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B1658" w14:textId="77777777" w:rsidR="00E74BC0" w:rsidRDefault="002D3BE0">
      <w:pPr>
        <w:pStyle w:val="Heading2"/>
        <w:spacing w:before="79" w:line="360" w:lineRule="auto"/>
        <w:ind w:left="3734" w:right="1394"/>
      </w:pPr>
      <w:r>
        <w:rPr>
          <w:noProof/>
        </w:rPr>
        <w:drawing>
          <wp:anchor distT="0" distB="0" distL="0" distR="0" simplePos="0" relativeHeight="15728640" behindDoc="0" locked="0" layoutInCell="1" allowOverlap="1" wp14:anchorId="3256DE6E" wp14:editId="499FFB46">
            <wp:simplePos x="0" y="0"/>
            <wp:positionH relativeFrom="page">
              <wp:posOffset>198638</wp:posOffset>
            </wp:positionH>
            <wp:positionV relativeFrom="paragraph">
              <wp:posOffset>125643</wp:posOffset>
            </wp:positionV>
            <wp:extent cx="1115176" cy="7315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15176" cy="731520"/>
                    </a:xfrm>
                    <a:prstGeom prst="rect">
                      <a:avLst/>
                    </a:prstGeom>
                  </pic:spPr>
                </pic:pic>
              </a:graphicData>
            </a:graphic>
          </wp:anchor>
        </w:drawing>
      </w:r>
      <w:r>
        <w:t>DEPARTMENT OF INFORMATION SCIENCE AND ENGINEERING ACHARYA INSTITUTE OF TECHNOLOGY</w:t>
      </w:r>
    </w:p>
    <w:p w14:paraId="2454E019" w14:textId="77777777" w:rsidR="00E74BC0" w:rsidRDefault="002D3BE0">
      <w:pPr>
        <w:ind w:left="2639"/>
        <w:rPr>
          <w:b/>
          <w:sz w:val="24"/>
        </w:rPr>
      </w:pPr>
      <w:r>
        <w:rPr>
          <w:b/>
          <w:sz w:val="24"/>
        </w:rPr>
        <w:t>Acharya Dr. Sarvepalli Radhakrishnan Road,Bangalore-560107</w:t>
      </w:r>
    </w:p>
    <w:p w14:paraId="6725E66A" w14:textId="77777777" w:rsidR="00E74BC0" w:rsidRDefault="00E74BC0">
      <w:pPr>
        <w:pStyle w:val="BodyText"/>
        <w:rPr>
          <w:b/>
          <w:sz w:val="20"/>
        </w:rPr>
      </w:pPr>
    </w:p>
    <w:p w14:paraId="340552DA" w14:textId="77777777" w:rsidR="00E74BC0" w:rsidRDefault="00E74BC0">
      <w:pPr>
        <w:pStyle w:val="BodyText"/>
        <w:spacing w:before="7"/>
        <w:rPr>
          <w:b/>
          <w:sz w:val="17"/>
        </w:rPr>
      </w:pPr>
    </w:p>
    <w:p w14:paraId="4B484B5D" w14:textId="77777777" w:rsidR="00E74BC0" w:rsidRDefault="002D3BE0">
      <w:pPr>
        <w:pStyle w:val="Title"/>
      </w:pPr>
      <w:r>
        <w:t>Title of the Project: BBMP Complaint Management System</w:t>
      </w:r>
    </w:p>
    <w:p w14:paraId="2F800448" w14:textId="77777777" w:rsidR="00E74BC0" w:rsidRDefault="00E74BC0">
      <w:pPr>
        <w:pStyle w:val="BodyText"/>
        <w:spacing w:before="6"/>
        <w:rPr>
          <w:b/>
          <w:sz w:val="41"/>
        </w:rPr>
      </w:pPr>
    </w:p>
    <w:p w14:paraId="5D30FB4C" w14:textId="77777777" w:rsidR="00E74BC0" w:rsidRDefault="002D3BE0" w:rsidP="005F7508">
      <w:pPr>
        <w:pStyle w:val="Heading1"/>
        <w:ind w:right="4229"/>
      </w:pPr>
      <w:r>
        <w:t>ABSTRACT</w:t>
      </w:r>
    </w:p>
    <w:p w14:paraId="3B2574D7" w14:textId="77777777" w:rsidR="00E74BC0" w:rsidRDefault="002D3BE0">
      <w:pPr>
        <w:pStyle w:val="BodyText"/>
        <w:spacing w:before="254" w:line="360" w:lineRule="auto"/>
        <w:ind w:left="1019" w:right="817"/>
        <w:jc w:val="both"/>
      </w:pPr>
      <w:r>
        <w:t>The   project   which   has   been   aptly    named    is    a    system/portal    whereby    users   can   register/lodge   their   complaints   to   the    BBMP    Authorities.    They    also    have the ability to view, modify and delete their complaints if they find it necessary to do so. They will also be given a status to their complaints to see the progress that has been made by the authorities to fulfill the demands of the user who has registered the</w:t>
      </w:r>
      <w:r>
        <w:rPr>
          <w:spacing w:val="-4"/>
        </w:rPr>
        <w:t xml:space="preserve"> </w:t>
      </w:r>
      <w:r>
        <w:t>complaint.</w:t>
      </w:r>
    </w:p>
    <w:p w14:paraId="27003AF7" w14:textId="77777777" w:rsidR="00E74BC0" w:rsidRDefault="00E74BC0">
      <w:pPr>
        <w:pStyle w:val="BodyText"/>
        <w:spacing w:before="1"/>
        <w:rPr>
          <w:sz w:val="22"/>
        </w:rPr>
      </w:pPr>
    </w:p>
    <w:p w14:paraId="4EE2EDEC" w14:textId="77777777" w:rsidR="00E74BC0" w:rsidRDefault="002D3BE0">
      <w:pPr>
        <w:pStyle w:val="BodyText"/>
        <w:spacing w:line="360" w:lineRule="auto"/>
        <w:ind w:left="1019" w:right="817"/>
        <w:jc w:val="both"/>
      </w:pPr>
      <w:r>
        <w:t>A user will be given a Complaint ID which will be required for them to input whenever they require to modify    and delete their complaints. These Complaint IDs are unique in nature    and thus will help the BBMP Authorities to separate/identify the various complaints that has been registered by the user with no confusion. An Authority who is of the BBMP can view all the complaints that have been registered and update the status of the complaints whenever the problems of the user has been</w:t>
      </w:r>
      <w:r>
        <w:rPr>
          <w:spacing w:val="-1"/>
        </w:rPr>
        <w:t xml:space="preserve"> </w:t>
      </w:r>
      <w:r>
        <w:t>solved.</w:t>
      </w:r>
    </w:p>
    <w:p w14:paraId="72CE488E" w14:textId="77777777" w:rsidR="00E74BC0" w:rsidRDefault="00E74BC0">
      <w:pPr>
        <w:pStyle w:val="BodyText"/>
        <w:spacing w:before="2"/>
        <w:rPr>
          <w:sz w:val="22"/>
        </w:rPr>
      </w:pPr>
    </w:p>
    <w:p w14:paraId="6EC256E9" w14:textId="77777777" w:rsidR="00E74BC0" w:rsidRDefault="002D3BE0">
      <w:pPr>
        <w:pStyle w:val="BodyText"/>
        <w:spacing w:line="360" w:lineRule="auto"/>
        <w:ind w:left="1019" w:right="816"/>
        <w:jc w:val="both"/>
      </w:pPr>
      <w:r>
        <w:t>This project is completely Command Based with proper implementation of the various File Structure concepts with our main focus/technique being SEQUENTIAL SEARCHING. This helps us to find a particular complaint from the n number of complaints that would be registered by the user. Our Main Focus on this project is to make it easy for a user to register, view, modify and delete the complaints with no hassle and to make the process seamless and make it the least cumbersome as possible. A primary goal of this project is to overcome the existing problem caused by the current system and</w:t>
      </w:r>
      <w:r>
        <w:rPr>
          <w:spacing w:val="1"/>
        </w:rPr>
        <w:t xml:space="preserve"> </w:t>
      </w:r>
      <w:r>
        <w:t>method.</w:t>
      </w:r>
    </w:p>
    <w:p w14:paraId="308D1511" w14:textId="77777777" w:rsidR="00E74BC0" w:rsidRDefault="00E74BC0">
      <w:pPr>
        <w:spacing w:line="360" w:lineRule="auto"/>
        <w:jc w:val="both"/>
        <w:sectPr w:rsidR="00E74BC0">
          <w:type w:val="continuous"/>
          <w:pgSz w:w="12240" w:h="15840"/>
          <w:pgMar w:top="940" w:right="1000" w:bottom="280" w:left="200" w:header="720" w:footer="720" w:gutter="0"/>
          <w:cols w:space="720"/>
        </w:sectPr>
      </w:pPr>
    </w:p>
    <w:p w14:paraId="2F6E00B9" w14:textId="77777777" w:rsidR="00E74BC0" w:rsidRDefault="002D3BE0">
      <w:pPr>
        <w:pStyle w:val="Heading1"/>
        <w:spacing w:before="73"/>
      </w:pPr>
      <w:r>
        <w:lastRenderedPageBreak/>
        <w:t>Team Member Details</w:t>
      </w:r>
    </w:p>
    <w:p w14:paraId="2A1E80FD" w14:textId="77777777" w:rsidR="00E74BC0" w:rsidRDefault="00E74BC0">
      <w:pPr>
        <w:pStyle w:val="BodyText"/>
        <w:rPr>
          <w:b/>
          <w:sz w:val="20"/>
        </w:rPr>
      </w:pPr>
    </w:p>
    <w:p w14:paraId="6F474432" w14:textId="77777777" w:rsidR="00E74BC0" w:rsidRDefault="00E74BC0">
      <w:pPr>
        <w:pStyle w:val="BodyText"/>
        <w:spacing w:before="6"/>
        <w:rPr>
          <w:b/>
          <w:sz w:val="16"/>
        </w:rPr>
      </w:pPr>
    </w:p>
    <w:tbl>
      <w:tblPr>
        <w:tblW w:w="0" w:type="auto"/>
        <w:tblInd w:w="1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23"/>
        <w:gridCol w:w="1133"/>
        <w:gridCol w:w="2734"/>
        <w:gridCol w:w="1416"/>
        <w:gridCol w:w="2775"/>
      </w:tblGrid>
      <w:tr w:rsidR="00E74BC0" w14:paraId="061126ED" w14:textId="77777777">
        <w:trPr>
          <w:trHeight w:val="767"/>
        </w:trPr>
        <w:tc>
          <w:tcPr>
            <w:tcW w:w="1723" w:type="dxa"/>
            <w:tcBorders>
              <w:left w:val="single" w:sz="4" w:space="0" w:color="000000"/>
              <w:right w:val="single" w:sz="4" w:space="0" w:color="000000"/>
            </w:tcBorders>
          </w:tcPr>
          <w:p w14:paraId="1C102DA6" w14:textId="77777777" w:rsidR="00E74BC0" w:rsidRDefault="002D3BE0">
            <w:pPr>
              <w:pStyle w:val="TableParagraph"/>
              <w:spacing w:before="215"/>
              <w:ind w:left="112"/>
              <w:rPr>
                <w:b/>
                <w:sz w:val="24"/>
              </w:rPr>
            </w:pPr>
            <w:r>
              <w:rPr>
                <w:b/>
                <w:sz w:val="24"/>
              </w:rPr>
              <w:t>NAME</w:t>
            </w:r>
          </w:p>
        </w:tc>
        <w:tc>
          <w:tcPr>
            <w:tcW w:w="1133" w:type="dxa"/>
            <w:tcBorders>
              <w:left w:val="single" w:sz="4" w:space="0" w:color="000000"/>
              <w:right w:val="single" w:sz="4" w:space="0" w:color="000000"/>
            </w:tcBorders>
          </w:tcPr>
          <w:p w14:paraId="33B3F9F8" w14:textId="77777777" w:rsidR="00E74BC0" w:rsidRDefault="002D3BE0">
            <w:pPr>
              <w:pStyle w:val="TableParagraph"/>
              <w:spacing w:before="215"/>
              <w:ind w:left="331"/>
              <w:rPr>
                <w:b/>
                <w:sz w:val="24"/>
              </w:rPr>
            </w:pPr>
            <w:r>
              <w:rPr>
                <w:b/>
                <w:sz w:val="24"/>
              </w:rPr>
              <w:t>USN</w:t>
            </w:r>
          </w:p>
        </w:tc>
        <w:tc>
          <w:tcPr>
            <w:tcW w:w="2734" w:type="dxa"/>
            <w:tcBorders>
              <w:left w:val="single" w:sz="4" w:space="0" w:color="000000"/>
              <w:right w:val="single" w:sz="4" w:space="0" w:color="000000"/>
            </w:tcBorders>
          </w:tcPr>
          <w:p w14:paraId="1A896F92" w14:textId="77777777" w:rsidR="00E74BC0" w:rsidRDefault="002D3BE0">
            <w:pPr>
              <w:pStyle w:val="TableParagraph"/>
              <w:spacing w:before="215" w:line="270" w:lineRule="atLeast"/>
              <w:ind w:left="1157" w:right="1138" w:firstLine="4"/>
              <w:jc w:val="center"/>
              <w:rPr>
                <w:b/>
                <w:sz w:val="24"/>
              </w:rPr>
            </w:pPr>
            <w:r>
              <w:rPr>
                <w:b/>
                <w:sz w:val="24"/>
              </w:rPr>
              <w:t>EM AIL</w:t>
            </w:r>
          </w:p>
        </w:tc>
        <w:tc>
          <w:tcPr>
            <w:tcW w:w="1416" w:type="dxa"/>
            <w:tcBorders>
              <w:left w:val="single" w:sz="4" w:space="0" w:color="000000"/>
              <w:right w:val="single" w:sz="4" w:space="0" w:color="000000"/>
            </w:tcBorders>
          </w:tcPr>
          <w:p w14:paraId="2589EAAA" w14:textId="77777777" w:rsidR="00E74BC0" w:rsidRDefault="002D3BE0">
            <w:pPr>
              <w:pStyle w:val="TableParagraph"/>
              <w:spacing w:before="76" w:line="242" w:lineRule="auto"/>
              <w:ind w:left="180" w:right="61" w:hanging="56"/>
              <w:rPr>
                <w:b/>
                <w:sz w:val="24"/>
              </w:rPr>
            </w:pPr>
            <w:r>
              <w:rPr>
                <w:b/>
                <w:sz w:val="24"/>
              </w:rPr>
              <w:t>CONTACT NUMBER</w:t>
            </w:r>
          </w:p>
        </w:tc>
        <w:tc>
          <w:tcPr>
            <w:tcW w:w="2775" w:type="dxa"/>
            <w:tcBorders>
              <w:left w:val="single" w:sz="4" w:space="0" w:color="000000"/>
              <w:right w:val="single" w:sz="4" w:space="0" w:color="000000"/>
            </w:tcBorders>
          </w:tcPr>
          <w:p w14:paraId="36FC3F32" w14:textId="77777777" w:rsidR="00E74BC0" w:rsidRDefault="002D3BE0">
            <w:pPr>
              <w:pStyle w:val="TableParagraph"/>
              <w:spacing w:line="270" w:lineRule="exact"/>
              <w:ind w:left="896"/>
              <w:rPr>
                <w:b/>
                <w:sz w:val="24"/>
              </w:rPr>
            </w:pPr>
            <w:r>
              <w:rPr>
                <w:b/>
                <w:sz w:val="24"/>
              </w:rPr>
              <w:t>Signature</w:t>
            </w:r>
          </w:p>
        </w:tc>
      </w:tr>
      <w:tr w:rsidR="00E74BC0" w14:paraId="69C2263C" w14:textId="77777777">
        <w:trPr>
          <w:trHeight w:val="1381"/>
        </w:trPr>
        <w:tc>
          <w:tcPr>
            <w:tcW w:w="1723" w:type="dxa"/>
            <w:tcBorders>
              <w:left w:val="single" w:sz="4" w:space="0" w:color="000000"/>
              <w:right w:val="single" w:sz="4" w:space="0" w:color="000000"/>
            </w:tcBorders>
          </w:tcPr>
          <w:p w14:paraId="5B0F09B1" w14:textId="77777777" w:rsidR="00E74BC0" w:rsidRDefault="002D3BE0">
            <w:pPr>
              <w:pStyle w:val="TableParagraph"/>
              <w:spacing w:line="220" w:lineRule="auto"/>
              <w:ind w:left="112" w:right="134"/>
              <w:rPr>
                <w:sz w:val="24"/>
              </w:rPr>
            </w:pPr>
            <w:r>
              <w:rPr>
                <w:sz w:val="24"/>
              </w:rPr>
              <w:t>Nawang Thinley Bhutia</w:t>
            </w:r>
          </w:p>
        </w:tc>
        <w:tc>
          <w:tcPr>
            <w:tcW w:w="1133" w:type="dxa"/>
            <w:tcBorders>
              <w:left w:val="single" w:sz="4" w:space="0" w:color="000000"/>
              <w:right w:val="single" w:sz="4" w:space="0" w:color="000000"/>
            </w:tcBorders>
          </w:tcPr>
          <w:p w14:paraId="6AF3C2F5" w14:textId="77777777" w:rsidR="00E74BC0" w:rsidRDefault="002D3BE0">
            <w:pPr>
              <w:pStyle w:val="TableParagraph"/>
              <w:spacing w:line="270" w:lineRule="exact"/>
              <w:ind w:right="81"/>
              <w:jc w:val="center"/>
              <w:rPr>
                <w:sz w:val="24"/>
              </w:rPr>
            </w:pPr>
            <w:r>
              <w:rPr>
                <w:sz w:val="24"/>
              </w:rPr>
              <w:t>1AY18IS</w:t>
            </w:r>
          </w:p>
          <w:p w14:paraId="248B3448" w14:textId="77777777" w:rsidR="00E74BC0" w:rsidRDefault="002D3BE0">
            <w:pPr>
              <w:pStyle w:val="TableParagraph"/>
              <w:spacing w:line="274" w:lineRule="exact"/>
              <w:ind w:right="80"/>
              <w:jc w:val="center"/>
              <w:rPr>
                <w:sz w:val="24"/>
              </w:rPr>
            </w:pPr>
            <w:r>
              <w:rPr>
                <w:sz w:val="24"/>
              </w:rPr>
              <w:t>147</w:t>
            </w:r>
          </w:p>
        </w:tc>
        <w:tc>
          <w:tcPr>
            <w:tcW w:w="2734" w:type="dxa"/>
            <w:tcBorders>
              <w:left w:val="single" w:sz="4" w:space="0" w:color="000000"/>
              <w:right w:val="single" w:sz="4" w:space="0" w:color="000000"/>
            </w:tcBorders>
          </w:tcPr>
          <w:p w14:paraId="0B616AA0" w14:textId="77777777" w:rsidR="00E74BC0" w:rsidRDefault="002D3BE0">
            <w:pPr>
              <w:pStyle w:val="TableParagraph"/>
              <w:spacing w:line="270" w:lineRule="exact"/>
              <w:ind w:left="113"/>
              <w:rPr>
                <w:sz w:val="24"/>
              </w:rPr>
            </w:pPr>
            <w:r>
              <w:rPr>
                <w:color w:val="0000FF"/>
                <w:sz w:val="24"/>
                <w:u w:val="single" w:color="0000FF"/>
              </w:rPr>
              <w:t>nawangu.18.beis@acharya</w:t>
            </w:r>
          </w:p>
          <w:p w14:paraId="33444601" w14:textId="77777777" w:rsidR="00E74BC0" w:rsidRDefault="002D3BE0">
            <w:pPr>
              <w:pStyle w:val="TableParagraph"/>
              <w:spacing w:line="274" w:lineRule="exact"/>
              <w:ind w:left="113"/>
              <w:rPr>
                <w:sz w:val="24"/>
              </w:rPr>
            </w:pPr>
            <w:r>
              <w:rPr>
                <w:color w:val="0000FF"/>
                <w:sz w:val="24"/>
                <w:u w:val="single" w:color="0000FF"/>
              </w:rPr>
              <w:t>.ac.in</w:t>
            </w:r>
          </w:p>
        </w:tc>
        <w:tc>
          <w:tcPr>
            <w:tcW w:w="1416" w:type="dxa"/>
            <w:tcBorders>
              <w:left w:val="single" w:sz="4" w:space="0" w:color="000000"/>
              <w:right w:val="single" w:sz="4" w:space="0" w:color="000000"/>
            </w:tcBorders>
          </w:tcPr>
          <w:p w14:paraId="5D3E71F2" w14:textId="77777777" w:rsidR="00E74BC0" w:rsidRDefault="002D3BE0">
            <w:pPr>
              <w:pStyle w:val="TableParagraph"/>
              <w:spacing w:line="272" w:lineRule="exact"/>
              <w:ind w:left="115"/>
              <w:rPr>
                <w:sz w:val="24"/>
              </w:rPr>
            </w:pPr>
            <w:r>
              <w:rPr>
                <w:sz w:val="24"/>
              </w:rPr>
              <w:t>7478583789</w:t>
            </w:r>
          </w:p>
        </w:tc>
        <w:tc>
          <w:tcPr>
            <w:tcW w:w="2775" w:type="dxa"/>
            <w:tcBorders>
              <w:left w:val="single" w:sz="4" w:space="0" w:color="000000"/>
              <w:right w:val="single" w:sz="4" w:space="0" w:color="000000"/>
            </w:tcBorders>
          </w:tcPr>
          <w:p w14:paraId="3FA64C19" w14:textId="77777777" w:rsidR="00E74BC0" w:rsidRDefault="002D3BE0">
            <w:pPr>
              <w:pStyle w:val="TableParagraph"/>
              <w:ind w:left="429"/>
              <w:rPr>
                <w:sz w:val="20"/>
              </w:rPr>
            </w:pPr>
            <w:r>
              <w:rPr>
                <w:noProof/>
                <w:sz w:val="20"/>
              </w:rPr>
              <w:drawing>
                <wp:inline distT="0" distB="0" distL="0" distR="0" wp14:anchorId="19779A0D" wp14:editId="1C5DB499">
                  <wp:extent cx="1285613" cy="85982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85613" cy="859821"/>
                          </a:xfrm>
                          <a:prstGeom prst="rect">
                            <a:avLst/>
                          </a:prstGeom>
                        </pic:spPr>
                      </pic:pic>
                    </a:graphicData>
                  </a:graphic>
                </wp:inline>
              </w:drawing>
            </w:r>
          </w:p>
        </w:tc>
      </w:tr>
      <w:tr w:rsidR="00E74BC0" w14:paraId="20C13C79" w14:textId="77777777">
        <w:trPr>
          <w:trHeight w:val="1380"/>
        </w:trPr>
        <w:tc>
          <w:tcPr>
            <w:tcW w:w="1723" w:type="dxa"/>
            <w:tcBorders>
              <w:left w:val="single" w:sz="4" w:space="0" w:color="000000"/>
              <w:right w:val="single" w:sz="4" w:space="0" w:color="000000"/>
            </w:tcBorders>
          </w:tcPr>
          <w:p w14:paraId="5841ACC1" w14:textId="77777777" w:rsidR="00E74BC0" w:rsidRDefault="002D3BE0">
            <w:pPr>
              <w:pStyle w:val="TableParagraph"/>
              <w:ind w:left="112" w:right="314"/>
              <w:rPr>
                <w:sz w:val="24"/>
              </w:rPr>
            </w:pPr>
            <w:r>
              <w:rPr>
                <w:sz w:val="24"/>
              </w:rPr>
              <w:t>Raghavendra H K</w:t>
            </w:r>
          </w:p>
        </w:tc>
        <w:tc>
          <w:tcPr>
            <w:tcW w:w="1133" w:type="dxa"/>
            <w:tcBorders>
              <w:left w:val="single" w:sz="4" w:space="0" w:color="000000"/>
              <w:right w:val="single" w:sz="4" w:space="0" w:color="000000"/>
            </w:tcBorders>
          </w:tcPr>
          <w:p w14:paraId="6A8D4399" w14:textId="77777777" w:rsidR="00E74BC0" w:rsidRDefault="002D3BE0">
            <w:pPr>
              <w:pStyle w:val="TableParagraph"/>
              <w:spacing w:line="268" w:lineRule="exact"/>
              <w:ind w:right="81"/>
              <w:jc w:val="center"/>
              <w:rPr>
                <w:sz w:val="24"/>
              </w:rPr>
            </w:pPr>
            <w:r>
              <w:rPr>
                <w:sz w:val="24"/>
              </w:rPr>
              <w:t>1AY18IS</w:t>
            </w:r>
          </w:p>
          <w:p w14:paraId="48673C78" w14:textId="77777777" w:rsidR="00E74BC0" w:rsidRDefault="002D3BE0">
            <w:pPr>
              <w:pStyle w:val="TableParagraph"/>
              <w:spacing w:line="274" w:lineRule="exact"/>
              <w:ind w:right="80"/>
              <w:jc w:val="center"/>
              <w:rPr>
                <w:sz w:val="24"/>
              </w:rPr>
            </w:pPr>
            <w:r>
              <w:rPr>
                <w:sz w:val="24"/>
              </w:rPr>
              <w:t>086</w:t>
            </w:r>
          </w:p>
        </w:tc>
        <w:tc>
          <w:tcPr>
            <w:tcW w:w="2734" w:type="dxa"/>
            <w:tcBorders>
              <w:left w:val="single" w:sz="4" w:space="0" w:color="000000"/>
              <w:right w:val="single" w:sz="4" w:space="0" w:color="000000"/>
            </w:tcBorders>
          </w:tcPr>
          <w:p w14:paraId="3B87930C" w14:textId="77777777" w:rsidR="00E74BC0" w:rsidRDefault="002D3BE0">
            <w:pPr>
              <w:pStyle w:val="TableParagraph"/>
              <w:spacing w:line="235" w:lineRule="auto"/>
              <w:ind w:left="113" w:right="37"/>
              <w:rPr>
                <w:sz w:val="24"/>
              </w:rPr>
            </w:pPr>
            <w:r>
              <w:rPr>
                <w:color w:val="0000FF"/>
                <w:sz w:val="24"/>
                <w:u w:val="single" w:color="0000FF"/>
              </w:rPr>
              <w:t>aghavendra.h.kh.18.beis@</w:t>
            </w:r>
            <w:r>
              <w:rPr>
                <w:color w:val="0000FF"/>
                <w:sz w:val="24"/>
              </w:rPr>
              <w:t xml:space="preserve"> </w:t>
            </w:r>
            <w:r>
              <w:rPr>
                <w:color w:val="0000FF"/>
                <w:sz w:val="24"/>
                <w:u w:val="single" w:color="0000FF"/>
              </w:rPr>
              <w:t>acharya.ac.in</w:t>
            </w:r>
          </w:p>
        </w:tc>
        <w:tc>
          <w:tcPr>
            <w:tcW w:w="1416" w:type="dxa"/>
            <w:tcBorders>
              <w:left w:val="single" w:sz="4" w:space="0" w:color="000000"/>
              <w:right w:val="single" w:sz="4" w:space="0" w:color="000000"/>
            </w:tcBorders>
          </w:tcPr>
          <w:p w14:paraId="5B2109D3" w14:textId="753DBB54" w:rsidR="00E74BC0" w:rsidRDefault="00665128">
            <w:pPr>
              <w:pStyle w:val="TableParagraph"/>
              <w:ind w:left="0"/>
              <w:rPr>
                <w:sz w:val="24"/>
              </w:rPr>
            </w:pPr>
            <w:r w:rsidRPr="00665128">
              <w:rPr>
                <w:sz w:val="24"/>
              </w:rPr>
              <w:t>88615 37515</w:t>
            </w:r>
          </w:p>
        </w:tc>
        <w:tc>
          <w:tcPr>
            <w:tcW w:w="2775" w:type="dxa"/>
            <w:tcBorders>
              <w:left w:val="single" w:sz="4" w:space="0" w:color="000000"/>
              <w:right w:val="single" w:sz="4" w:space="0" w:color="000000"/>
            </w:tcBorders>
          </w:tcPr>
          <w:p w14:paraId="1D82D505" w14:textId="77777777" w:rsidR="00E74BC0" w:rsidRDefault="00E74BC0">
            <w:pPr>
              <w:pStyle w:val="TableParagraph"/>
              <w:spacing w:before="6"/>
              <w:ind w:left="0"/>
              <w:rPr>
                <w:b/>
                <w:sz w:val="16"/>
              </w:rPr>
            </w:pPr>
          </w:p>
          <w:p w14:paraId="3F32F3D6" w14:textId="77777777" w:rsidR="00E74BC0" w:rsidRDefault="002D3BE0">
            <w:pPr>
              <w:pStyle w:val="TableParagraph"/>
              <w:ind w:left="214"/>
              <w:rPr>
                <w:sz w:val="20"/>
              </w:rPr>
            </w:pPr>
            <w:r>
              <w:rPr>
                <w:noProof/>
                <w:sz w:val="20"/>
              </w:rPr>
              <w:drawing>
                <wp:inline distT="0" distB="0" distL="0" distR="0" wp14:anchorId="51E61D2F" wp14:editId="03FA787B">
                  <wp:extent cx="1571779" cy="69465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571779" cy="694658"/>
                          </a:xfrm>
                          <a:prstGeom prst="rect">
                            <a:avLst/>
                          </a:prstGeom>
                        </pic:spPr>
                      </pic:pic>
                    </a:graphicData>
                  </a:graphic>
                </wp:inline>
              </w:drawing>
            </w:r>
          </w:p>
        </w:tc>
      </w:tr>
    </w:tbl>
    <w:p w14:paraId="3039BEBB" w14:textId="77777777" w:rsidR="002D3BE0" w:rsidRDefault="002D3BE0"/>
    <w:sectPr w:rsidR="002D3BE0">
      <w:pgSz w:w="12240" w:h="15840"/>
      <w:pgMar w:top="660" w:right="1000" w:bottom="28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74BC0"/>
    <w:rsid w:val="002D3BE0"/>
    <w:rsid w:val="005F7508"/>
    <w:rsid w:val="00665128"/>
    <w:rsid w:val="00E74BC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EE30"/>
  <w15:docId w15:val="{2D71D0EB-0D61-4A54-8B61-526E468E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3"/>
      <w:outlineLvl w:val="0"/>
    </w:pPr>
    <w:rPr>
      <w:b/>
      <w:bCs/>
      <w:sz w:val="32"/>
      <w:szCs w:val="32"/>
    </w:rPr>
  </w:style>
  <w:style w:type="paragraph" w:styleId="Heading2">
    <w:name w:val="heading 2"/>
    <w:basedOn w:val="Normal"/>
    <w:uiPriority w:val="9"/>
    <w:unhideWhenUsed/>
    <w:qFormat/>
    <w:pPr>
      <w:ind w:left="2639" w:hanging="155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1422"/>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Nawang Bhutia</dc:creator>
  <cp:lastModifiedBy>Nawang Bhutia</cp:lastModifiedBy>
  <cp:revision>3</cp:revision>
  <dcterms:created xsi:type="dcterms:W3CDTF">2021-06-15T05:56:00Z</dcterms:created>
  <dcterms:modified xsi:type="dcterms:W3CDTF">2021-06-15T08:18:00Z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2021-06-15T00:00:00Z</vt:filetime>
  </property>
  <property fmtid="{D5CDD505-2E9C-101B-9397-08002B2CF9AE}" pid="3" name="Creator">
    <vt:lpwstr>Microsoft® Word 2016</vt:lpwstr>
  </property>
  <property fmtid="{D5CDD505-2E9C-101B-9397-08002B2CF9AE}" pid="4" name="LastSaved">
    <vt:filetime>2021-06-15T00:00:00Z</vt:filetime>
  </property>
</Properties>
</file>