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1345" w14:textId="21EC01D0" w:rsidR="00DF5299" w:rsidRDefault="00DF5299" w:rsidP="00696D9A">
      <w:pPr>
        <w:spacing w:before="240" w:line="360" w:lineRule="auto"/>
        <w:rPr>
          <w:rFonts w:asciiTheme="majorHAnsi" w:eastAsiaTheme="majorEastAsia" w:hAnsiTheme="majorHAnsi" w:cstheme="majorBidi"/>
          <w:color w:val="0F4761" w:themeColor="accent1" w:themeShade="BF"/>
          <w:sz w:val="40"/>
          <w:szCs w:val="40"/>
        </w:rPr>
      </w:pPr>
    </w:p>
    <w:tbl>
      <w:tblPr>
        <w:tblStyle w:val="TableGrid"/>
        <w:tblW w:w="0" w:type="auto"/>
        <w:tblLook w:val="04A0" w:firstRow="1" w:lastRow="0" w:firstColumn="1" w:lastColumn="0" w:noHBand="0" w:noVBand="1"/>
      </w:tblPr>
      <w:tblGrid>
        <w:gridCol w:w="1101"/>
        <w:gridCol w:w="6378"/>
        <w:gridCol w:w="2097"/>
      </w:tblGrid>
      <w:tr w:rsidR="00882951" w14:paraId="3781E9CB" w14:textId="77777777" w:rsidTr="004A46E0">
        <w:tc>
          <w:tcPr>
            <w:tcW w:w="9576" w:type="dxa"/>
            <w:gridSpan w:val="3"/>
          </w:tcPr>
          <w:p w14:paraId="1AE753AE" w14:textId="44EB91D2"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To Do</w:t>
            </w:r>
          </w:p>
        </w:tc>
      </w:tr>
      <w:tr w:rsidR="00DF5299" w14:paraId="6D5D6C32" w14:textId="77777777" w:rsidTr="00882951">
        <w:tc>
          <w:tcPr>
            <w:tcW w:w="1101" w:type="dxa"/>
          </w:tcPr>
          <w:p w14:paraId="0DF2D156" w14:textId="12C7A930" w:rsidR="00DF5299" w:rsidRDefault="00882951"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w:t>
            </w:r>
          </w:p>
        </w:tc>
        <w:tc>
          <w:tcPr>
            <w:tcW w:w="6378" w:type="dxa"/>
          </w:tcPr>
          <w:p w14:paraId="375599BF" w14:textId="7B7BF656" w:rsidR="00DF5299" w:rsidRDefault="00882951"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Task details</w:t>
            </w:r>
          </w:p>
        </w:tc>
        <w:tc>
          <w:tcPr>
            <w:tcW w:w="2097" w:type="dxa"/>
          </w:tcPr>
          <w:p w14:paraId="69F8157E" w14:textId="2FEAC058" w:rsidR="00DF5299" w:rsidRDefault="00882951"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Assigner</w:t>
            </w:r>
          </w:p>
        </w:tc>
      </w:tr>
      <w:tr w:rsidR="00882951" w14:paraId="3ECC85CA" w14:textId="77777777" w:rsidTr="00882951">
        <w:tc>
          <w:tcPr>
            <w:tcW w:w="1101" w:type="dxa"/>
          </w:tcPr>
          <w:p w14:paraId="2C529381"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6378" w:type="dxa"/>
          </w:tcPr>
          <w:p w14:paraId="76F18A63"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2097" w:type="dxa"/>
          </w:tcPr>
          <w:p w14:paraId="2B56DF98"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r>
      <w:tr w:rsidR="00882951" w14:paraId="211D5EB4" w14:textId="77777777" w:rsidTr="00882951">
        <w:tc>
          <w:tcPr>
            <w:tcW w:w="1101" w:type="dxa"/>
          </w:tcPr>
          <w:p w14:paraId="36F466DF"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6378" w:type="dxa"/>
          </w:tcPr>
          <w:p w14:paraId="591B44B0"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2097" w:type="dxa"/>
          </w:tcPr>
          <w:p w14:paraId="0626FF50"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r>
      <w:tr w:rsidR="00882951" w14:paraId="3A83D1E1" w14:textId="77777777" w:rsidTr="00882951">
        <w:tc>
          <w:tcPr>
            <w:tcW w:w="1101" w:type="dxa"/>
          </w:tcPr>
          <w:p w14:paraId="77C52215"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6378" w:type="dxa"/>
          </w:tcPr>
          <w:p w14:paraId="60B9689A"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2097" w:type="dxa"/>
          </w:tcPr>
          <w:p w14:paraId="43EEC837"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r>
    </w:tbl>
    <w:p w14:paraId="092358B3" w14:textId="41CB9E81" w:rsidR="00DF5299" w:rsidRDefault="00DF5299" w:rsidP="00696D9A">
      <w:pPr>
        <w:spacing w:before="240" w:line="360" w:lineRule="auto"/>
        <w:rPr>
          <w:rFonts w:asciiTheme="majorHAnsi" w:eastAsiaTheme="majorEastAsia" w:hAnsiTheme="majorHAnsi" w:cstheme="majorBidi"/>
          <w:color w:val="0F4761" w:themeColor="accent1" w:themeShade="BF"/>
          <w:sz w:val="40"/>
          <w:szCs w:val="40"/>
        </w:rPr>
      </w:pPr>
    </w:p>
    <w:tbl>
      <w:tblPr>
        <w:tblStyle w:val="TableGrid"/>
        <w:tblW w:w="0" w:type="auto"/>
        <w:tblLook w:val="04A0" w:firstRow="1" w:lastRow="0" w:firstColumn="1" w:lastColumn="0" w:noHBand="0" w:noVBand="1"/>
      </w:tblPr>
      <w:tblGrid>
        <w:gridCol w:w="1101"/>
        <w:gridCol w:w="6378"/>
        <w:gridCol w:w="2097"/>
      </w:tblGrid>
      <w:tr w:rsidR="00882951" w14:paraId="0AFCA55E" w14:textId="77777777" w:rsidTr="00D620CB">
        <w:tc>
          <w:tcPr>
            <w:tcW w:w="9576" w:type="dxa"/>
            <w:gridSpan w:val="3"/>
          </w:tcPr>
          <w:p w14:paraId="1EBB1AB7" w14:textId="29B6BD85"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Ask stats prof.</w:t>
            </w:r>
          </w:p>
        </w:tc>
      </w:tr>
      <w:tr w:rsidR="00882951" w14:paraId="1D1AEF4A" w14:textId="77777777" w:rsidTr="00D620CB">
        <w:tc>
          <w:tcPr>
            <w:tcW w:w="1101" w:type="dxa"/>
          </w:tcPr>
          <w:p w14:paraId="1960B42F"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w:t>
            </w:r>
          </w:p>
        </w:tc>
        <w:tc>
          <w:tcPr>
            <w:tcW w:w="6378" w:type="dxa"/>
          </w:tcPr>
          <w:p w14:paraId="2DED28EC" w14:textId="5D144706"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 xml:space="preserve">Question </w:t>
            </w:r>
          </w:p>
        </w:tc>
        <w:tc>
          <w:tcPr>
            <w:tcW w:w="2097" w:type="dxa"/>
          </w:tcPr>
          <w:p w14:paraId="7E47A1E6"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Assigner</w:t>
            </w:r>
          </w:p>
        </w:tc>
      </w:tr>
      <w:tr w:rsidR="00882951" w14:paraId="07CB658E" w14:textId="77777777" w:rsidTr="00D620CB">
        <w:tc>
          <w:tcPr>
            <w:tcW w:w="1101" w:type="dxa"/>
          </w:tcPr>
          <w:p w14:paraId="2D5AB1BE"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6378" w:type="dxa"/>
          </w:tcPr>
          <w:p w14:paraId="0B6180EC"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2097" w:type="dxa"/>
          </w:tcPr>
          <w:p w14:paraId="369B885F"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r>
      <w:tr w:rsidR="00882951" w14:paraId="3396350A" w14:textId="77777777" w:rsidTr="00D620CB">
        <w:tc>
          <w:tcPr>
            <w:tcW w:w="1101" w:type="dxa"/>
          </w:tcPr>
          <w:p w14:paraId="21039F2D"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6378" w:type="dxa"/>
          </w:tcPr>
          <w:p w14:paraId="22FE49BB"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2097" w:type="dxa"/>
          </w:tcPr>
          <w:p w14:paraId="105F503F"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r>
      <w:tr w:rsidR="00882951" w14:paraId="5ACE0C05" w14:textId="77777777" w:rsidTr="00D620CB">
        <w:tc>
          <w:tcPr>
            <w:tcW w:w="1101" w:type="dxa"/>
          </w:tcPr>
          <w:p w14:paraId="247D844C"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6378" w:type="dxa"/>
          </w:tcPr>
          <w:p w14:paraId="7E490BE8"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c>
          <w:tcPr>
            <w:tcW w:w="2097" w:type="dxa"/>
          </w:tcPr>
          <w:p w14:paraId="535ABB3E"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tc>
      </w:tr>
    </w:tbl>
    <w:p w14:paraId="510DEFF3" w14:textId="77777777" w:rsidR="00882951" w:rsidRDefault="00882951" w:rsidP="00696D9A">
      <w:pPr>
        <w:spacing w:before="240" w:line="360" w:lineRule="auto"/>
        <w:rPr>
          <w:rFonts w:asciiTheme="majorHAnsi" w:eastAsiaTheme="majorEastAsia" w:hAnsiTheme="majorHAnsi" w:cstheme="majorBidi"/>
          <w:color w:val="0F4761" w:themeColor="accent1" w:themeShade="BF"/>
          <w:sz w:val="40"/>
          <w:szCs w:val="40"/>
        </w:rPr>
      </w:pPr>
    </w:p>
    <w:p w14:paraId="4F9345FD" w14:textId="484EDE7E" w:rsidR="00C65D9A" w:rsidRDefault="00C65D9A" w:rsidP="00696D9A">
      <w:pPr>
        <w:spacing w:before="240" w:line="360" w:lineRule="auto"/>
        <w:rPr>
          <w:rFonts w:asciiTheme="majorHAnsi" w:eastAsiaTheme="majorEastAsia" w:hAnsiTheme="majorHAnsi" w:cstheme="majorBidi"/>
          <w:color w:val="0F4761" w:themeColor="accent1" w:themeShade="BF"/>
          <w:sz w:val="40"/>
          <w:szCs w:val="40"/>
        </w:rPr>
      </w:pPr>
    </w:p>
    <w:sdt>
      <w:sdtPr>
        <w:rPr>
          <w:rFonts w:asciiTheme="minorHAnsi" w:eastAsiaTheme="minorHAnsi" w:hAnsiTheme="minorHAnsi" w:cstheme="minorBidi"/>
          <w:color w:val="auto"/>
          <w:kern w:val="2"/>
          <w:sz w:val="22"/>
          <w:szCs w:val="22"/>
          <w:lang w:val="en-CA"/>
        </w:rPr>
        <w:id w:val="182868751"/>
        <w:docPartObj>
          <w:docPartGallery w:val="Table of Contents"/>
          <w:docPartUnique/>
        </w:docPartObj>
      </w:sdtPr>
      <w:sdtEndPr>
        <w:rPr>
          <w:b/>
          <w:bCs/>
          <w:noProof/>
        </w:rPr>
      </w:sdtEndPr>
      <w:sdtContent>
        <w:p w14:paraId="5FF0CF94" w14:textId="481C6C4A" w:rsidR="00C65D9A" w:rsidRDefault="00C65D9A" w:rsidP="00696D9A">
          <w:pPr>
            <w:pStyle w:val="TOCHeading"/>
            <w:spacing w:line="360" w:lineRule="auto"/>
          </w:pPr>
          <w:r>
            <w:t>Contents</w:t>
          </w:r>
        </w:p>
        <w:p w14:paraId="599BC2D4" w14:textId="6DB6D9A5" w:rsidR="00871573" w:rsidRDefault="00C65D9A">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0150117" w:history="1">
            <w:r w:rsidR="00871573" w:rsidRPr="007649CF">
              <w:rPr>
                <w:rStyle w:val="Hyperlink"/>
                <w:noProof/>
              </w:rPr>
              <w:t>1.</w:t>
            </w:r>
            <w:r w:rsidR="00871573">
              <w:rPr>
                <w:rFonts w:eastAsiaTheme="minorEastAsia"/>
                <w:noProof/>
                <w:sz w:val="24"/>
                <w:szCs w:val="24"/>
                <w:lang w:eastAsia="en-CA"/>
              </w:rPr>
              <w:tab/>
            </w:r>
            <w:r w:rsidR="00871573" w:rsidRPr="007649CF">
              <w:rPr>
                <w:rStyle w:val="Hyperlink"/>
                <w:noProof/>
              </w:rPr>
              <w:t>Introduction</w:t>
            </w:r>
            <w:r w:rsidR="00871573">
              <w:rPr>
                <w:noProof/>
                <w:webHidden/>
              </w:rPr>
              <w:tab/>
            </w:r>
            <w:r w:rsidR="00871573">
              <w:rPr>
                <w:noProof/>
                <w:webHidden/>
              </w:rPr>
              <w:fldChar w:fldCharType="begin"/>
            </w:r>
            <w:r w:rsidR="00871573">
              <w:rPr>
                <w:noProof/>
                <w:webHidden/>
              </w:rPr>
              <w:instrText xml:space="preserve"> PAGEREF _Toc160150117 \h </w:instrText>
            </w:r>
            <w:r w:rsidR="00871573">
              <w:rPr>
                <w:noProof/>
                <w:webHidden/>
              </w:rPr>
            </w:r>
            <w:r w:rsidR="00871573">
              <w:rPr>
                <w:noProof/>
                <w:webHidden/>
              </w:rPr>
              <w:fldChar w:fldCharType="separate"/>
            </w:r>
            <w:r w:rsidR="00871573">
              <w:rPr>
                <w:noProof/>
                <w:webHidden/>
              </w:rPr>
              <w:t>3</w:t>
            </w:r>
            <w:r w:rsidR="00871573">
              <w:rPr>
                <w:noProof/>
                <w:webHidden/>
              </w:rPr>
              <w:fldChar w:fldCharType="end"/>
            </w:r>
          </w:hyperlink>
        </w:p>
        <w:p w14:paraId="478E2478" w14:textId="6F22AFD1" w:rsidR="00871573" w:rsidRDefault="00871573">
          <w:pPr>
            <w:pStyle w:val="TOC1"/>
            <w:tabs>
              <w:tab w:val="left" w:pos="480"/>
              <w:tab w:val="right" w:leader="dot" w:pos="9350"/>
            </w:tabs>
            <w:rPr>
              <w:rFonts w:eastAsiaTheme="minorEastAsia"/>
              <w:noProof/>
              <w:sz w:val="24"/>
              <w:szCs w:val="24"/>
              <w:lang w:eastAsia="en-CA"/>
            </w:rPr>
          </w:pPr>
          <w:hyperlink w:anchor="_Toc160150118" w:history="1">
            <w:r w:rsidRPr="007649CF">
              <w:rPr>
                <w:rStyle w:val="Hyperlink"/>
                <w:noProof/>
              </w:rPr>
              <w:t>2.</w:t>
            </w:r>
            <w:r>
              <w:rPr>
                <w:rFonts w:eastAsiaTheme="minorEastAsia"/>
                <w:noProof/>
                <w:sz w:val="24"/>
                <w:szCs w:val="24"/>
                <w:lang w:eastAsia="en-CA"/>
              </w:rPr>
              <w:tab/>
            </w:r>
            <w:r w:rsidRPr="007649CF">
              <w:rPr>
                <w:rStyle w:val="Hyperlink"/>
                <w:noProof/>
              </w:rPr>
              <w:t>Data Description</w:t>
            </w:r>
            <w:r>
              <w:rPr>
                <w:noProof/>
                <w:webHidden/>
              </w:rPr>
              <w:tab/>
            </w:r>
            <w:r>
              <w:rPr>
                <w:noProof/>
                <w:webHidden/>
              </w:rPr>
              <w:fldChar w:fldCharType="begin"/>
            </w:r>
            <w:r>
              <w:rPr>
                <w:noProof/>
                <w:webHidden/>
              </w:rPr>
              <w:instrText xml:space="preserve"> PAGEREF _Toc160150118 \h </w:instrText>
            </w:r>
            <w:r>
              <w:rPr>
                <w:noProof/>
                <w:webHidden/>
              </w:rPr>
            </w:r>
            <w:r>
              <w:rPr>
                <w:noProof/>
                <w:webHidden/>
              </w:rPr>
              <w:fldChar w:fldCharType="separate"/>
            </w:r>
            <w:r>
              <w:rPr>
                <w:noProof/>
                <w:webHidden/>
              </w:rPr>
              <w:t>5</w:t>
            </w:r>
            <w:r>
              <w:rPr>
                <w:noProof/>
                <w:webHidden/>
              </w:rPr>
              <w:fldChar w:fldCharType="end"/>
            </w:r>
          </w:hyperlink>
        </w:p>
        <w:p w14:paraId="3319E730" w14:textId="59DF29C4" w:rsidR="00871573" w:rsidRDefault="00871573">
          <w:pPr>
            <w:pStyle w:val="TOC1"/>
            <w:tabs>
              <w:tab w:val="left" w:pos="480"/>
              <w:tab w:val="right" w:leader="dot" w:pos="9350"/>
            </w:tabs>
            <w:rPr>
              <w:rFonts w:eastAsiaTheme="minorEastAsia"/>
              <w:noProof/>
              <w:sz w:val="24"/>
              <w:szCs w:val="24"/>
              <w:lang w:eastAsia="en-CA"/>
            </w:rPr>
          </w:pPr>
          <w:hyperlink w:anchor="_Toc160150119" w:history="1">
            <w:r w:rsidRPr="007649CF">
              <w:rPr>
                <w:rStyle w:val="Hyperlink"/>
                <w:noProof/>
              </w:rPr>
              <w:t>3.</w:t>
            </w:r>
            <w:r>
              <w:rPr>
                <w:rFonts w:eastAsiaTheme="minorEastAsia"/>
                <w:noProof/>
                <w:sz w:val="24"/>
                <w:szCs w:val="24"/>
                <w:lang w:eastAsia="en-CA"/>
              </w:rPr>
              <w:tab/>
            </w:r>
            <w:r w:rsidRPr="007649CF">
              <w:rPr>
                <w:rStyle w:val="Hyperlink"/>
                <w:noProof/>
              </w:rPr>
              <w:t>Data Processing Workflow</w:t>
            </w:r>
            <w:r>
              <w:rPr>
                <w:noProof/>
                <w:webHidden/>
              </w:rPr>
              <w:tab/>
            </w:r>
            <w:r>
              <w:rPr>
                <w:noProof/>
                <w:webHidden/>
              </w:rPr>
              <w:fldChar w:fldCharType="begin"/>
            </w:r>
            <w:r>
              <w:rPr>
                <w:noProof/>
                <w:webHidden/>
              </w:rPr>
              <w:instrText xml:space="preserve"> PAGEREF _Toc160150119 \h </w:instrText>
            </w:r>
            <w:r>
              <w:rPr>
                <w:noProof/>
                <w:webHidden/>
              </w:rPr>
            </w:r>
            <w:r>
              <w:rPr>
                <w:noProof/>
                <w:webHidden/>
              </w:rPr>
              <w:fldChar w:fldCharType="separate"/>
            </w:r>
            <w:r>
              <w:rPr>
                <w:noProof/>
                <w:webHidden/>
              </w:rPr>
              <w:t>6</w:t>
            </w:r>
            <w:r>
              <w:rPr>
                <w:noProof/>
                <w:webHidden/>
              </w:rPr>
              <w:fldChar w:fldCharType="end"/>
            </w:r>
          </w:hyperlink>
        </w:p>
        <w:p w14:paraId="03C6DCE1" w14:textId="45B0B6E2" w:rsidR="00871573" w:rsidRDefault="00871573">
          <w:pPr>
            <w:pStyle w:val="TOC2"/>
            <w:tabs>
              <w:tab w:val="left" w:pos="720"/>
              <w:tab w:val="right" w:leader="dot" w:pos="9350"/>
            </w:tabs>
            <w:rPr>
              <w:rFonts w:eastAsiaTheme="minorEastAsia"/>
              <w:noProof/>
              <w:sz w:val="24"/>
              <w:szCs w:val="24"/>
              <w:lang w:eastAsia="en-CA"/>
            </w:rPr>
          </w:pPr>
          <w:hyperlink w:anchor="_Toc160150120" w:history="1">
            <w:r w:rsidRPr="007649CF">
              <w:rPr>
                <w:rStyle w:val="Hyperlink"/>
                <w:noProof/>
              </w:rPr>
              <w:t>a.</w:t>
            </w:r>
            <w:r>
              <w:rPr>
                <w:rFonts w:eastAsiaTheme="minorEastAsia"/>
                <w:noProof/>
                <w:sz w:val="24"/>
                <w:szCs w:val="24"/>
                <w:lang w:eastAsia="en-CA"/>
              </w:rPr>
              <w:tab/>
            </w:r>
            <w:r w:rsidRPr="007649CF">
              <w:rPr>
                <w:rStyle w:val="Hyperlink"/>
                <w:noProof/>
              </w:rPr>
              <w:t>Raw Data Cleaning and Hierarchical Grouping</w:t>
            </w:r>
            <w:r>
              <w:rPr>
                <w:noProof/>
                <w:webHidden/>
              </w:rPr>
              <w:tab/>
            </w:r>
            <w:r>
              <w:rPr>
                <w:noProof/>
                <w:webHidden/>
              </w:rPr>
              <w:fldChar w:fldCharType="begin"/>
            </w:r>
            <w:r>
              <w:rPr>
                <w:noProof/>
                <w:webHidden/>
              </w:rPr>
              <w:instrText xml:space="preserve"> PAGEREF _Toc160150120 \h </w:instrText>
            </w:r>
            <w:r>
              <w:rPr>
                <w:noProof/>
                <w:webHidden/>
              </w:rPr>
            </w:r>
            <w:r>
              <w:rPr>
                <w:noProof/>
                <w:webHidden/>
              </w:rPr>
              <w:fldChar w:fldCharType="separate"/>
            </w:r>
            <w:r>
              <w:rPr>
                <w:noProof/>
                <w:webHidden/>
              </w:rPr>
              <w:t>6</w:t>
            </w:r>
            <w:r>
              <w:rPr>
                <w:noProof/>
                <w:webHidden/>
              </w:rPr>
              <w:fldChar w:fldCharType="end"/>
            </w:r>
          </w:hyperlink>
        </w:p>
        <w:p w14:paraId="7F145F4E" w14:textId="2AF164EF" w:rsidR="00871573" w:rsidRDefault="00871573">
          <w:pPr>
            <w:pStyle w:val="TOC2"/>
            <w:tabs>
              <w:tab w:val="left" w:pos="720"/>
              <w:tab w:val="right" w:leader="dot" w:pos="9350"/>
            </w:tabs>
            <w:rPr>
              <w:rFonts w:eastAsiaTheme="minorEastAsia"/>
              <w:noProof/>
              <w:sz w:val="24"/>
              <w:szCs w:val="24"/>
              <w:lang w:eastAsia="en-CA"/>
            </w:rPr>
          </w:pPr>
          <w:hyperlink w:anchor="_Toc160150121" w:history="1">
            <w:r w:rsidRPr="007649CF">
              <w:rPr>
                <w:rStyle w:val="Hyperlink"/>
                <w:noProof/>
              </w:rPr>
              <w:t>b.</w:t>
            </w:r>
            <w:r>
              <w:rPr>
                <w:rFonts w:eastAsiaTheme="minorEastAsia"/>
                <w:noProof/>
                <w:sz w:val="24"/>
                <w:szCs w:val="24"/>
                <w:lang w:eastAsia="en-CA"/>
              </w:rPr>
              <w:tab/>
            </w:r>
            <w:r w:rsidRPr="007649CF">
              <w:rPr>
                <w:rStyle w:val="Hyperlink"/>
                <w:noProof/>
              </w:rPr>
              <w:t>Binary Transformation of Data Values Using Thresholds</w:t>
            </w:r>
            <w:r>
              <w:rPr>
                <w:noProof/>
                <w:webHidden/>
              </w:rPr>
              <w:tab/>
            </w:r>
            <w:r>
              <w:rPr>
                <w:noProof/>
                <w:webHidden/>
              </w:rPr>
              <w:fldChar w:fldCharType="begin"/>
            </w:r>
            <w:r>
              <w:rPr>
                <w:noProof/>
                <w:webHidden/>
              </w:rPr>
              <w:instrText xml:space="preserve"> PAGEREF _Toc160150121 \h </w:instrText>
            </w:r>
            <w:r>
              <w:rPr>
                <w:noProof/>
                <w:webHidden/>
              </w:rPr>
            </w:r>
            <w:r>
              <w:rPr>
                <w:noProof/>
                <w:webHidden/>
              </w:rPr>
              <w:fldChar w:fldCharType="separate"/>
            </w:r>
            <w:r>
              <w:rPr>
                <w:noProof/>
                <w:webHidden/>
              </w:rPr>
              <w:t>6</w:t>
            </w:r>
            <w:r>
              <w:rPr>
                <w:noProof/>
                <w:webHidden/>
              </w:rPr>
              <w:fldChar w:fldCharType="end"/>
            </w:r>
          </w:hyperlink>
        </w:p>
        <w:p w14:paraId="4B991CAF" w14:textId="6458096D" w:rsidR="00871573" w:rsidRDefault="00871573">
          <w:pPr>
            <w:pStyle w:val="TOC2"/>
            <w:tabs>
              <w:tab w:val="left" w:pos="720"/>
              <w:tab w:val="right" w:leader="dot" w:pos="9350"/>
            </w:tabs>
            <w:rPr>
              <w:rFonts w:eastAsiaTheme="minorEastAsia"/>
              <w:noProof/>
              <w:sz w:val="24"/>
              <w:szCs w:val="24"/>
              <w:lang w:eastAsia="en-CA"/>
            </w:rPr>
          </w:pPr>
          <w:hyperlink w:anchor="_Toc160150122" w:history="1">
            <w:r w:rsidRPr="007649CF">
              <w:rPr>
                <w:rStyle w:val="Hyperlink"/>
                <w:noProof/>
              </w:rPr>
              <w:t>c.</w:t>
            </w:r>
            <w:r>
              <w:rPr>
                <w:rFonts w:eastAsiaTheme="minorEastAsia"/>
                <w:noProof/>
                <w:sz w:val="24"/>
                <w:szCs w:val="24"/>
                <w:lang w:eastAsia="en-CA"/>
              </w:rPr>
              <w:tab/>
            </w:r>
            <w:r w:rsidRPr="007649CF">
              <w:rPr>
                <w:rStyle w:val="Hyperlink"/>
                <w:noProof/>
              </w:rPr>
              <w:t>Constructing Contingency Tables</w:t>
            </w:r>
            <w:r>
              <w:rPr>
                <w:noProof/>
                <w:webHidden/>
              </w:rPr>
              <w:tab/>
            </w:r>
            <w:r>
              <w:rPr>
                <w:noProof/>
                <w:webHidden/>
              </w:rPr>
              <w:fldChar w:fldCharType="begin"/>
            </w:r>
            <w:r>
              <w:rPr>
                <w:noProof/>
                <w:webHidden/>
              </w:rPr>
              <w:instrText xml:space="preserve"> PAGEREF _Toc160150122 \h </w:instrText>
            </w:r>
            <w:r>
              <w:rPr>
                <w:noProof/>
                <w:webHidden/>
              </w:rPr>
            </w:r>
            <w:r>
              <w:rPr>
                <w:noProof/>
                <w:webHidden/>
              </w:rPr>
              <w:fldChar w:fldCharType="separate"/>
            </w:r>
            <w:r>
              <w:rPr>
                <w:noProof/>
                <w:webHidden/>
              </w:rPr>
              <w:t>7</w:t>
            </w:r>
            <w:r>
              <w:rPr>
                <w:noProof/>
                <w:webHidden/>
              </w:rPr>
              <w:fldChar w:fldCharType="end"/>
            </w:r>
          </w:hyperlink>
        </w:p>
        <w:p w14:paraId="4BEE4E66" w14:textId="49BA9740" w:rsidR="00871573" w:rsidRDefault="00871573">
          <w:pPr>
            <w:pStyle w:val="TOC1"/>
            <w:tabs>
              <w:tab w:val="left" w:pos="480"/>
              <w:tab w:val="right" w:leader="dot" w:pos="9350"/>
            </w:tabs>
            <w:rPr>
              <w:rFonts w:eastAsiaTheme="minorEastAsia"/>
              <w:noProof/>
              <w:sz w:val="24"/>
              <w:szCs w:val="24"/>
              <w:lang w:eastAsia="en-CA"/>
            </w:rPr>
          </w:pPr>
          <w:hyperlink w:anchor="_Toc160150123" w:history="1">
            <w:r w:rsidRPr="007649CF">
              <w:rPr>
                <w:rStyle w:val="Hyperlink"/>
                <w:noProof/>
              </w:rPr>
              <w:t>4.</w:t>
            </w:r>
            <w:r>
              <w:rPr>
                <w:rFonts w:eastAsiaTheme="minorEastAsia"/>
                <w:noProof/>
                <w:sz w:val="24"/>
                <w:szCs w:val="24"/>
                <w:lang w:eastAsia="en-CA"/>
              </w:rPr>
              <w:tab/>
            </w:r>
            <w:r w:rsidRPr="007649CF">
              <w:rPr>
                <w:rStyle w:val="Hyperlink"/>
                <w:noProof/>
              </w:rPr>
              <w:t>Data Analysis</w:t>
            </w:r>
            <w:r>
              <w:rPr>
                <w:noProof/>
                <w:webHidden/>
              </w:rPr>
              <w:tab/>
            </w:r>
            <w:r>
              <w:rPr>
                <w:noProof/>
                <w:webHidden/>
              </w:rPr>
              <w:fldChar w:fldCharType="begin"/>
            </w:r>
            <w:r>
              <w:rPr>
                <w:noProof/>
                <w:webHidden/>
              </w:rPr>
              <w:instrText xml:space="preserve"> PAGEREF _Toc160150123 \h </w:instrText>
            </w:r>
            <w:r>
              <w:rPr>
                <w:noProof/>
                <w:webHidden/>
              </w:rPr>
            </w:r>
            <w:r>
              <w:rPr>
                <w:noProof/>
                <w:webHidden/>
              </w:rPr>
              <w:fldChar w:fldCharType="separate"/>
            </w:r>
            <w:r>
              <w:rPr>
                <w:noProof/>
                <w:webHidden/>
              </w:rPr>
              <w:t>10</w:t>
            </w:r>
            <w:r>
              <w:rPr>
                <w:noProof/>
                <w:webHidden/>
              </w:rPr>
              <w:fldChar w:fldCharType="end"/>
            </w:r>
          </w:hyperlink>
        </w:p>
        <w:p w14:paraId="10427D51" w14:textId="1B03B0FF" w:rsidR="00871573" w:rsidRDefault="00871573">
          <w:pPr>
            <w:pStyle w:val="TOC2"/>
            <w:tabs>
              <w:tab w:val="left" w:pos="720"/>
              <w:tab w:val="right" w:leader="dot" w:pos="9350"/>
            </w:tabs>
            <w:rPr>
              <w:rFonts w:eastAsiaTheme="minorEastAsia"/>
              <w:noProof/>
              <w:sz w:val="24"/>
              <w:szCs w:val="24"/>
              <w:lang w:eastAsia="en-CA"/>
            </w:rPr>
          </w:pPr>
          <w:hyperlink w:anchor="_Toc160150124" w:history="1">
            <w:r w:rsidRPr="007649CF">
              <w:rPr>
                <w:rStyle w:val="Hyperlink"/>
                <w:noProof/>
              </w:rPr>
              <w:t>a.</w:t>
            </w:r>
            <w:r>
              <w:rPr>
                <w:rFonts w:eastAsiaTheme="minorEastAsia"/>
                <w:noProof/>
                <w:sz w:val="24"/>
                <w:szCs w:val="24"/>
                <w:lang w:eastAsia="en-CA"/>
              </w:rPr>
              <w:tab/>
            </w:r>
            <w:r w:rsidRPr="007649CF">
              <w:rPr>
                <w:rStyle w:val="Hyperlink"/>
                <w:noProof/>
              </w:rPr>
              <w:t>Chi-Squared Test, Fisher's Exact Test and P-Value</w:t>
            </w:r>
            <w:r>
              <w:rPr>
                <w:noProof/>
                <w:webHidden/>
              </w:rPr>
              <w:tab/>
            </w:r>
            <w:r>
              <w:rPr>
                <w:noProof/>
                <w:webHidden/>
              </w:rPr>
              <w:fldChar w:fldCharType="begin"/>
            </w:r>
            <w:r>
              <w:rPr>
                <w:noProof/>
                <w:webHidden/>
              </w:rPr>
              <w:instrText xml:space="preserve"> PAGEREF _Toc160150124 \h </w:instrText>
            </w:r>
            <w:r>
              <w:rPr>
                <w:noProof/>
                <w:webHidden/>
              </w:rPr>
            </w:r>
            <w:r>
              <w:rPr>
                <w:noProof/>
                <w:webHidden/>
              </w:rPr>
              <w:fldChar w:fldCharType="separate"/>
            </w:r>
            <w:r>
              <w:rPr>
                <w:noProof/>
                <w:webHidden/>
              </w:rPr>
              <w:t>10</w:t>
            </w:r>
            <w:r>
              <w:rPr>
                <w:noProof/>
                <w:webHidden/>
              </w:rPr>
              <w:fldChar w:fldCharType="end"/>
            </w:r>
          </w:hyperlink>
        </w:p>
        <w:p w14:paraId="61CE533B" w14:textId="768AF8FD" w:rsidR="00871573" w:rsidRDefault="00871573">
          <w:pPr>
            <w:pStyle w:val="TOC2"/>
            <w:tabs>
              <w:tab w:val="left" w:pos="720"/>
              <w:tab w:val="right" w:leader="dot" w:pos="9350"/>
            </w:tabs>
            <w:rPr>
              <w:rFonts w:eastAsiaTheme="minorEastAsia"/>
              <w:noProof/>
              <w:sz w:val="24"/>
              <w:szCs w:val="24"/>
              <w:lang w:eastAsia="en-CA"/>
            </w:rPr>
          </w:pPr>
          <w:hyperlink w:anchor="_Toc160150125" w:history="1">
            <w:r w:rsidRPr="007649CF">
              <w:rPr>
                <w:rStyle w:val="Hyperlink"/>
                <w:noProof/>
              </w:rPr>
              <w:t>b.</w:t>
            </w:r>
            <w:r>
              <w:rPr>
                <w:rFonts w:eastAsiaTheme="minorEastAsia"/>
                <w:noProof/>
                <w:sz w:val="24"/>
                <w:szCs w:val="24"/>
                <w:lang w:eastAsia="en-CA"/>
              </w:rPr>
              <w:tab/>
            </w:r>
            <w:r w:rsidRPr="007649CF">
              <w:rPr>
                <w:rStyle w:val="Hyperlink"/>
                <w:noProof/>
              </w:rPr>
              <w:t>Odd Ration (OR)</w:t>
            </w:r>
            <w:r>
              <w:rPr>
                <w:noProof/>
                <w:webHidden/>
              </w:rPr>
              <w:tab/>
            </w:r>
            <w:r>
              <w:rPr>
                <w:noProof/>
                <w:webHidden/>
              </w:rPr>
              <w:fldChar w:fldCharType="begin"/>
            </w:r>
            <w:r>
              <w:rPr>
                <w:noProof/>
                <w:webHidden/>
              </w:rPr>
              <w:instrText xml:space="preserve"> PAGEREF _Toc160150125 \h </w:instrText>
            </w:r>
            <w:r>
              <w:rPr>
                <w:noProof/>
                <w:webHidden/>
              </w:rPr>
            </w:r>
            <w:r>
              <w:rPr>
                <w:noProof/>
                <w:webHidden/>
              </w:rPr>
              <w:fldChar w:fldCharType="separate"/>
            </w:r>
            <w:r>
              <w:rPr>
                <w:noProof/>
                <w:webHidden/>
              </w:rPr>
              <w:t>13</w:t>
            </w:r>
            <w:r>
              <w:rPr>
                <w:noProof/>
                <w:webHidden/>
              </w:rPr>
              <w:fldChar w:fldCharType="end"/>
            </w:r>
          </w:hyperlink>
        </w:p>
        <w:p w14:paraId="435BF139" w14:textId="607EF47E" w:rsidR="00871573" w:rsidRDefault="00871573">
          <w:pPr>
            <w:pStyle w:val="TOC2"/>
            <w:tabs>
              <w:tab w:val="left" w:pos="720"/>
              <w:tab w:val="right" w:leader="dot" w:pos="9350"/>
            </w:tabs>
            <w:rPr>
              <w:rFonts w:eastAsiaTheme="minorEastAsia"/>
              <w:noProof/>
              <w:sz w:val="24"/>
              <w:szCs w:val="24"/>
              <w:lang w:eastAsia="en-CA"/>
            </w:rPr>
          </w:pPr>
          <w:hyperlink w:anchor="_Toc160150126" w:history="1">
            <w:r w:rsidRPr="007649CF">
              <w:rPr>
                <w:rStyle w:val="Hyperlink"/>
                <w:noProof/>
              </w:rPr>
              <w:t>c.</w:t>
            </w:r>
            <w:r>
              <w:rPr>
                <w:rFonts w:eastAsiaTheme="minorEastAsia"/>
                <w:noProof/>
                <w:sz w:val="24"/>
                <w:szCs w:val="24"/>
                <w:lang w:eastAsia="en-CA"/>
              </w:rPr>
              <w:tab/>
            </w:r>
            <w:r w:rsidRPr="007649CF">
              <w:rPr>
                <w:rStyle w:val="Hyperlink"/>
                <w:noProof/>
              </w:rPr>
              <w:t>Additional Measure, Yule’s Q</w:t>
            </w:r>
            <w:r>
              <w:rPr>
                <w:noProof/>
                <w:webHidden/>
              </w:rPr>
              <w:tab/>
            </w:r>
            <w:r>
              <w:rPr>
                <w:noProof/>
                <w:webHidden/>
              </w:rPr>
              <w:fldChar w:fldCharType="begin"/>
            </w:r>
            <w:r>
              <w:rPr>
                <w:noProof/>
                <w:webHidden/>
              </w:rPr>
              <w:instrText xml:space="preserve"> PAGEREF _Toc160150126 \h </w:instrText>
            </w:r>
            <w:r>
              <w:rPr>
                <w:noProof/>
                <w:webHidden/>
              </w:rPr>
            </w:r>
            <w:r>
              <w:rPr>
                <w:noProof/>
                <w:webHidden/>
              </w:rPr>
              <w:fldChar w:fldCharType="separate"/>
            </w:r>
            <w:r>
              <w:rPr>
                <w:noProof/>
                <w:webHidden/>
              </w:rPr>
              <w:t>16</w:t>
            </w:r>
            <w:r>
              <w:rPr>
                <w:noProof/>
                <w:webHidden/>
              </w:rPr>
              <w:fldChar w:fldCharType="end"/>
            </w:r>
          </w:hyperlink>
        </w:p>
        <w:p w14:paraId="3941FC09" w14:textId="060FA1B0" w:rsidR="00871573" w:rsidRDefault="00871573">
          <w:pPr>
            <w:pStyle w:val="TOC2"/>
            <w:tabs>
              <w:tab w:val="left" w:pos="720"/>
              <w:tab w:val="right" w:leader="dot" w:pos="9350"/>
            </w:tabs>
            <w:rPr>
              <w:rFonts w:eastAsiaTheme="minorEastAsia"/>
              <w:noProof/>
              <w:sz w:val="24"/>
              <w:szCs w:val="24"/>
              <w:lang w:eastAsia="en-CA"/>
            </w:rPr>
          </w:pPr>
          <w:hyperlink w:anchor="_Toc160150127" w:history="1">
            <w:r w:rsidRPr="007649CF">
              <w:rPr>
                <w:rStyle w:val="Hyperlink"/>
                <w:noProof/>
              </w:rPr>
              <w:t>d.</w:t>
            </w:r>
            <w:r>
              <w:rPr>
                <w:rFonts w:eastAsiaTheme="minorEastAsia"/>
                <w:noProof/>
                <w:sz w:val="24"/>
                <w:szCs w:val="24"/>
                <w:lang w:eastAsia="en-CA"/>
              </w:rPr>
              <w:tab/>
            </w:r>
            <w:r w:rsidRPr="007649CF">
              <w:rPr>
                <w:rStyle w:val="Hyperlink"/>
                <w:noProof/>
              </w:rPr>
              <w:t>Accounting for Yule ’Q results in the OR results</w:t>
            </w:r>
            <w:r>
              <w:rPr>
                <w:noProof/>
                <w:webHidden/>
              </w:rPr>
              <w:tab/>
            </w:r>
            <w:r>
              <w:rPr>
                <w:noProof/>
                <w:webHidden/>
              </w:rPr>
              <w:fldChar w:fldCharType="begin"/>
            </w:r>
            <w:r>
              <w:rPr>
                <w:noProof/>
                <w:webHidden/>
              </w:rPr>
              <w:instrText xml:space="preserve"> PAGEREF _Toc160150127 \h </w:instrText>
            </w:r>
            <w:r>
              <w:rPr>
                <w:noProof/>
                <w:webHidden/>
              </w:rPr>
            </w:r>
            <w:r>
              <w:rPr>
                <w:noProof/>
                <w:webHidden/>
              </w:rPr>
              <w:fldChar w:fldCharType="separate"/>
            </w:r>
            <w:r>
              <w:rPr>
                <w:noProof/>
                <w:webHidden/>
              </w:rPr>
              <w:t>20</w:t>
            </w:r>
            <w:r>
              <w:rPr>
                <w:noProof/>
                <w:webHidden/>
              </w:rPr>
              <w:fldChar w:fldCharType="end"/>
            </w:r>
          </w:hyperlink>
        </w:p>
        <w:p w14:paraId="336EC76D" w14:textId="58A04DFB" w:rsidR="00871573" w:rsidRDefault="00871573">
          <w:pPr>
            <w:pStyle w:val="TOC2"/>
            <w:tabs>
              <w:tab w:val="left" w:pos="720"/>
              <w:tab w:val="right" w:leader="dot" w:pos="9350"/>
            </w:tabs>
            <w:rPr>
              <w:rFonts w:eastAsiaTheme="minorEastAsia"/>
              <w:noProof/>
              <w:sz w:val="24"/>
              <w:szCs w:val="24"/>
              <w:lang w:eastAsia="en-CA"/>
            </w:rPr>
          </w:pPr>
          <w:hyperlink w:anchor="_Toc160150128" w:history="1">
            <w:r w:rsidRPr="007649CF">
              <w:rPr>
                <w:rStyle w:val="Hyperlink"/>
                <w:noProof/>
              </w:rPr>
              <w:t>e.</w:t>
            </w:r>
            <w:r>
              <w:rPr>
                <w:rFonts w:eastAsiaTheme="minorEastAsia"/>
                <w:noProof/>
                <w:sz w:val="24"/>
                <w:szCs w:val="24"/>
                <w:lang w:eastAsia="en-CA"/>
              </w:rPr>
              <w:tab/>
            </w:r>
            <w:r w:rsidRPr="007649CF">
              <w:rPr>
                <w:rStyle w:val="Hyperlink"/>
                <w:noProof/>
              </w:rPr>
              <w:t>Closer Look at Contingency Tables</w:t>
            </w:r>
            <w:r>
              <w:rPr>
                <w:noProof/>
                <w:webHidden/>
              </w:rPr>
              <w:tab/>
            </w:r>
            <w:r>
              <w:rPr>
                <w:noProof/>
                <w:webHidden/>
              </w:rPr>
              <w:fldChar w:fldCharType="begin"/>
            </w:r>
            <w:r>
              <w:rPr>
                <w:noProof/>
                <w:webHidden/>
              </w:rPr>
              <w:instrText xml:space="preserve"> PAGEREF _Toc160150128 \h </w:instrText>
            </w:r>
            <w:r>
              <w:rPr>
                <w:noProof/>
                <w:webHidden/>
              </w:rPr>
            </w:r>
            <w:r>
              <w:rPr>
                <w:noProof/>
                <w:webHidden/>
              </w:rPr>
              <w:fldChar w:fldCharType="separate"/>
            </w:r>
            <w:r>
              <w:rPr>
                <w:noProof/>
                <w:webHidden/>
              </w:rPr>
              <w:t>24</w:t>
            </w:r>
            <w:r>
              <w:rPr>
                <w:noProof/>
                <w:webHidden/>
              </w:rPr>
              <w:fldChar w:fldCharType="end"/>
            </w:r>
          </w:hyperlink>
        </w:p>
        <w:p w14:paraId="3BE5787D" w14:textId="47AD95EC" w:rsidR="00871573" w:rsidRDefault="00871573">
          <w:pPr>
            <w:pStyle w:val="TOC2"/>
            <w:tabs>
              <w:tab w:val="left" w:pos="720"/>
              <w:tab w:val="right" w:leader="dot" w:pos="9350"/>
            </w:tabs>
            <w:rPr>
              <w:rFonts w:eastAsiaTheme="minorEastAsia"/>
              <w:noProof/>
              <w:sz w:val="24"/>
              <w:szCs w:val="24"/>
              <w:lang w:eastAsia="en-CA"/>
            </w:rPr>
          </w:pPr>
          <w:hyperlink w:anchor="_Toc160150129" w:history="1">
            <w:r w:rsidRPr="007649CF">
              <w:rPr>
                <w:rStyle w:val="Hyperlink"/>
                <w:noProof/>
              </w:rPr>
              <w:t>f.</w:t>
            </w:r>
            <w:r>
              <w:rPr>
                <w:rFonts w:eastAsiaTheme="minorEastAsia"/>
                <w:noProof/>
                <w:sz w:val="24"/>
                <w:szCs w:val="24"/>
                <w:lang w:eastAsia="en-CA"/>
              </w:rPr>
              <w:tab/>
            </w:r>
            <w:r w:rsidRPr="007649CF">
              <w:rPr>
                <w:rStyle w:val="Hyperlink"/>
                <w:noProof/>
              </w:rPr>
              <w:t>Pointwise Mutual Information PMI</w:t>
            </w:r>
            <w:r>
              <w:rPr>
                <w:noProof/>
                <w:webHidden/>
              </w:rPr>
              <w:tab/>
            </w:r>
            <w:r>
              <w:rPr>
                <w:noProof/>
                <w:webHidden/>
              </w:rPr>
              <w:fldChar w:fldCharType="begin"/>
            </w:r>
            <w:r>
              <w:rPr>
                <w:noProof/>
                <w:webHidden/>
              </w:rPr>
              <w:instrText xml:space="preserve"> PAGEREF _Toc160150129 \h </w:instrText>
            </w:r>
            <w:r>
              <w:rPr>
                <w:noProof/>
                <w:webHidden/>
              </w:rPr>
            </w:r>
            <w:r>
              <w:rPr>
                <w:noProof/>
                <w:webHidden/>
              </w:rPr>
              <w:fldChar w:fldCharType="separate"/>
            </w:r>
            <w:r>
              <w:rPr>
                <w:noProof/>
                <w:webHidden/>
              </w:rPr>
              <w:t>25</w:t>
            </w:r>
            <w:r>
              <w:rPr>
                <w:noProof/>
                <w:webHidden/>
              </w:rPr>
              <w:fldChar w:fldCharType="end"/>
            </w:r>
          </w:hyperlink>
        </w:p>
        <w:p w14:paraId="6D4C2FB8" w14:textId="7AD831E3" w:rsidR="00871573" w:rsidRDefault="00871573">
          <w:pPr>
            <w:pStyle w:val="TOC2"/>
            <w:tabs>
              <w:tab w:val="left" w:pos="720"/>
              <w:tab w:val="right" w:leader="dot" w:pos="9350"/>
            </w:tabs>
            <w:rPr>
              <w:rFonts w:eastAsiaTheme="minorEastAsia"/>
              <w:noProof/>
              <w:sz w:val="24"/>
              <w:szCs w:val="24"/>
              <w:lang w:eastAsia="en-CA"/>
            </w:rPr>
          </w:pPr>
          <w:hyperlink w:anchor="_Toc160150130" w:history="1">
            <w:r w:rsidRPr="007649CF">
              <w:rPr>
                <w:rStyle w:val="Hyperlink"/>
                <w:noProof/>
              </w:rPr>
              <w:t>g.</w:t>
            </w:r>
            <w:r>
              <w:rPr>
                <w:rFonts w:eastAsiaTheme="minorEastAsia"/>
                <w:noProof/>
                <w:sz w:val="24"/>
                <w:szCs w:val="24"/>
                <w:lang w:eastAsia="en-CA"/>
              </w:rPr>
              <w:tab/>
            </w:r>
            <w:r w:rsidRPr="007649CF">
              <w:rPr>
                <w:rStyle w:val="Hyperlink"/>
                <w:noProof/>
              </w:rPr>
              <w:t>Decision Making Pipeline</w:t>
            </w:r>
            <w:r>
              <w:rPr>
                <w:noProof/>
                <w:webHidden/>
              </w:rPr>
              <w:tab/>
            </w:r>
            <w:r>
              <w:rPr>
                <w:noProof/>
                <w:webHidden/>
              </w:rPr>
              <w:fldChar w:fldCharType="begin"/>
            </w:r>
            <w:r>
              <w:rPr>
                <w:noProof/>
                <w:webHidden/>
              </w:rPr>
              <w:instrText xml:space="preserve"> PAGEREF _Toc160150130 \h </w:instrText>
            </w:r>
            <w:r>
              <w:rPr>
                <w:noProof/>
                <w:webHidden/>
              </w:rPr>
            </w:r>
            <w:r>
              <w:rPr>
                <w:noProof/>
                <w:webHidden/>
              </w:rPr>
              <w:fldChar w:fldCharType="separate"/>
            </w:r>
            <w:r>
              <w:rPr>
                <w:noProof/>
                <w:webHidden/>
              </w:rPr>
              <w:t>28</w:t>
            </w:r>
            <w:r>
              <w:rPr>
                <w:noProof/>
                <w:webHidden/>
              </w:rPr>
              <w:fldChar w:fldCharType="end"/>
            </w:r>
          </w:hyperlink>
        </w:p>
        <w:p w14:paraId="1ECF9DA8" w14:textId="4F1D22CA" w:rsidR="00871573" w:rsidRDefault="00871573">
          <w:pPr>
            <w:pStyle w:val="TOC1"/>
            <w:tabs>
              <w:tab w:val="left" w:pos="480"/>
              <w:tab w:val="right" w:leader="dot" w:pos="9350"/>
            </w:tabs>
            <w:rPr>
              <w:rFonts w:eastAsiaTheme="minorEastAsia"/>
              <w:noProof/>
              <w:sz w:val="24"/>
              <w:szCs w:val="24"/>
              <w:lang w:eastAsia="en-CA"/>
            </w:rPr>
          </w:pPr>
          <w:hyperlink w:anchor="_Toc160150131" w:history="1">
            <w:r w:rsidRPr="007649CF">
              <w:rPr>
                <w:rStyle w:val="Hyperlink"/>
                <w:noProof/>
              </w:rPr>
              <w:t>5.</w:t>
            </w:r>
            <w:r>
              <w:rPr>
                <w:rFonts w:eastAsiaTheme="minorEastAsia"/>
                <w:noProof/>
                <w:sz w:val="24"/>
                <w:szCs w:val="24"/>
                <w:lang w:eastAsia="en-CA"/>
              </w:rPr>
              <w:tab/>
            </w:r>
            <w:r w:rsidRPr="007649CF">
              <w:rPr>
                <w:rStyle w:val="Hyperlink"/>
                <w:noProof/>
              </w:rPr>
              <w:t>Discussing the</w:t>
            </w:r>
            <w:r w:rsidRPr="007649CF">
              <w:rPr>
                <w:rStyle w:val="Hyperlink"/>
                <w:noProof/>
              </w:rPr>
              <w:t xml:space="preserve"> </w:t>
            </w:r>
            <w:r w:rsidRPr="007649CF">
              <w:rPr>
                <w:rStyle w:val="Hyperlink"/>
                <w:noProof/>
              </w:rPr>
              <w:t>Findings</w:t>
            </w:r>
            <w:r>
              <w:rPr>
                <w:noProof/>
                <w:webHidden/>
              </w:rPr>
              <w:tab/>
            </w:r>
            <w:r>
              <w:rPr>
                <w:noProof/>
                <w:webHidden/>
              </w:rPr>
              <w:fldChar w:fldCharType="begin"/>
            </w:r>
            <w:r>
              <w:rPr>
                <w:noProof/>
                <w:webHidden/>
              </w:rPr>
              <w:instrText xml:space="preserve"> PAGEREF _Toc160150131 \h </w:instrText>
            </w:r>
            <w:r>
              <w:rPr>
                <w:noProof/>
                <w:webHidden/>
              </w:rPr>
            </w:r>
            <w:r>
              <w:rPr>
                <w:noProof/>
                <w:webHidden/>
              </w:rPr>
              <w:fldChar w:fldCharType="separate"/>
            </w:r>
            <w:r>
              <w:rPr>
                <w:noProof/>
                <w:webHidden/>
              </w:rPr>
              <w:t>30</w:t>
            </w:r>
            <w:r>
              <w:rPr>
                <w:noProof/>
                <w:webHidden/>
              </w:rPr>
              <w:fldChar w:fldCharType="end"/>
            </w:r>
          </w:hyperlink>
        </w:p>
        <w:p w14:paraId="1DDFFA98" w14:textId="490D6239" w:rsidR="00871573" w:rsidRDefault="00871573">
          <w:pPr>
            <w:pStyle w:val="TOC1"/>
            <w:tabs>
              <w:tab w:val="right" w:leader="dot" w:pos="9350"/>
            </w:tabs>
            <w:rPr>
              <w:rFonts w:eastAsiaTheme="minorEastAsia"/>
              <w:noProof/>
              <w:sz w:val="24"/>
              <w:szCs w:val="24"/>
              <w:lang w:eastAsia="en-CA"/>
            </w:rPr>
          </w:pPr>
          <w:hyperlink w:anchor="_Toc160150132" w:history="1">
            <w:r w:rsidRPr="007649CF">
              <w:rPr>
                <w:rStyle w:val="Hyperlink"/>
                <w:noProof/>
              </w:rPr>
              <w:t>Appendices</w:t>
            </w:r>
            <w:r>
              <w:rPr>
                <w:noProof/>
                <w:webHidden/>
              </w:rPr>
              <w:tab/>
            </w:r>
            <w:r>
              <w:rPr>
                <w:noProof/>
                <w:webHidden/>
              </w:rPr>
              <w:fldChar w:fldCharType="begin"/>
            </w:r>
            <w:r>
              <w:rPr>
                <w:noProof/>
                <w:webHidden/>
              </w:rPr>
              <w:instrText xml:space="preserve"> PAGEREF _Toc160150132 \h </w:instrText>
            </w:r>
            <w:r>
              <w:rPr>
                <w:noProof/>
                <w:webHidden/>
              </w:rPr>
            </w:r>
            <w:r>
              <w:rPr>
                <w:noProof/>
                <w:webHidden/>
              </w:rPr>
              <w:fldChar w:fldCharType="separate"/>
            </w:r>
            <w:r>
              <w:rPr>
                <w:noProof/>
                <w:webHidden/>
              </w:rPr>
              <w:t>33</w:t>
            </w:r>
            <w:r>
              <w:rPr>
                <w:noProof/>
                <w:webHidden/>
              </w:rPr>
              <w:fldChar w:fldCharType="end"/>
            </w:r>
          </w:hyperlink>
        </w:p>
        <w:p w14:paraId="349D546A" w14:textId="42C684BA" w:rsidR="00871573" w:rsidRDefault="00871573">
          <w:pPr>
            <w:pStyle w:val="TOC2"/>
            <w:tabs>
              <w:tab w:val="right" w:leader="dot" w:pos="9350"/>
            </w:tabs>
            <w:rPr>
              <w:rFonts w:eastAsiaTheme="minorEastAsia"/>
              <w:noProof/>
              <w:sz w:val="24"/>
              <w:szCs w:val="24"/>
              <w:lang w:eastAsia="en-CA"/>
            </w:rPr>
          </w:pPr>
          <w:hyperlink w:anchor="_Toc160150133" w:history="1">
            <w:r w:rsidRPr="007649CF">
              <w:rPr>
                <w:rStyle w:val="Hyperlink"/>
                <w:noProof/>
              </w:rPr>
              <w:t>Appendix A: Calculation Verification Sheet</w:t>
            </w:r>
            <w:r>
              <w:rPr>
                <w:noProof/>
                <w:webHidden/>
              </w:rPr>
              <w:tab/>
            </w:r>
            <w:r>
              <w:rPr>
                <w:noProof/>
                <w:webHidden/>
              </w:rPr>
              <w:fldChar w:fldCharType="begin"/>
            </w:r>
            <w:r>
              <w:rPr>
                <w:noProof/>
                <w:webHidden/>
              </w:rPr>
              <w:instrText xml:space="preserve"> PAGEREF _Toc160150133 \h </w:instrText>
            </w:r>
            <w:r>
              <w:rPr>
                <w:noProof/>
                <w:webHidden/>
              </w:rPr>
            </w:r>
            <w:r>
              <w:rPr>
                <w:noProof/>
                <w:webHidden/>
              </w:rPr>
              <w:fldChar w:fldCharType="separate"/>
            </w:r>
            <w:r>
              <w:rPr>
                <w:noProof/>
                <w:webHidden/>
              </w:rPr>
              <w:t>33</w:t>
            </w:r>
            <w:r>
              <w:rPr>
                <w:noProof/>
                <w:webHidden/>
              </w:rPr>
              <w:fldChar w:fldCharType="end"/>
            </w:r>
          </w:hyperlink>
        </w:p>
        <w:p w14:paraId="12BC2D05" w14:textId="3AF14BE3" w:rsidR="00871573" w:rsidRDefault="00871573">
          <w:pPr>
            <w:pStyle w:val="TOC2"/>
            <w:tabs>
              <w:tab w:val="right" w:leader="dot" w:pos="9350"/>
            </w:tabs>
            <w:rPr>
              <w:rFonts w:eastAsiaTheme="minorEastAsia"/>
              <w:noProof/>
              <w:sz w:val="24"/>
              <w:szCs w:val="24"/>
              <w:lang w:eastAsia="en-CA"/>
            </w:rPr>
          </w:pPr>
          <w:hyperlink w:anchor="_Toc160150134" w:history="1">
            <w:r w:rsidRPr="007649CF">
              <w:rPr>
                <w:rStyle w:val="Hyperlink"/>
                <w:noProof/>
              </w:rPr>
              <w:t>Appendix B: Overview of Code-Generated Files and Directory Structure</w:t>
            </w:r>
            <w:r>
              <w:rPr>
                <w:noProof/>
                <w:webHidden/>
              </w:rPr>
              <w:tab/>
            </w:r>
            <w:r>
              <w:rPr>
                <w:noProof/>
                <w:webHidden/>
              </w:rPr>
              <w:fldChar w:fldCharType="begin"/>
            </w:r>
            <w:r>
              <w:rPr>
                <w:noProof/>
                <w:webHidden/>
              </w:rPr>
              <w:instrText xml:space="preserve"> PAGEREF _Toc160150134 \h </w:instrText>
            </w:r>
            <w:r>
              <w:rPr>
                <w:noProof/>
                <w:webHidden/>
              </w:rPr>
            </w:r>
            <w:r>
              <w:rPr>
                <w:noProof/>
                <w:webHidden/>
              </w:rPr>
              <w:fldChar w:fldCharType="separate"/>
            </w:r>
            <w:r>
              <w:rPr>
                <w:noProof/>
                <w:webHidden/>
              </w:rPr>
              <w:t>34</w:t>
            </w:r>
            <w:r>
              <w:rPr>
                <w:noProof/>
                <w:webHidden/>
              </w:rPr>
              <w:fldChar w:fldCharType="end"/>
            </w:r>
          </w:hyperlink>
        </w:p>
        <w:p w14:paraId="34584459" w14:textId="5817C95E" w:rsidR="00C65D9A" w:rsidRDefault="00C65D9A" w:rsidP="00696D9A">
          <w:pPr>
            <w:spacing w:before="240" w:line="360" w:lineRule="auto"/>
          </w:pPr>
          <w:r>
            <w:rPr>
              <w:b/>
              <w:bCs/>
              <w:noProof/>
            </w:rPr>
            <w:fldChar w:fldCharType="end"/>
          </w:r>
        </w:p>
      </w:sdtContent>
    </w:sdt>
    <w:p w14:paraId="4F50C12B" w14:textId="680F60E4" w:rsidR="00DF5299" w:rsidRDefault="00C65D9A" w:rsidP="00696D9A">
      <w:pPr>
        <w:spacing w:before="240" w:line="360"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4A87CF1D" w14:textId="0E345812" w:rsidR="00B47D0F" w:rsidRPr="001C0A0C" w:rsidRDefault="00B47D0F" w:rsidP="00696D9A">
      <w:pPr>
        <w:pStyle w:val="Heading1"/>
        <w:numPr>
          <w:ilvl w:val="0"/>
          <w:numId w:val="4"/>
        </w:numPr>
        <w:spacing w:before="240" w:line="360" w:lineRule="auto"/>
      </w:pPr>
      <w:bookmarkStart w:id="0" w:name="_Toc160150117"/>
      <w:r w:rsidRPr="001C0A0C">
        <w:lastRenderedPageBreak/>
        <w:t>Introduction</w:t>
      </w:r>
      <w:bookmarkEnd w:id="0"/>
    </w:p>
    <w:p w14:paraId="2C73020D" w14:textId="77777777" w:rsidR="00696D9A" w:rsidRDefault="00B47D0F" w:rsidP="00696D9A">
      <w:pPr>
        <w:spacing w:before="240" w:line="360" w:lineRule="auto"/>
        <w:rPr>
          <w:sz w:val="24"/>
          <w:szCs w:val="24"/>
        </w:rPr>
      </w:pPr>
      <w:r w:rsidRPr="00B47D0F">
        <w:rPr>
          <w:sz w:val="24"/>
          <w:szCs w:val="24"/>
        </w:rPr>
        <w:t>This report aims to identify the pairs of senses annotators most frequently confuse with, focusing on the senses outlined in the PDTB-3 Sense Hierarchy</w:t>
      </w:r>
      <w:r w:rsidR="00590C4C">
        <w:rPr>
          <w:sz w:val="24"/>
          <w:szCs w:val="24"/>
        </w:rPr>
        <w:t xml:space="preserve"> (figure 1)</w:t>
      </w:r>
      <w:r w:rsidRPr="00B47D0F">
        <w:rPr>
          <w:sz w:val="24"/>
          <w:szCs w:val="24"/>
        </w:rPr>
        <w:t xml:space="preserve"> at levels 2 and 3.</w:t>
      </w:r>
    </w:p>
    <w:p w14:paraId="6AD6BEEB" w14:textId="77777777" w:rsidR="00696D9A" w:rsidRDefault="00B47D0F" w:rsidP="00696D9A">
      <w:pPr>
        <w:spacing w:before="240" w:line="360" w:lineRule="auto"/>
        <w:rPr>
          <w:sz w:val="24"/>
          <w:szCs w:val="24"/>
        </w:rPr>
      </w:pPr>
      <w:r w:rsidRPr="00B47D0F">
        <w:rPr>
          <w:sz w:val="24"/>
          <w:szCs w:val="24"/>
        </w:rPr>
        <w:t xml:space="preserve">We keep the level-2 senses unchanged. Furthermore, we merge the senses from level 2, which do not branch into more detailed senses at level 3, with those at level 3, considering them as part of the </w:t>
      </w:r>
      <w:r w:rsidR="00014313">
        <w:rPr>
          <w:sz w:val="24"/>
          <w:szCs w:val="24"/>
        </w:rPr>
        <w:t>‘</w:t>
      </w:r>
      <w:r w:rsidRPr="00B47D0F">
        <w:rPr>
          <w:sz w:val="24"/>
          <w:szCs w:val="24"/>
        </w:rPr>
        <w:t>leaves level</w:t>
      </w:r>
      <w:r w:rsidR="00014313">
        <w:rPr>
          <w:sz w:val="24"/>
          <w:szCs w:val="24"/>
        </w:rPr>
        <w:t>’</w:t>
      </w:r>
      <w:r w:rsidRPr="00B47D0F">
        <w:rPr>
          <w:sz w:val="24"/>
          <w:szCs w:val="24"/>
        </w:rPr>
        <w:t xml:space="preserve">. Thus, the leaves level includes both the senses at level 3 and selected senses from level 2 that do not have sub-senses. </w:t>
      </w:r>
    </w:p>
    <w:p w14:paraId="7AA5F964" w14:textId="3EABED45" w:rsidR="00583567" w:rsidRPr="00696D9A" w:rsidRDefault="00B47D0F" w:rsidP="00696D9A">
      <w:pPr>
        <w:spacing w:before="240" w:line="360" w:lineRule="auto"/>
        <w:rPr>
          <w:sz w:val="24"/>
          <w:szCs w:val="24"/>
        </w:rPr>
      </w:pPr>
      <w:r w:rsidRPr="00B47D0F">
        <w:rPr>
          <w:sz w:val="24"/>
          <w:szCs w:val="24"/>
        </w:rPr>
        <w:t>We then analyze these senses at the "leaves level" and level 2, examining each pair of senses separately.</w:t>
      </w:r>
      <w:r w:rsidR="00696D9A">
        <w:rPr>
          <w:sz w:val="24"/>
          <w:szCs w:val="24"/>
        </w:rPr>
        <w:t xml:space="preserve"> </w:t>
      </w:r>
      <w:r w:rsidRPr="00B47D0F">
        <w:rPr>
          <w:sz w:val="24"/>
          <w:szCs w:val="24"/>
        </w:rPr>
        <w:t>We convert the data into a binary format and apply various statistical methods to identify the pairs that demonstrate significant associations.</w:t>
      </w:r>
      <w:r w:rsidR="00D2353C">
        <w:rPr>
          <w:sz w:val="24"/>
          <w:szCs w:val="24"/>
        </w:rPr>
        <w:t xml:space="preserve"> To </w:t>
      </w:r>
      <w:r w:rsidR="00D2353C" w:rsidRPr="00D2353C">
        <w:rPr>
          <w:sz w:val="24"/>
          <w:szCs w:val="24"/>
        </w:rPr>
        <w:t>streamline this process, a decision pipeline was designed guide the analysis</w:t>
      </w:r>
      <w:r w:rsidR="00696D9A">
        <w:rPr>
          <w:sz w:val="24"/>
          <w:szCs w:val="24"/>
        </w:rPr>
        <w:t>.</w:t>
      </w:r>
    </w:p>
    <w:p w14:paraId="04C0EED4" w14:textId="77777777" w:rsidR="00583567" w:rsidRDefault="00583567" w:rsidP="00696D9A">
      <w:pPr>
        <w:spacing w:before="240" w:line="360" w:lineRule="auto"/>
        <w:rPr>
          <w:color w:val="A6A6A6" w:themeColor="background1" w:themeShade="A6"/>
          <w:sz w:val="24"/>
          <w:szCs w:val="24"/>
        </w:rPr>
      </w:pPr>
      <w:r>
        <w:rPr>
          <w:color w:val="A6A6A6" w:themeColor="background1" w:themeShade="A6"/>
          <w:sz w:val="24"/>
          <w:szCs w:val="24"/>
        </w:rPr>
        <w:br w:type="page"/>
      </w:r>
    </w:p>
    <w:p w14:paraId="32A620DA" w14:textId="77777777" w:rsidR="00583567" w:rsidRPr="00D2353C" w:rsidRDefault="00583567" w:rsidP="00696D9A">
      <w:pPr>
        <w:spacing w:before="240" w:line="360" w:lineRule="auto"/>
        <w:rPr>
          <w:color w:val="A6A6A6" w:themeColor="background1" w:themeShade="A6"/>
          <w:sz w:val="24"/>
          <w:szCs w:val="24"/>
        </w:rPr>
      </w:pPr>
    </w:p>
    <w:tbl>
      <w:tblPr>
        <w:tblStyle w:val="TableGrid"/>
        <w:tblW w:w="0" w:type="auto"/>
        <w:tblLook w:val="04A0" w:firstRow="1" w:lastRow="0" w:firstColumn="1" w:lastColumn="0" w:noHBand="0" w:noVBand="1"/>
      </w:tblPr>
      <w:tblGrid>
        <w:gridCol w:w="9576"/>
      </w:tblGrid>
      <w:tr w:rsidR="00590C4C" w14:paraId="15BEA551" w14:textId="77777777" w:rsidTr="00590C4C">
        <w:tc>
          <w:tcPr>
            <w:tcW w:w="9576" w:type="dxa"/>
          </w:tcPr>
          <w:p w14:paraId="5E379792" w14:textId="0FFCF664" w:rsidR="00590C4C" w:rsidRDefault="00590C4C" w:rsidP="00871573">
            <w:pPr>
              <w:tabs>
                <w:tab w:val="left" w:pos="2461"/>
              </w:tabs>
              <w:rPr>
                <w:sz w:val="24"/>
                <w:szCs w:val="24"/>
              </w:rPr>
            </w:pPr>
            <w:r>
              <w:rPr>
                <w:sz w:val="24"/>
                <w:szCs w:val="24"/>
              </w:rPr>
              <w:t>Fig 1.</w:t>
            </w:r>
          </w:p>
        </w:tc>
      </w:tr>
      <w:tr w:rsidR="00590C4C" w14:paraId="11A78D04" w14:textId="77777777" w:rsidTr="00590C4C">
        <w:tc>
          <w:tcPr>
            <w:tcW w:w="9576" w:type="dxa"/>
          </w:tcPr>
          <w:p w14:paraId="4DD8CFC5" w14:textId="709D765F" w:rsidR="00590C4C" w:rsidRDefault="00583567" w:rsidP="00696D9A">
            <w:pPr>
              <w:spacing w:before="240" w:line="360" w:lineRule="auto"/>
              <w:jc w:val="center"/>
              <w:rPr>
                <w:sz w:val="24"/>
                <w:szCs w:val="24"/>
              </w:rPr>
            </w:pPr>
            <w:r>
              <w:rPr>
                <w:noProof/>
              </w:rPr>
              <w:drawing>
                <wp:inline distT="0" distB="0" distL="0" distR="0" wp14:anchorId="63D302E3" wp14:editId="18433267">
                  <wp:extent cx="4468364" cy="6061364"/>
                  <wp:effectExtent l="0" t="0" r="0" b="0"/>
                  <wp:docPr id="19285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4018" name=""/>
                          <pic:cNvPicPr/>
                        </pic:nvPicPr>
                        <pic:blipFill>
                          <a:blip r:embed="rId8"/>
                          <a:stretch>
                            <a:fillRect/>
                          </a:stretch>
                        </pic:blipFill>
                        <pic:spPr>
                          <a:xfrm>
                            <a:off x="0" y="0"/>
                            <a:ext cx="4471067" cy="6065031"/>
                          </a:xfrm>
                          <a:prstGeom prst="rect">
                            <a:avLst/>
                          </a:prstGeom>
                        </pic:spPr>
                      </pic:pic>
                    </a:graphicData>
                  </a:graphic>
                </wp:inline>
              </w:drawing>
            </w:r>
          </w:p>
        </w:tc>
      </w:tr>
    </w:tbl>
    <w:p w14:paraId="308D1D3B" w14:textId="77777777" w:rsidR="00590C4C" w:rsidRPr="00B47D0F" w:rsidRDefault="00590C4C" w:rsidP="00696D9A">
      <w:pPr>
        <w:spacing w:before="240" w:line="360" w:lineRule="auto"/>
        <w:rPr>
          <w:sz w:val="24"/>
          <w:szCs w:val="24"/>
        </w:rPr>
      </w:pPr>
    </w:p>
    <w:p w14:paraId="4F653F2C" w14:textId="77777777" w:rsidR="00583567" w:rsidRDefault="00583567" w:rsidP="00696D9A">
      <w:pPr>
        <w:spacing w:before="240" w:line="360" w:lineRule="auto"/>
        <w:rPr>
          <w:rFonts w:asciiTheme="majorHAnsi" w:eastAsiaTheme="majorEastAsia" w:hAnsiTheme="majorHAnsi" w:cstheme="majorBidi"/>
          <w:color w:val="0F4761" w:themeColor="accent1" w:themeShade="BF"/>
          <w:sz w:val="40"/>
          <w:szCs w:val="40"/>
        </w:rPr>
      </w:pPr>
      <w:r>
        <w:br w:type="page"/>
      </w:r>
    </w:p>
    <w:p w14:paraId="2BA9F378" w14:textId="7896E1E6" w:rsidR="00B47D0F" w:rsidRPr="001C0A0C" w:rsidRDefault="00B47D0F" w:rsidP="00696D9A">
      <w:pPr>
        <w:pStyle w:val="Heading1"/>
        <w:numPr>
          <w:ilvl w:val="0"/>
          <w:numId w:val="4"/>
        </w:numPr>
        <w:spacing w:before="240" w:line="360" w:lineRule="auto"/>
      </w:pPr>
      <w:bookmarkStart w:id="1" w:name="_Toc160150118"/>
      <w:r w:rsidRPr="001C0A0C">
        <w:lastRenderedPageBreak/>
        <w:t>Data Description</w:t>
      </w:r>
      <w:bookmarkEnd w:id="1"/>
    </w:p>
    <w:p w14:paraId="7BC26E37" w14:textId="7EF7D793" w:rsidR="00B47D0F" w:rsidRPr="00B47D0F" w:rsidRDefault="00B47D0F" w:rsidP="00696D9A">
      <w:pPr>
        <w:spacing w:before="240" w:line="360" w:lineRule="auto"/>
        <w:rPr>
          <w:color w:val="A6A6A6" w:themeColor="background1" w:themeShade="A6"/>
          <w:sz w:val="24"/>
          <w:szCs w:val="24"/>
        </w:rPr>
      </w:pPr>
      <w:r w:rsidRPr="00B47D0F">
        <w:rPr>
          <w:color w:val="A6A6A6" w:themeColor="background1" w:themeShade="A6"/>
          <w:sz w:val="24"/>
          <w:szCs w:val="24"/>
        </w:rPr>
        <w:t>[[ describe the raw data that we have and how each annotator vote for one sense for each instance and that their vote is equal to 0.1]]</w:t>
      </w:r>
    </w:p>
    <w:p w14:paraId="3E9ED605" w14:textId="622EE7C0" w:rsidR="00B47D0F" w:rsidRPr="00B47D0F" w:rsidRDefault="00B47D0F" w:rsidP="00696D9A">
      <w:pPr>
        <w:spacing w:before="240" w:line="360" w:lineRule="auto"/>
        <w:rPr>
          <w:color w:val="A6A6A6" w:themeColor="background1" w:themeShade="A6"/>
          <w:sz w:val="24"/>
          <w:szCs w:val="24"/>
        </w:rPr>
      </w:pPr>
      <w:r w:rsidRPr="00B47D0F">
        <w:rPr>
          <w:color w:val="A6A6A6" w:themeColor="background1" w:themeShade="A6"/>
          <w:sz w:val="24"/>
          <w:szCs w:val="24"/>
        </w:rPr>
        <w:t xml:space="preserve">[[ add a note that not all the senses in the sense hierarchy table are found our raw </w:t>
      </w:r>
      <w:proofErr w:type="gramStart"/>
      <w:r w:rsidRPr="00B47D0F">
        <w:rPr>
          <w:color w:val="A6A6A6" w:themeColor="background1" w:themeShade="A6"/>
          <w:sz w:val="24"/>
          <w:szCs w:val="24"/>
        </w:rPr>
        <w:t>data ]</w:t>
      </w:r>
      <w:proofErr w:type="gramEnd"/>
      <w:r w:rsidRPr="00B47D0F">
        <w:rPr>
          <w:color w:val="A6A6A6" w:themeColor="background1" w:themeShade="A6"/>
          <w:sz w:val="24"/>
          <w:szCs w:val="24"/>
        </w:rPr>
        <w:t>]</w:t>
      </w:r>
    </w:p>
    <w:p w14:paraId="6B3D71BC" w14:textId="77777777" w:rsidR="00583567" w:rsidRDefault="00583567" w:rsidP="00696D9A">
      <w:pPr>
        <w:spacing w:before="240" w:line="360" w:lineRule="auto"/>
        <w:rPr>
          <w:rFonts w:asciiTheme="majorHAnsi" w:eastAsiaTheme="majorEastAsia" w:hAnsiTheme="majorHAnsi" w:cstheme="majorBidi"/>
          <w:color w:val="0F4761" w:themeColor="accent1" w:themeShade="BF"/>
          <w:sz w:val="40"/>
          <w:szCs w:val="40"/>
        </w:rPr>
      </w:pPr>
      <w:r>
        <w:br w:type="page"/>
      </w:r>
    </w:p>
    <w:p w14:paraId="75CBD80A" w14:textId="7A355652" w:rsidR="00C04672" w:rsidRPr="00B47D0F" w:rsidRDefault="00C04672" w:rsidP="00696D9A">
      <w:pPr>
        <w:pStyle w:val="Heading1"/>
        <w:numPr>
          <w:ilvl w:val="0"/>
          <w:numId w:val="4"/>
        </w:numPr>
        <w:spacing w:before="240" w:line="360" w:lineRule="auto"/>
      </w:pPr>
      <w:bookmarkStart w:id="2" w:name="_Toc160150119"/>
      <w:r w:rsidRPr="00B47D0F">
        <w:lastRenderedPageBreak/>
        <w:t>Data Processing Workflow</w:t>
      </w:r>
      <w:bookmarkEnd w:id="2"/>
    </w:p>
    <w:p w14:paraId="367AA4CB" w14:textId="77777777" w:rsidR="00014313" w:rsidRDefault="00014313" w:rsidP="00696D9A">
      <w:pPr>
        <w:pStyle w:val="Heading2"/>
        <w:numPr>
          <w:ilvl w:val="1"/>
          <w:numId w:val="4"/>
        </w:numPr>
        <w:spacing w:before="240" w:line="360" w:lineRule="auto"/>
      </w:pPr>
      <w:bookmarkStart w:id="3" w:name="_Toc160150120"/>
      <w:r>
        <w:t xml:space="preserve">Raw </w:t>
      </w:r>
      <w:r w:rsidRPr="00014313">
        <w:t>Data Cleaning and Hierarchical Grouping</w:t>
      </w:r>
      <w:bookmarkEnd w:id="3"/>
    </w:p>
    <w:p w14:paraId="5B74A9D0" w14:textId="3BCF49AF" w:rsidR="00590C4C" w:rsidRPr="00590C4C" w:rsidRDefault="00590C4C" w:rsidP="00696D9A">
      <w:pPr>
        <w:spacing w:before="240" w:line="360" w:lineRule="auto"/>
      </w:pPr>
      <w:r w:rsidRPr="00590C4C">
        <w:t xml:space="preserve">All unnecessary columns were removed from the raw data. In addition, the </w:t>
      </w:r>
      <w:r>
        <w:t>‘</w:t>
      </w:r>
      <w:proofErr w:type="spellStart"/>
      <w:r>
        <w:t>differentcon</w:t>
      </w:r>
      <w:proofErr w:type="spellEnd"/>
      <w:r>
        <w:t>’ and ‘</w:t>
      </w:r>
      <w:proofErr w:type="spellStart"/>
      <w:r>
        <w:t>norel</w:t>
      </w:r>
      <w:proofErr w:type="spellEnd"/>
      <w:r>
        <w:t xml:space="preserve">’ </w:t>
      </w:r>
      <w:r w:rsidRPr="00590C4C">
        <w:t xml:space="preserve">columns were dropped since they were not mentioned in the Sense Hierarchy table. This leaves us with 27 sense columns for </w:t>
      </w:r>
      <w:proofErr w:type="spellStart"/>
      <w:r w:rsidR="003B0E5C">
        <w:t>DiscoGEM</w:t>
      </w:r>
      <w:proofErr w:type="spellEnd"/>
      <w:r w:rsidRPr="00590C4C">
        <w:t xml:space="preserve"> and 28 sense columns for QADC.</w:t>
      </w:r>
      <w:r>
        <w:t xml:space="preserve"> </w:t>
      </w:r>
      <w:r w:rsidRPr="00590C4C">
        <w:t xml:space="preserve">Next, senses that constitute level-2 senses were grouped together for both corpora and given the appropriate label based on the </w:t>
      </w:r>
      <w:r w:rsidRPr="00B47D0F">
        <w:rPr>
          <w:sz w:val="24"/>
          <w:szCs w:val="24"/>
        </w:rPr>
        <w:t>PDTB-3 Sense Hierarchy</w:t>
      </w:r>
      <w:r>
        <w:rPr>
          <w:sz w:val="24"/>
          <w:szCs w:val="24"/>
        </w:rPr>
        <w:t xml:space="preserve"> table</w:t>
      </w:r>
      <w:r w:rsidRPr="00590C4C">
        <w:t>. This resulted in four datasets that are stored under the '1_ready_to_transform' directory.</w:t>
      </w:r>
    </w:p>
    <w:p w14:paraId="0C7FA7F0" w14:textId="77777777" w:rsidR="001C0A0C" w:rsidRDefault="001C0A0C" w:rsidP="00696D9A">
      <w:pPr>
        <w:pStyle w:val="Heading2"/>
        <w:numPr>
          <w:ilvl w:val="1"/>
          <w:numId w:val="4"/>
        </w:numPr>
        <w:spacing w:before="240" w:line="360" w:lineRule="auto"/>
      </w:pPr>
      <w:bookmarkStart w:id="4" w:name="_Toc160150121"/>
      <w:r w:rsidRPr="001C0A0C">
        <w:t>Binary Transformation of Data Values Using Thresholds</w:t>
      </w:r>
      <w:bookmarkEnd w:id="4"/>
    </w:p>
    <w:p w14:paraId="73E0A35D" w14:textId="0770C69A" w:rsidR="006B003B" w:rsidRPr="00B47D0F" w:rsidRDefault="00590C4C" w:rsidP="00696D9A">
      <w:pPr>
        <w:spacing w:before="240" w:line="360" w:lineRule="auto"/>
      </w:pPr>
      <w:r w:rsidRPr="00590C4C">
        <w:t xml:space="preserve">The raw data cells contain values ranging from zero to one, with a step of 0.1. These values were converted into binary, with 'V' denoting a vote and '¬V' denoting no vote so that the data can be processed similarly to word collocation in </w:t>
      </w:r>
      <w:r>
        <w:rPr>
          <w:color w:val="A6A6A6" w:themeColor="background1" w:themeShade="A6"/>
        </w:rPr>
        <w:t>[[reference to the book]]</w:t>
      </w:r>
      <w:r w:rsidRPr="00590C4C">
        <w:t>. To this end, different thresholds were used (0.3, 0.4, and 0.5). Any value greater than or equal to the threshold is set to 'V' and '¬V'</w:t>
      </w:r>
      <w:r w:rsidR="00014313">
        <w:t xml:space="preserve"> </w:t>
      </w:r>
      <w:r w:rsidR="00014313" w:rsidRPr="00590C4C">
        <w:t>otherwise</w:t>
      </w:r>
      <w:r w:rsidRPr="00590C4C">
        <w:t>.</w:t>
      </w:r>
    </w:p>
    <w:p w14:paraId="6757001F" w14:textId="61D77211" w:rsidR="00A57FCE" w:rsidRPr="00B47D0F" w:rsidRDefault="00014313" w:rsidP="00696D9A">
      <w:pPr>
        <w:spacing w:before="240" w:line="360" w:lineRule="auto"/>
      </w:pPr>
      <w:r w:rsidRPr="00014313">
        <w:t xml:space="preserve">In other words, for α = 0.3, if 3 or more out of 10 annotators chose a certain </w:t>
      </w:r>
      <w:r w:rsidR="001726DA">
        <w:t>sense</w:t>
      </w:r>
      <w:r w:rsidRPr="00014313">
        <w:t xml:space="preserve"> for a certain instance, we consider this </w:t>
      </w:r>
      <w:r w:rsidR="001726DA">
        <w:t>sense</w:t>
      </w:r>
      <w:r w:rsidRPr="00014313">
        <w:t xml:space="preserve"> to be voted for. Otherwise (2 annotators or less), we ignored these votes</w:t>
      </w:r>
      <w:r w:rsidR="00A57FCE" w:rsidRPr="00B47D0F">
        <w:rPr>
          <w:rFonts w:ascii="Arial" w:hAnsi="Arial" w:cs="Arial"/>
          <w:shd w:val="clear" w:color="auto" w:fill="FFFFFF"/>
        </w:rPr>
        <w:t xml:space="preserve">. </w:t>
      </w:r>
    </w:p>
    <w:p w14:paraId="37E979FA" w14:textId="09E6AEB7" w:rsidR="00583567" w:rsidRDefault="001C0A0C" w:rsidP="00696D9A">
      <w:pPr>
        <w:spacing w:before="240" w:line="360" w:lineRule="auto"/>
      </w:pPr>
      <w:r>
        <w:t>T</w:t>
      </w:r>
      <w:r w:rsidRPr="001C0A0C">
        <w:t xml:space="preserve">hus, 12 datasets were created (4 datasets * 3 thresholds = 12 datasets). Figure 2 displays the twelve datasets to be processed. It is important to note in this report we will show the results of the two highlighted datasets; these are </w:t>
      </w:r>
      <w:proofErr w:type="spellStart"/>
      <w:r w:rsidR="003B0E5C">
        <w:t>DiscoGEM</w:t>
      </w:r>
      <w:proofErr w:type="spellEnd"/>
      <w:r w:rsidRPr="001C0A0C">
        <w:t xml:space="preserve"> with a threshold of 0.3 at both levels.</w:t>
      </w:r>
      <w:r>
        <w:t xml:space="preserve"> The binary transformed datasets are stored in the ‘</w:t>
      </w:r>
      <w:r w:rsidRPr="001C0A0C">
        <w:t>2_ready_to_process</w:t>
      </w:r>
      <w:r>
        <w:t>/binary’ directory.</w:t>
      </w:r>
    </w:p>
    <w:p w14:paraId="5B4F3D11" w14:textId="51C5C2C4" w:rsidR="00C04672" w:rsidRDefault="00583567" w:rsidP="00696D9A">
      <w:pPr>
        <w:spacing w:before="240" w:line="360" w:lineRule="auto"/>
      </w:pPr>
      <w:r>
        <w:br w:type="page"/>
      </w:r>
    </w:p>
    <w:tbl>
      <w:tblPr>
        <w:tblStyle w:val="TableGrid"/>
        <w:tblW w:w="0" w:type="auto"/>
        <w:tblLook w:val="04A0" w:firstRow="1" w:lastRow="0" w:firstColumn="1" w:lastColumn="0" w:noHBand="0" w:noVBand="1"/>
      </w:tblPr>
      <w:tblGrid>
        <w:gridCol w:w="9576"/>
      </w:tblGrid>
      <w:tr w:rsidR="00014313" w14:paraId="49472E12" w14:textId="77777777" w:rsidTr="00014313">
        <w:tc>
          <w:tcPr>
            <w:tcW w:w="9576" w:type="dxa"/>
          </w:tcPr>
          <w:p w14:paraId="11356A99" w14:textId="27B92E55" w:rsidR="00014313" w:rsidRPr="00871573" w:rsidRDefault="00014313" w:rsidP="00871573">
            <w:pPr>
              <w:tabs>
                <w:tab w:val="left" w:pos="2461"/>
              </w:tabs>
              <w:rPr>
                <w:sz w:val="24"/>
                <w:szCs w:val="24"/>
              </w:rPr>
            </w:pPr>
            <w:r w:rsidRPr="00871573">
              <w:rPr>
                <w:sz w:val="24"/>
                <w:szCs w:val="24"/>
              </w:rPr>
              <w:lastRenderedPageBreak/>
              <w:t xml:space="preserve">Fig 2. </w:t>
            </w:r>
          </w:p>
        </w:tc>
      </w:tr>
      <w:tr w:rsidR="00014313" w14:paraId="2930F495" w14:textId="77777777" w:rsidTr="00014313">
        <w:tc>
          <w:tcPr>
            <w:tcW w:w="9576" w:type="dxa"/>
          </w:tcPr>
          <w:p w14:paraId="4ABF551C" w14:textId="759856A6" w:rsidR="00014313" w:rsidRDefault="001C0A0C" w:rsidP="00696D9A">
            <w:pPr>
              <w:spacing w:before="240" w:line="360" w:lineRule="auto"/>
              <w:jc w:val="center"/>
            </w:pPr>
            <w:r>
              <w:rPr>
                <w:noProof/>
              </w:rPr>
              <w:drawing>
                <wp:inline distT="0" distB="0" distL="0" distR="0" wp14:anchorId="704116C9" wp14:editId="3E29D81D">
                  <wp:extent cx="4765617" cy="3964219"/>
                  <wp:effectExtent l="0" t="0" r="0" b="0"/>
                  <wp:docPr id="166726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64847" name=""/>
                          <pic:cNvPicPr/>
                        </pic:nvPicPr>
                        <pic:blipFill>
                          <a:blip r:embed="rId9"/>
                          <a:stretch>
                            <a:fillRect/>
                          </a:stretch>
                        </pic:blipFill>
                        <pic:spPr>
                          <a:xfrm>
                            <a:off x="0" y="0"/>
                            <a:ext cx="4787978" cy="3982820"/>
                          </a:xfrm>
                          <a:prstGeom prst="rect">
                            <a:avLst/>
                          </a:prstGeom>
                        </pic:spPr>
                      </pic:pic>
                    </a:graphicData>
                  </a:graphic>
                </wp:inline>
              </w:drawing>
            </w:r>
          </w:p>
        </w:tc>
      </w:tr>
    </w:tbl>
    <w:p w14:paraId="7C8B150D" w14:textId="33FFE709" w:rsidR="00A57FCE" w:rsidRPr="001C0A0C" w:rsidRDefault="00A57FCE" w:rsidP="00696D9A">
      <w:pPr>
        <w:pStyle w:val="Heading2"/>
        <w:numPr>
          <w:ilvl w:val="1"/>
          <w:numId w:val="4"/>
        </w:numPr>
        <w:spacing w:before="240" w:line="360" w:lineRule="auto"/>
      </w:pPr>
      <w:bookmarkStart w:id="5" w:name="_Toc160150122"/>
      <w:r w:rsidRPr="001C0A0C">
        <w:t>Constructing Contingency Tables</w:t>
      </w:r>
      <w:bookmarkEnd w:id="5"/>
    </w:p>
    <w:p w14:paraId="255CC8AF" w14:textId="2F9EB8F0" w:rsidR="00A57FCE" w:rsidRPr="00B47D0F" w:rsidRDefault="00684F13" w:rsidP="00696D9A">
      <w:pPr>
        <w:spacing w:before="240" w:line="360" w:lineRule="auto"/>
        <w:rPr>
          <w:sz w:val="24"/>
          <w:szCs w:val="24"/>
        </w:rPr>
      </w:pPr>
      <w:r w:rsidRPr="00684F13">
        <w:rPr>
          <w:sz w:val="24"/>
          <w:szCs w:val="24"/>
        </w:rPr>
        <w:t xml:space="preserve">Doing a pairwise comparison between each possible sense pair, we construct a 2x2 contingency table with four cells (Table </w:t>
      </w:r>
      <w:r>
        <w:rPr>
          <w:sz w:val="24"/>
          <w:szCs w:val="24"/>
        </w:rPr>
        <w:t>1</w:t>
      </w:r>
      <w:r w:rsidRPr="00684F13">
        <w:rPr>
          <w:sz w:val="24"/>
          <w:szCs w:val="24"/>
        </w:rPr>
        <w:t>).</w:t>
      </w:r>
    </w:p>
    <w:tbl>
      <w:tblPr>
        <w:tblStyle w:val="TableGrid"/>
        <w:tblW w:w="0" w:type="auto"/>
        <w:jc w:val="center"/>
        <w:tblLook w:val="04A0" w:firstRow="1" w:lastRow="0" w:firstColumn="1" w:lastColumn="0" w:noHBand="0" w:noVBand="1"/>
      </w:tblPr>
      <w:tblGrid>
        <w:gridCol w:w="2337"/>
        <w:gridCol w:w="2337"/>
        <w:gridCol w:w="2338"/>
      </w:tblGrid>
      <w:tr w:rsidR="00B47D0F" w:rsidRPr="00B47D0F" w14:paraId="6E76575F" w14:textId="77777777" w:rsidTr="001C0A0C">
        <w:trPr>
          <w:jc w:val="center"/>
        </w:trPr>
        <w:tc>
          <w:tcPr>
            <w:tcW w:w="7012" w:type="dxa"/>
            <w:gridSpan w:val="3"/>
          </w:tcPr>
          <w:p w14:paraId="5605398D" w14:textId="1188E2C6" w:rsidR="00A57FCE" w:rsidRPr="00B47D0F" w:rsidRDefault="005A1497" w:rsidP="00871573">
            <w:pPr>
              <w:tabs>
                <w:tab w:val="left" w:pos="2461"/>
              </w:tabs>
              <w:rPr>
                <w:sz w:val="24"/>
                <w:szCs w:val="24"/>
              </w:rPr>
            </w:pPr>
            <w:r w:rsidRPr="00B47D0F">
              <w:rPr>
                <w:sz w:val="24"/>
                <w:szCs w:val="24"/>
              </w:rPr>
              <w:t xml:space="preserve">Table </w:t>
            </w:r>
            <w:r w:rsidR="00684F13">
              <w:rPr>
                <w:sz w:val="24"/>
                <w:szCs w:val="24"/>
              </w:rPr>
              <w:t>1</w:t>
            </w:r>
            <w:r w:rsidRPr="00B47D0F">
              <w:rPr>
                <w:sz w:val="24"/>
                <w:szCs w:val="24"/>
              </w:rPr>
              <w:t>. Contingency Table Structure</w:t>
            </w:r>
          </w:p>
        </w:tc>
      </w:tr>
      <w:tr w:rsidR="00B47D0F" w:rsidRPr="00B47D0F" w14:paraId="19C2E1E8" w14:textId="77777777" w:rsidTr="001C0A0C">
        <w:trPr>
          <w:jc w:val="center"/>
        </w:trPr>
        <w:tc>
          <w:tcPr>
            <w:tcW w:w="2337" w:type="dxa"/>
          </w:tcPr>
          <w:p w14:paraId="7033EF76" w14:textId="77777777" w:rsidR="00A57FCE" w:rsidRPr="00B47D0F" w:rsidRDefault="00A57FCE" w:rsidP="00696D9A">
            <w:pPr>
              <w:spacing w:before="240" w:line="360" w:lineRule="auto"/>
              <w:jc w:val="center"/>
              <w:rPr>
                <w:sz w:val="24"/>
                <w:szCs w:val="24"/>
              </w:rPr>
            </w:pPr>
          </w:p>
        </w:tc>
        <w:tc>
          <w:tcPr>
            <w:tcW w:w="4675" w:type="dxa"/>
            <w:gridSpan w:val="2"/>
          </w:tcPr>
          <w:p w14:paraId="3FC593C6" w14:textId="1BD4BB3D" w:rsidR="00A57FCE" w:rsidRPr="00B47D0F" w:rsidRDefault="00A57FCE" w:rsidP="00696D9A">
            <w:pPr>
              <w:spacing w:before="240" w:line="360" w:lineRule="auto"/>
              <w:jc w:val="center"/>
              <w:rPr>
                <w:sz w:val="24"/>
                <w:szCs w:val="24"/>
              </w:rPr>
            </w:pPr>
            <w:r w:rsidRPr="00B47D0F">
              <w:rPr>
                <w:sz w:val="24"/>
                <w:szCs w:val="24"/>
              </w:rPr>
              <w:t>Sense 2</w:t>
            </w:r>
          </w:p>
        </w:tc>
      </w:tr>
      <w:tr w:rsidR="00B47D0F" w:rsidRPr="00B47D0F" w14:paraId="0FDA1D3F" w14:textId="77777777" w:rsidTr="001C0A0C">
        <w:trPr>
          <w:jc w:val="center"/>
        </w:trPr>
        <w:tc>
          <w:tcPr>
            <w:tcW w:w="2337" w:type="dxa"/>
          </w:tcPr>
          <w:p w14:paraId="4D02D1B8" w14:textId="20FF361E" w:rsidR="00A57FCE" w:rsidRPr="00B47D0F" w:rsidRDefault="00A57FCE" w:rsidP="00696D9A">
            <w:pPr>
              <w:spacing w:before="240" w:line="360" w:lineRule="auto"/>
              <w:jc w:val="center"/>
              <w:rPr>
                <w:sz w:val="24"/>
                <w:szCs w:val="24"/>
              </w:rPr>
            </w:pPr>
            <w:r w:rsidRPr="00B47D0F">
              <w:rPr>
                <w:sz w:val="24"/>
                <w:szCs w:val="24"/>
              </w:rPr>
              <w:t>Sense 1</w:t>
            </w:r>
          </w:p>
        </w:tc>
        <w:tc>
          <w:tcPr>
            <w:tcW w:w="2337" w:type="dxa"/>
          </w:tcPr>
          <w:p w14:paraId="00346394" w14:textId="0C42C542" w:rsidR="00A57FCE" w:rsidRPr="00B47D0F" w:rsidRDefault="00A57FCE" w:rsidP="00696D9A">
            <w:pPr>
              <w:spacing w:before="240" w:line="360" w:lineRule="auto"/>
              <w:jc w:val="center"/>
              <w:rPr>
                <w:sz w:val="24"/>
                <w:szCs w:val="24"/>
              </w:rPr>
            </w:pPr>
            <w:r w:rsidRPr="00B47D0F">
              <w:rPr>
                <w:sz w:val="24"/>
                <w:szCs w:val="24"/>
              </w:rPr>
              <w:t>V</w:t>
            </w:r>
          </w:p>
        </w:tc>
        <w:tc>
          <w:tcPr>
            <w:tcW w:w="2338" w:type="dxa"/>
          </w:tcPr>
          <w:p w14:paraId="74DCCF2C" w14:textId="715C9DB4" w:rsidR="00A57FCE" w:rsidRPr="00B47D0F" w:rsidRDefault="00A57FCE" w:rsidP="00696D9A">
            <w:pPr>
              <w:spacing w:before="240" w:line="360" w:lineRule="auto"/>
              <w:jc w:val="center"/>
              <w:rPr>
                <w:sz w:val="24"/>
                <w:szCs w:val="24"/>
              </w:rPr>
            </w:pPr>
            <w:r w:rsidRPr="00B47D0F">
              <w:rPr>
                <w:rFonts w:ascii="Arial" w:hAnsi="Arial" w:cs="Arial"/>
                <w:sz w:val="24"/>
                <w:szCs w:val="24"/>
                <w:shd w:val="clear" w:color="auto" w:fill="D3E3FD"/>
              </w:rPr>
              <w:t>¬</w:t>
            </w:r>
            <w:r w:rsidRPr="00B47D0F">
              <w:rPr>
                <w:sz w:val="24"/>
                <w:szCs w:val="24"/>
              </w:rPr>
              <w:t>V</w:t>
            </w:r>
          </w:p>
        </w:tc>
      </w:tr>
      <w:tr w:rsidR="00B47D0F" w:rsidRPr="00B47D0F" w14:paraId="3E78C1BD" w14:textId="77777777" w:rsidTr="001C0A0C">
        <w:trPr>
          <w:jc w:val="center"/>
        </w:trPr>
        <w:tc>
          <w:tcPr>
            <w:tcW w:w="2337" w:type="dxa"/>
          </w:tcPr>
          <w:p w14:paraId="3DA0C351" w14:textId="5EF5F326" w:rsidR="00A57FCE" w:rsidRPr="00B47D0F" w:rsidRDefault="00A57FCE" w:rsidP="00696D9A">
            <w:pPr>
              <w:spacing w:before="240" w:line="360" w:lineRule="auto"/>
              <w:jc w:val="center"/>
              <w:rPr>
                <w:sz w:val="24"/>
                <w:szCs w:val="24"/>
              </w:rPr>
            </w:pPr>
            <w:r w:rsidRPr="00B47D0F">
              <w:rPr>
                <w:sz w:val="24"/>
                <w:szCs w:val="24"/>
              </w:rPr>
              <w:t>V</w:t>
            </w:r>
          </w:p>
        </w:tc>
        <w:tc>
          <w:tcPr>
            <w:tcW w:w="2337" w:type="dxa"/>
          </w:tcPr>
          <w:p w14:paraId="5B71D490" w14:textId="4B1FD087" w:rsidR="00A57FCE" w:rsidRPr="00B47D0F" w:rsidRDefault="00A57FCE" w:rsidP="00696D9A">
            <w:pPr>
              <w:spacing w:before="240" w:line="360" w:lineRule="auto"/>
              <w:jc w:val="center"/>
              <w:rPr>
                <w:sz w:val="24"/>
                <w:szCs w:val="24"/>
              </w:rPr>
            </w:pPr>
            <w:r w:rsidRPr="00B47D0F">
              <w:rPr>
                <w:sz w:val="24"/>
                <w:szCs w:val="24"/>
              </w:rPr>
              <w:t>a</w:t>
            </w:r>
          </w:p>
        </w:tc>
        <w:tc>
          <w:tcPr>
            <w:tcW w:w="2338" w:type="dxa"/>
          </w:tcPr>
          <w:p w14:paraId="38F485DC" w14:textId="1E8F9BD1" w:rsidR="00A57FCE" w:rsidRPr="00B47D0F" w:rsidRDefault="00A57FCE" w:rsidP="00696D9A">
            <w:pPr>
              <w:spacing w:before="240" w:line="360" w:lineRule="auto"/>
              <w:jc w:val="center"/>
              <w:rPr>
                <w:sz w:val="24"/>
                <w:szCs w:val="24"/>
              </w:rPr>
            </w:pPr>
            <w:r w:rsidRPr="00B47D0F">
              <w:rPr>
                <w:sz w:val="24"/>
                <w:szCs w:val="24"/>
              </w:rPr>
              <w:t>b</w:t>
            </w:r>
          </w:p>
        </w:tc>
      </w:tr>
      <w:tr w:rsidR="001C0A0C" w:rsidRPr="00B47D0F" w14:paraId="29E22722" w14:textId="77777777" w:rsidTr="001C0A0C">
        <w:trPr>
          <w:jc w:val="center"/>
        </w:trPr>
        <w:tc>
          <w:tcPr>
            <w:tcW w:w="2337" w:type="dxa"/>
          </w:tcPr>
          <w:p w14:paraId="3E3D51F1" w14:textId="1C7DEDEC" w:rsidR="00A57FCE" w:rsidRPr="00B47D0F" w:rsidRDefault="00A57FCE" w:rsidP="00696D9A">
            <w:pPr>
              <w:spacing w:before="240" w:line="360" w:lineRule="auto"/>
              <w:jc w:val="center"/>
              <w:rPr>
                <w:rFonts w:ascii="Arial" w:hAnsi="Arial" w:cs="Arial"/>
                <w:sz w:val="24"/>
                <w:szCs w:val="24"/>
                <w:shd w:val="clear" w:color="auto" w:fill="D3E3FD"/>
              </w:rPr>
            </w:pPr>
            <w:r w:rsidRPr="00B47D0F">
              <w:rPr>
                <w:rFonts w:ascii="Arial" w:hAnsi="Arial" w:cs="Arial"/>
                <w:sz w:val="24"/>
                <w:szCs w:val="24"/>
                <w:shd w:val="clear" w:color="auto" w:fill="D3E3FD"/>
              </w:rPr>
              <w:t>¬</w:t>
            </w:r>
            <w:r w:rsidRPr="00B47D0F">
              <w:rPr>
                <w:sz w:val="24"/>
                <w:szCs w:val="24"/>
              </w:rPr>
              <w:t>V</w:t>
            </w:r>
          </w:p>
        </w:tc>
        <w:tc>
          <w:tcPr>
            <w:tcW w:w="2337" w:type="dxa"/>
          </w:tcPr>
          <w:p w14:paraId="517D6DAF" w14:textId="0659736D" w:rsidR="00A57FCE" w:rsidRPr="00B47D0F" w:rsidRDefault="00A57FCE" w:rsidP="00696D9A">
            <w:pPr>
              <w:spacing w:before="240" w:line="360" w:lineRule="auto"/>
              <w:jc w:val="center"/>
              <w:rPr>
                <w:sz w:val="24"/>
                <w:szCs w:val="24"/>
              </w:rPr>
            </w:pPr>
            <w:r w:rsidRPr="00B47D0F">
              <w:rPr>
                <w:sz w:val="24"/>
                <w:szCs w:val="24"/>
              </w:rPr>
              <w:t>c</w:t>
            </w:r>
          </w:p>
        </w:tc>
        <w:tc>
          <w:tcPr>
            <w:tcW w:w="2338" w:type="dxa"/>
          </w:tcPr>
          <w:p w14:paraId="53E5A8F7" w14:textId="30ADCF8D" w:rsidR="00A57FCE" w:rsidRPr="00B47D0F" w:rsidRDefault="00A57FCE" w:rsidP="00696D9A">
            <w:pPr>
              <w:spacing w:before="240" w:line="360" w:lineRule="auto"/>
              <w:jc w:val="center"/>
              <w:rPr>
                <w:sz w:val="24"/>
                <w:szCs w:val="24"/>
              </w:rPr>
            </w:pPr>
            <w:r w:rsidRPr="00B47D0F">
              <w:rPr>
                <w:sz w:val="24"/>
                <w:szCs w:val="24"/>
              </w:rPr>
              <w:t>d</w:t>
            </w:r>
          </w:p>
        </w:tc>
      </w:tr>
    </w:tbl>
    <w:p w14:paraId="4ABCDA21" w14:textId="77777777" w:rsidR="00871573" w:rsidRDefault="00871573" w:rsidP="00696D9A">
      <w:pPr>
        <w:spacing w:before="240" w:line="360" w:lineRule="auto"/>
        <w:rPr>
          <w:sz w:val="24"/>
          <w:szCs w:val="24"/>
        </w:rPr>
      </w:pPr>
    </w:p>
    <w:p w14:paraId="1FEC308F" w14:textId="11A38F4B" w:rsidR="00684F13" w:rsidRPr="00684F13" w:rsidRDefault="00684F13" w:rsidP="00696D9A">
      <w:pPr>
        <w:spacing w:before="240" w:line="360" w:lineRule="auto"/>
        <w:rPr>
          <w:sz w:val="24"/>
          <w:szCs w:val="24"/>
        </w:rPr>
      </w:pPr>
      <w:r w:rsidRPr="00684F13">
        <w:rPr>
          <w:sz w:val="24"/>
          <w:szCs w:val="24"/>
        </w:rPr>
        <w:lastRenderedPageBreak/>
        <w:t>Where:</w:t>
      </w:r>
    </w:p>
    <w:p w14:paraId="430F99AB" w14:textId="0D785E79" w:rsidR="00684F13" w:rsidRPr="001726DA" w:rsidRDefault="00684F13" w:rsidP="001726DA">
      <w:pPr>
        <w:pStyle w:val="ListParagraph"/>
        <w:numPr>
          <w:ilvl w:val="0"/>
          <w:numId w:val="5"/>
        </w:numPr>
        <w:spacing w:before="240" w:line="360" w:lineRule="auto"/>
        <w:rPr>
          <w:sz w:val="24"/>
          <w:szCs w:val="24"/>
        </w:rPr>
      </w:pPr>
      <w:r w:rsidRPr="001726DA">
        <w:rPr>
          <w:sz w:val="24"/>
          <w:szCs w:val="24"/>
        </w:rPr>
        <w:t>a: represents the count of instances where enough annotators voted for each sense for a single instance.</w:t>
      </w:r>
    </w:p>
    <w:p w14:paraId="4887060B" w14:textId="00BF090B" w:rsidR="00684F13" w:rsidRPr="001726DA" w:rsidRDefault="00684F13" w:rsidP="001726DA">
      <w:pPr>
        <w:pStyle w:val="ListParagraph"/>
        <w:numPr>
          <w:ilvl w:val="0"/>
          <w:numId w:val="5"/>
        </w:numPr>
        <w:spacing w:before="240" w:line="360" w:lineRule="auto"/>
        <w:rPr>
          <w:sz w:val="24"/>
          <w:szCs w:val="24"/>
        </w:rPr>
      </w:pPr>
      <w:r w:rsidRPr="001726DA">
        <w:rPr>
          <w:sz w:val="24"/>
          <w:szCs w:val="24"/>
        </w:rPr>
        <w:t>b: represents the count of instances where enough annotators voted for sense 1 but not enough annotators voted for sense 2.</w:t>
      </w:r>
    </w:p>
    <w:p w14:paraId="7EFFB46D" w14:textId="16E64208" w:rsidR="00684F13" w:rsidRPr="001726DA" w:rsidRDefault="00684F13" w:rsidP="001726DA">
      <w:pPr>
        <w:pStyle w:val="ListParagraph"/>
        <w:numPr>
          <w:ilvl w:val="0"/>
          <w:numId w:val="5"/>
        </w:numPr>
        <w:spacing w:before="240" w:line="360" w:lineRule="auto"/>
        <w:rPr>
          <w:sz w:val="24"/>
          <w:szCs w:val="24"/>
        </w:rPr>
      </w:pPr>
      <w:r w:rsidRPr="001726DA">
        <w:rPr>
          <w:sz w:val="24"/>
          <w:szCs w:val="24"/>
        </w:rPr>
        <w:t>c: represents the count of instances where enough annotators voted for sense 2 but not enough annotators voted for sense 1.</w:t>
      </w:r>
    </w:p>
    <w:p w14:paraId="32B9B109" w14:textId="15F14268" w:rsidR="00684F13" w:rsidRPr="001726DA" w:rsidRDefault="00684F13" w:rsidP="001726DA">
      <w:pPr>
        <w:pStyle w:val="ListParagraph"/>
        <w:numPr>
          <w:ilvl w:val="0"/>
          <w:numId w:val="5"/>
        </w:numPr>
        <w:spacing w:before="240" w:line="360" w:lineRule="auto"/>
        <w:rPr>
          <w:sz w:val="24"/>
          <w:szCs w:val="24"/>
        </w:rPr>
      </w:pPr>
      <w:r w:rsidRPr="001726DA">
        <w:rPr>
          <w:sz w:val="24"/>
          <w:szCs w:val="24"/>
        </w:rPr>
        <w:t>d: represents instances where not enough votes were cast for either sense 1 or sense 2.</w:t>
      </w:r>
    </w:p>
    <w:p w14:paraId="029E225E" w14:textId="2C94ABFC" w:rsidR="00684F13" w:rsidRPr="00684F13" w:rsidRDefault="00684F13" w:rsidP="00696D9A">
      <w:pPr>
        <w:spacing w:before="240" w:line="360" w:lineRule="auto"/>
        <w:rPr>
          <w:sz w:val="24"/>
          <w:szCs w:val="24"/>
        </w:rPr>
      </w:pPr>
      <w:r w:rsidRPr="00684F13">
        <w:rPr>
          <w:sz w:val="24"/>
          <w:szCs w:val="24"/>
        </w:rPr>
        <w:t>All contingency tables can be found in the following directory: ‘3_results/binary/</w:t>
      </w:r>
      <w:proofErr w:type="spellStart"/>
      <w:r w:rsidRPr="00684F13">
        <w:rPr>
          <w:sz w:val="24"/>
          <w:szCs w:val="24"/>
        </w:rPr>
        <w:t>contingency_</w:t>
      </w:r>
      <w:proofErr w:type="gramStart"/>
      <w:r w:rsidRPr="00684F13">
        <w:rPr>
          <w:sz w:val="24"/>
          <w:szCs w:val="24"/>
        </w:rPr>
        <w:t>tables</w:t>
      </w:r>
      <w:proofErr w:type="spellEnd"/>
      <w:r w:rsidRPr="00684F13">
        <w:rPr>
          <w:sz w:val="24"/>
          <w:szCs w:val="24"/>
        </w:rPr>
        <w:t>’</w:t>
      </w:r>
      <w:proofErr w:type="gramEnd"/>
      <w:r w:rsidRPr="00684F13">
        <w:rPr>
          <w:sz w:val="24"/>
          <w:szCs w:val="24"/>
        </w:rPr>
        <w:t>.</w:t>
      </w:r>
    </w:p>
    <w:p w14:paraId="6A9BEAC7" w14:textId="77777777" w:rsidR="00684F13" w:rsidRDefault="00684F13" w:rsidP="00696D9A">
      <w:pPr>
        <w:spacing w:before="240" w:line="360" w:lineRule="auto"/>
        <w:rPr>
          <w:sz w:val="24"/>
          <w:szCs w:val="24"/>
        </w:rPr>
      </w:pPr>
      <w:r w:rsidRPr="00684F13">
        <w:rPr>
          <w:sz w:val="24"/>
          <w:szCs w:val="24"/>
        </w:rPr>
        <w:t xml:space="preserve">Note that all-zero value senses were dropped from further analysis. This means that there is, at most, one cell with a zero count for each row or column in the contingency table. </w:t>
      </w:r>
    </w:p>
    <w:p w14:paraId="164B8E12" w14:textId="3C6FC838" w:rsidR="00E113EB" w:rsidRDefault="00684F13" w:rsidP="00696D9A">
      <w:pPr>
        <w:spacing w:before="240" w:line="360" w:lineRule="auto"/>
        <w:rPr>
          <w:sz w:val="24"/>
          <w:szCs w:val="24"/>
        </w:rPr>
      </w:pPr>
      <w:r w:rsidRPr="00684F13">
        <w:rPr>
          <w:sz w:val="24"/>
          <w:szCs w:val="24"/>
        </w:rPr>
        <w:t xml:space="preserve">Figure </w:t>
      </w:r>
      <w:r>
        <w:rPr>
          <w:sz w:val="24"/>
          <w:szCs w:val="24"/>
        </w:rPr>
        <w:t>3</w:t>
      </w:r>
      <w:r w:rsidRPr="00684F13">
        <w:rPr>
          <w:sz w:val="24"/>
          <w:szCs w:val="24"/>
        </w:rPr>
        <w:t xml:space="preserve"> shows a sample of the contingency table considered for the processing phase.</w:t>
      </w:r>
    </w:p>
    <w:p w14:paraId="02E5941D" w14:textId="4AD3289A" w:rsidR="005A1497" w:rsidRPr="00B47D0F" w:rsidRDefault="00E113EB" w:rsidP="00E113EB">
      <w:pPr>
        <w:rPr>
          <w:sz w:val="24"/>
          <w:szCs w:val="24"/>
        </w:rPr>
      </w:pPr>
      <w:r>
        <w:rPr>
          <w:sz w:val="24"/>
          <w:szCs w:val="24"/>
        </w:rPr>
        <w:br w:type="page"/>
      </w:r>
    </w:p>
    <w:tbl>
      <w:tblPr>
        <w:tblStyle w:val="TableGrid"/>
        <w:tblW w:w="0" w:type="auto"/>
        <w:tblLook w:val="04A0" w:firstRow="1" w:lastRow="0" w:firstColumn="1" w:lastColumn="0" w:noHBand="0" w:noVBand="1"/>
      </w:tblPr>
      <w:tblGrid>
        <w:gridCol w:w="9350"/>
      </w:tblGrid>
      <w:tr w:rsidR="00B47D0F" w:rsidRPr="00B47D0F" w14:paraId="5570F46E" w14:textId="77777777" w:rsidTr="005A1497">
        <w:tc>
          <w:tcPr>
            <w:tcW w:w="9350" w:type="dxa"/>
          </w:tcPr>
          <w:p w14:paraId="6C09F7B6" w14:textId="720AAC4D" w:rsidR="005A1497" w:rsidRPr="00B47D0F" w:rsidRDefault="00684F13" w:rsidP="00871573">
            <w:pPr>
              <w:tabs>
                <w:tab w:val="left" w:pos="2461"/>
              </w:tabs>
              <w:rPr>
                <w:sz w:val="24"/>
                <w:szCs w:val="24"/>
              </w:rPr>
            </w:pPr>
            <w:r w:rsidRPr="00684F13">
              <w:rPr>
                <w:sz w:val="24"/>
                <w:szCs w:val="24"/>
              </w:rPr>
              <w:lastRenderedPageBreak/>
              <w:t xml:space="preserve">Fig 3. Sample of Accepted Contingency Tables for the </w:t>
            </w:r>
            <w:proofErr w:type="spellStart"/>
            <w:r w:rsidR="003B0E5C">
              <w:rPr>
                <w:sz w:val="24"/>
                <w:szCs w:val="24"/>
              </w:rPr>
              <w:t>DiscoGEM</w:t>
            </w:r>
            <w:proofErr w:type="spellEnd"/>
            <w:r w:rsidRPr="00684F13">
              <w:rPr>
                <w:sz w:val="24"/>
                <w:szCs w:val="24"/>
              </w:rPr>
              <w:t xml:space="preserve"> Dataset at the Leaves Level with α = 0.3</w:t>
            </w:r>
          </w:p>
        </w:tc>
      </w:tr>
      <w:tr w:rsidR="005A1497" w:rsidRPr="00B47D0F" w14:paraId="5869DAEF" w14:textId="77777777" w:rsidTr="005A1497">
        <w:tc>
          <w:tcPr>
            <w:tcW w:w="9350" w:type="dxa"/>
          </w:tcPr>
          <w:p w14:paraId="695E0EC7" w14:textId="1411A3AF" w:rsidR="005A1497" w:rsidRPr="00B47D0F" w:rsidRDefault="005A1497" w:rsidP="00696D9A">
            <w:pPr>
              <w:spacing w:before="240" w:line="360" w:lineRule="auto"/>
              <w:jc w:val="center"/>
              <w:rPr>
                <w:sz w:val="24"/>
                <w:szCs w:val="24"/>
              </w:rPr>
            </w:pPr>
            <w:r w:rsidRPr="00B47D0F">
              <w:rPr>
                <w:noProof/>
                <w:sz w:val="24"/>
                <w:szCs w:val="24"/>
              </w:rPr>
              <w:drawing>
                <wp:inline distT="0" distB="0" distL="0" distR="0" wp14:anchorId="03C139DC" wp14:editId="26D56121">
                  <wp:extent cx="2667231" cy="2949196"/>
                  <wp:effectExtent l="0" t="0" r="0" b="3810"/>
                  <wp:docPr id="96097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76727" name=""/>
                          <pic:cNvPicPr/>
                        </pic:nvPicPr>
                        <pic:blipFill>
                          <a:blip r:embed="rId10"/>
                          <a:stretch>
                            <a:fillRect/>
                          </a:stretch>
                        </pic:blipFill>
                        <pic:spPr>
                          <a:xfrm>
                            <a:off x="0" y="0"/>
                            <a:ext cx="2667231" cy="2949196"/>
                          </a:xfrm>
                          <a:prstGeom prst="rect">
                            <a:avLst/>
                          </a:prstGeom>
                        </pic:spPr>
                      </pic:pic>
                    </a:graphicData>
                  </a:graphic>
                </wp:inline>
              </w:drawing>
            </w:r>
          </w:p>
        </w:tc>
      </w:tr>
    </w:tbl>
    <w:p w14:paraId="472CC84B" w14:textId="77777777" w:rsidR="00684F13" w:rsidRDefault="00684F13" w:rsidP="00696D9A">
      <w:pPr>
        <w:spacing w:before="240" w:line="360" w:lineRule="auto"/>
      </w:pPr>
    </w:p>
    <w:p w14:paraId="419EEEFD" w14:textId="0F6A4A89" w:rsidR="00684F13" w:rsidRPr="00684F13" w:rsidRDefault="00684F13" w:rsidP="00696D9A">
      <w:pPr>
        <w:spacing w:before="240" w:line="360" w:lineRule="auto"/>
        <w:rPr>
          <w:color w:val="A6A6A6" w:themeColor="background1" w:themeShade="A6"/>
        </w:rPr>
      </w:pPr>
      <w:r w:rsidRPr="00684F13">
        <w:rPr>
          <w:color w:val="A6A6A6" w:themeColor="background1" w:themeShade="A6"/>
        </w:rPr>
        <w:t xml:space="preserve">[[[ Insert how many pairs survived </w:t>
      </w:r>
      <w:proofErr w:type="gramStart"/>
      <w:r w:rsidRPr="00684F13">
        <w:rPr>
          <w:color w:val="A6A6A6" w:themeColor="background1" w:themeShade="A6"/>
        </w:rPr>
        <w:t>the all</w:t>
      </w:r>
      <w:proofErr w:type="gramEnd"/>
      <w:r w:rsidRPr="00684F13">
        <w:rPr>
          <w:color w:val="A6A6A6" w:themeColor="background1" w:themeShade="A6"/>
        </w:rPr>
        <w:t xml:space="preserve"> zero filtering]]].</w:t>
      </w:r>
    </w:p>
    <w:p w14:paraId="4B47D434" w14:textId="77777777" w:rsidR="00E113EB" w:rsidRDefault="00E113EB">
      <w:pPr>
        <w:rPr>
          <w:rFonts w:asciiTheme="majorHAnsi" w:eastAsiaTheme="majorEastAsia" w:hAnsiTheme="majorHAnsi" w:cstheme="majorBidi"/>
          <w:color w:val="0F4761" w:themeColor="accent1" w:themeShade="BF"/>
          <w:sz w:val="40"/>
          <w:szCs w:val="40"/>
        </w:rPr>
      </w:pPr>
      <w:r>
        <w:br w:type="page"/>
      </w:r>
    </w:p>
    <w:p w14:paraId="50AB30F3" w14:textId="21C986DF" w:rsidR="00C04672" w:rsidRDefault="00C04672" w:rsidP="00696D9A">
      <w:pPr>
        <w:pStyle w:val="Heading1"/>
        <w:numPr>
          <w:ilvl w:val="0"/>
          <w:numId w:val="4"/>
        </w:numPr>
        <w:spacing w:before="240" w:line="360" w:lineRule="auto"/>
      </w:pPr>
      <w:bookmarkStart w:id="6" w:name="_Toc160150123"/>
      <w:r w:rsidRPr="00684F13">
        <w:lastRenderedPageBreak/>
        <w:t>Data Analysis</w:t>
      </w:r>
      <w:bookmarkEnd w:id="6"/>
      <w:r w:rsidR="00BC0E05" w:rsidRPr="00684F13">
        <w:t xml:space="preserve"> </w:t>
      </w:r>
    </w:p>
    <w:p w14:paraId="380692FA" w14:textId="36AB7B94" w:rsidR="00C04672" w:rsidRPr="00684F13" w:rsidRDefault="009D6BE8" w:rsidP="00696D9A">
      <w:pPr>
        <w:pStyle w:val="Heading2"/>
        <w:numPr>
          <w:ilvl w:val="1"/>
          <w:numId w:val="4"/>
        </w:numPr>
        <w:spacing w:before="240" w:line="360" w:lineRule="auto"/>
      </w:pPr>
      <w:bookmarkStart w:id="7" w:name="_Toc160150124"/>
      <w:r w:rsidRPr="00684F13">
        <w:t>Chi-</w:t>
      </w:r>
      <w:r w:rsidR="00424F44" w:rsidRPr="00684F13">
        <w:t>S</w:t>
      </w:r>
      <w:r w:rsidRPr="00684F13">
        <w:t xml:space="preserve">quared </w:t>
      </w:r>
      <w:r w:rsidR="00424F44" w:rsidRPr="00684F13">
        <w:t>T</w:t>
      </w:r>
      <w:r w:rsidRPr="00684F13">
        <w:t>est</w:t>
      </w:r>
      <w:r w:rsidR="00DC50E7">
        <w:t xml:space="preserve">, </w:t>
      </w:r>
      <w:r w:rsidRPr="00684F13">
        <w:t xml:space="preserve">Fisher's </w:t>
      </w:r>
      <w:r w:rsidR="00424F44" w:rsidRPr="00684F13">
        <w:t>E</w:t>
      </w:r>
      <w:r w:rsidRPr="00684F13">
        <w:t xml:space="preserve">xact </w:t>
      </w:r>
      <w:r w:rsidR="00424F44" w:rsidRPr="00684F13">
        <w:t>T</w:t>
      </w:r>
      <w:r w:rsidRPr="00684F13">
        <w:t>est</w:t>
      </w:r>
      <w:r w:rsidR="00424F44" w:rsidRPr="00684F13">
        <w:t xml:space="preserve"> and P-Value</w:t>
      </w:r>
      <w:bookmarkEnd w:id="7"/>
    </w:p>
    <w:p w14:paraId="36ADC41A" w14:textId="6D453559" w:rsidR="00DC50E7" w:rsidRDefault="00DC50E7" w:rsidP="00696D9A">
      <w:pPr>
        <w:spacing w:before="240" w:line="360" w:lineRule="auto"/>
        <w:rPr>
          <w:sz w:val="24"/>
          <w:szCs w:val="24"/>
        </w:rPr>
      </w:pPr>
      <w:r w:rsidRPr="00DC50E7">
        <w:rPr>
          <w:sz w:val="24"/>
          <w:szCs w:val="24"/>
        </w:rPr>
        <w:t xml:space="preserve">The Chi-squared value was calculated for all eligible pairs. However, in calculating the Chi-squared value, </w:t>
      </w:r>
      <w:r w:rsidR="00D35401">
        <w:rPr>
          <w:sz w:val="24"/>
          <w:szCs w:val="24"/>
        </w:rPr>
        <w:t>the</w:t>
      </w:r>
      <w:r w:rsidRPr="00DC50E7">
        <w:rPr>
          <w:sz w:val="24"/>
          <w:szCs w:val="24"/>
        </w:rPr>
        <w:t xml:space="preserve"> expected table is constructed. It is recommended that all cells of the expected table have a value greater than 5 for the Chi-squared calculation to be reliable.</w:t>
      </w:r>
    </w:p>
    <w:p w14:paraId="51834545" w14:textId="6B910D07" w:rsidR="00684F13" w:rsidRPr="00684F13" w:rsidRDefault="00DC50E7" w:rsidP="00696D9A">
      <w:pPr>
        <w:spacing w:before="240" w:line="360" w:lineRule="auto"/>
        <w:jc w:val="center"/>
        <w:rPr>
          <w:color w:val="A6A6A6" w:themeColor="background1" w:themeShade="A6"/>
          <w:sz w:val="24"/>
          <w:szCs w:val="24"/>
        </w:rPr>
      </w:pPr>
      <w:r w:rsidRPr="00DC50E7">
        <w:rPr>
          <w:sz w:val="24"/>
          <w:szCs w:val="24"/>
        </w:rPr>
        <w:t xml:space="preserve"> </w:t>
      </w:r>
      <w:r w:rsidR="00684F13" w:rsidRPr="00684F13">
        <w:rPr>
          <w:color w:val="A6A6A6" w:themeColor="background1" w:themeShade="A6"/>
          <w:sz w:val="24"/>
          <w:szCs w:val="24"/>
        </w:rPr>
        <w:t xml:space="preserve">[[[ Insert Chi squared </w:t>
      </w:r>
      <w:proofErr w:type="gramStart"/>
      <w:r w:rsidR="00684F13" w:rsidRPr="00684F13">
        <w:rPr>
          <w:color w:val="A6A6A6" w:themeColor="background1" w:themeShade="A6"/>
          <w:sz w:val="24"/>
          <w:szCs w:val="24"/>
        </w:rPr>
        <w:t>formula ]</w:t>
      </w:r>
      <w:proofErr w:type="gramEnd"/>
      <w:r w:rsidR="00684F13" w:rsidRPr="00684F13">
        <w:rPr>
          <w:color w:val="A6A6A6" w:themeColor="background1" w:themeShade="A6"/>
          <w:sz w:val="24"/>
          <w:szCs w:val="24"/>
        </w:rPr>
        <w:t>]]</w:t>
      </w:r>
    </w:p>
    <w:p w14:paraId="19B5BC8A" w14:textId="097D01FB" w:rsidR="009D6BE8" w:rsidRPr="00B47D0F" w:rsidRDefault="00D35401" w:rsidP="00696D9A">
      <w:pPr>
        <w:spacing w:before="240" w:line="360" w:lineRule="auto"/>
        <w:rPr>
          <w:sz w:val="24"/>
          <w:szCs w:val="24"/>
        </w:rPr>
      </w:pPr>
      <w:r w:rsidRPr="00D35401">
        <w:rPr>
          <w:sz w:val="24"/>
          <w:szCs w:val="24"/>
        </w:rPr>
        <w:t xml:space="preserve">If any cell of the expected table contains a value less than five (Figure </w:t>
      </w:r>
      <w:r>
        <w:rPr>
          <w:sz w:val="24"/>
          <w:szCs w:val="24"/>
        </w:rPr>
        <w:t>4</w:t>
      </w:r>
      <w:r w:rsidRPr="00D35401">
        <w:rPr>
          <w:sz w:val="24"/>
          <w:szCs w:val="24"/>
        </w:rPr>
        <w:t xml:space="preserve">), alternative methods should be considered. In this report, Fisher's exact test was used whenever the expected table had a cell with a count less than five. </w:t>
      </w:r>
    </w:p>
    <w:tbl>
      <w:tblPr>
        <w:tblStyle w:val="TableGrid"/>
        <w:tblW w:w="0" w:type="auto"/>
        <w:tblLook w:val="04A0" w:firstRow="1" w:lastRow="0" w:firstColumn="1" w:lastColumn="0" w:noHBand="0" w:noVBand="1"/>
      </w:tblPr>
      <w:tblGrid>
        <w:gridCol w:w="9350"/>
      </w:tblGrid>
      <w:tr w:rsidR="00B47D0F" w:rsidRPr="00B47D0F" w14:paraId="193871EA" w14:textId="77777777" w:rsidTr="00424F44">
        <w:tc>
          <w:tcPr>
            <w:tcW w:w="9350" w:type="dxa"/>
          </w:tcPr>
          <w:p w14:paraId="4C1D404C" w14:textId="526FF0CA" w:rsidR="00424F44" w:rsidRPr="00B47D0F" w:rsidRDefault="00D35401" w:rsidP="00871573">
            <w:pPr>
              <w:tabs>
                <w:tab w:val="left" w:pos="2461"/>
              </w:tabs>
              <w:rPr>
                <w:sz w:val="24"/>
                <w:szCs w:val="24"/>
              </w:rPr>
            </w:pPr>
            <w:r w:rsidRPr="00D35401">
              <w:rPr>
                <w:sz w:val="24"/>
                <w:szCs w:val="24"/>
              </w:rPr>
              <w:t xml:space="preserve">Fig 4. Example of an Expected Table with a Value Less than Five (contrast and synchronous, </w:t>
            </w:r>
            <w:proofErr w:type="spellStart"/>
            <w:r w:rsidR="003B0E5C">
              <w:rPr>
                <w:sz w:val="24"/>
                <w:szCs w:val="24"/>
              </w:rPr>
              <w:t>DiscoGEM</w:t>
            </w:r>
            <w:proofErr w:type="spellEnd"/>
            <w:r w:rsidRPr="00D35401">
              <w:rPr>
                <w:sz w:val="24"/>
                <w:szCs w:val="24"/>
              </w:rPr>
              <w:t xml:space="preserve"> Dataset at the Leaves Level with α = 0.3</w:t>
            </w:r>
          </w:p>
        </w:tc>
      </w:tr>
      <w:tr w:rsidR="00424F44" w:rsidRPr="00B47D0F" w14:paraId="593E4001" w14:textId="77777777" w:rsidTr="00424F44">
        <w:tc>
          <w:tcPr>
            <w:tcW w:w="9350" w:type="dxa"/>
          </w:tcPr>
          <w:p w14:paraId="2576CA5E" w14:textId="568374E2" w:rsidR="00424F44" w:rsidRPr="00B47D0F" w:rsidRDefault="00424F44" w:rsidP="00696D9A">
            <w:pPr>
              <w:spacing w:before="240" w:line="360" w:lineRule="auto"/>
              <w:jc w:val="center"/>
              <w:rPr>
                <w:sz w:val="24"/>
                <w:szCs w:val="24"/>
              </w:rPr>
            </w:pPr>
            <w:r w:rsidRPr="00B47D0F">
              <w:rPr>
                <w:noProof/>
                <w:sz w:val="24"/>
                <w:szCs w:val="24"/>
              </w:rPr>
              <w:drawing>
                <wp:inline distT="0" distB="0" distL="0" distR="0" wp14:anchorId="0C27DC9E" wp14:editId="70475D0E">
                  <wp:extent cx="1752752" cy="647756"/>
                  <wp:effectExtent l="0" t="0" r="0" b="0"/>
                  <wp:docPr id="40330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4952" name=""/>
                          <pic:cNvPicPr/>
                        </pic:nvPicPr>
                        <pic:blipFill>
                          <a:blip r:embed="rId11"/>
                          <a:stretch>
                            <a:fillRect/>
                          </a:stretch>
                        </pic:blipFill>
                        <pic:spPr>
                          <a:xfrm>
                            <a:off x="0" y="0"/>
                            <a:ext cx="1752752" cy="647756"/>
                          </a:xfrm>
                          <a:prstGeom prst="rect">
                            <a:avLst/>
                          </a:prstGeom>
                        </pic:spPr>
                      </pic:pic>
                    </a:graphicData>
                  </a:graphic>
                </wp:inline>
              </w:drawing>
            </w:r>
          </w:p>
        </w:tc>
      </w:tr>
    </w:tbl>
    <w:p w14:paraId="4BBEA611" w14:textId="211126EE" w:rsidR="00E113EB" w:rsidRDefault="00D35401" w:rsidP="00696D9A">
      <w:pPr>
        <w:spacing w:before="240" w:line="360" w:lineRule="auto"/>
        <w:rPr>
          <w:sz w:val="24"/>
          <w:szCs w:val="24"/>
        </w:rPr>
      </w:pPr>
      <w:r w:rsidRPr="00D35401">
        <w:rPr>
          <w:sz w:val="24"/>
          <w:szCs w:val="24"/>
        </w:rPr>
        <w:t>Subsequently, the P-value is calculated from the</w:t>
      </w:r>
      <w:r>
        <w:rPr>
          <w:sz w:val="24"/>
          <w:szCs w:val="24"/>
        </w:rPr>
        <w:t xml:space="preserve"> either</w:t>
      </w:r>
      <w:r w:rsidRPr="00D35401">
        <w:rPr>
          <w:sz w:val="24"/>
          <w:szCs w:val="24"/>
        </w:rPr>
        <w:t xml:space="preserve"> Chi-squared value (Figure </w:t>
      </w:r>
      <w:r>
        <w:rPr>
          <w:sz w:val="24"/>
          <w:szCs w:val="24"/>
        </w:rPr>
        <w:t>5</w:t>
      </w:r>
      <w:r w:rsidRPr="00D35401">
        <w:rPr>
          <w:sz w:val="24"/>
          <w:szCs w:val="24"/>
        </w:rPr>
        <w:t xml:space="preserve">) </w:t>
      </w:r>
      <w:r>
        <w:rPr>
          <w:sz w:val="24"/>
          <w:szCs w:val="24"/>
        </w:rPr>
        <w:t xml:space="preserve">if applicable or </w:t>
      </w:r>
      <w:r w:rsidRPr="00D35401">
        <w:rPr>
          <w:sz w:val="24"/>
          <w:szCs w:val="24"/>
        </w:rPr>
        <w:t xml:space="preserve">Fisher's exact test (Figure </w:t>
      </w:r>
      <w:r>
        <w:rPr>
          <w:sz w:val="24"/>
          <w:szCs w:val="24"/>
        </w:rPr>
        <w:t>6</w:t>
      </w:r>
      <w:r w:rsidRPr="00D35401">
        <w:rPr>
          <w:sz w:val="24"/>
          <w:szCs w:val="24"/>
        </w:rPr>
        <w:t>)</w:t>
      </w:r>
    </w:p>
    <w:p w14:paraId="2A0F32C2" w14:textId="77777777" w:rsidR="00E113EB" w:rsidRDefault="00E113EB">
      <w:pPr>
        <w:rPr>
          <w:sz w:val="24"/>
          <w:szCs w:val="24"/>
        </w:rPr>
      </w:pPr>
      <w:r>
        <w:rPr>
          <w:sz w:val="24"/>
          <w:szCs w:val="24"/>
        </w:rPr>
        <w:br w:type="page"/>
      </w:r>
    </w:p>
    <w:tbl>
      <w:tblPr>
        <w:tblStyle w:val="TableGrid"/>
        <w:tblW w:w="0" w:type="auto"/>
        <w:tblLook w:val="04A0" w:firstRow="1" w:lastRow="0" w:firstColumn="1" w:lastColumn="0" w:noHBand="0" w:noVBand="1"/>
      </w:tblPr>
      <w:tblGrid>
        <w:gridCol w:w="9576"/>
      </w:tblGrid>
      <w:tr w:rsidR="00B47D0F" w:rsidRPr="00B47D0F" w14:paraId="54D5274A" w14:textId="77777777" w:rsidTr="00E113EB">
        <w:tc>
          <w:tcPr>
            <w:tcW w:w="9576" w:type="dxa"/>
          </w:tcPr>
          <w:p w14:paraId="4C1ECE17" w14:textId="50081CE2" w:rsidR="00424F44" w:rsidRPr="00B47D0F" w:rsidRDefault="00D35401" w:rsidP="00871573">
            <w:pPr>
              <w:tabs>
                <w:tab w:val="left" w:pos="2461"/>
              </w:tabs>
              <w:rPr>
                <w:sz w:val="24"/>
                <w:szCs w:val="24"/>
              </w:rPr>
            </w:pPr>
            <w:r w:rsidRPr="00D35401">
              <w:rPr>
                <w:sz w:val="24"/>
                <w:szCs w:val="24"/>
              </w:rPr>
              <w:lastRenderedPageBreak/>
              <w:t xml:space="preserve">Fig 5. Chi-Squared P-Value for </w:t>
            </w:r>
            <w:proofErr w:type="spellStart"/>
            <w:r w:rsidR="003B0E5C">
              <w:rPr>
                <w:sz w:val="24"/>
                <w:szCs w:val="24"/>
              </w:rPr>
              <w:t>DiscoGEM</w:t>
            </w:r>
            <w:proofErr w:type="spellEnd"/>
            <w:r w:rsidRPr="00D35401">
              <w:rPr>
                <w:sz w:val="24"/>
                <w:szCs w:val="24"/>
              </w:rPr>
              <w:t xml:space="preserve"> Dataset at the Leaves Level with α = 0.3</w:t>
            </w:r>
          </w:p>
        </w:tc>
      </w:tr>
      <w:tr w:rsidR="00B47D0F" w:rsidRPr="00B47D0F" w14:paraId="136D70B3" w14:textId="77777777" w:rsidTr="00E113EB">
        <w:tc>
          <w:tcPr>
            <w:tcW w:w="9576" w:type="dxa"/>
          </w:tcPr>
          <w:p w14:paraId="1051210C" w14:textId="6737A850" w:rsidR="00424F44" w:rsidRPr="00B47D0F" w:rsidRDefault="00810E17" w:rsidP="00E113EB">
            <w:pPr>
              <w:spacing w:before="240" w:line="360" w:lineRule="auto"/>
              <w:jc w:val="center"/>
              <w:rPr>
                <w:sz w:val="24"/>
                <w:szCs w:val="24"/>
              </w:rPr>
            </w:pPr>
            <w:r w:rsidRPr="00B47D0F">
              <w:rPr>
                <w:noProof/>
                <w:sz w:val="24"/>
                <w:szCs w:val="24"/>
              </w:rPr>
              <w:drawing>
                <wp:inline distT="0" distB="0" distL="0" distR="0" wp14:anchorId="5D40E87E" wp14:editId="573BFCE0">
                  <wp:extent cx="5147829" cy="3048000"/>
                  <wp:effectExtent l="0" t="0" r="0" b="0"/>
                  <wp:docPr id="171281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11728" name=""/>
                          <pic:cNvPicPr/>
                        </pic:nvPicPr>
                        <pic:blipFill>
                          <a:blip r:embed="rId12"/>
                          <a:stretch>
                            <a:fillRect/>
                          </a:stretch>
                        </pic:blipFill>
                        <pic:spPr>
                          <a:xfrm>
                            <a:off x="0" y="0"/>
                            <a:ext cx="5163066" cy="3057021"/>
                          </a:xfrm>
                          <a:prstGeom prst="rect">
                            <a:avLst/>
                          </a:prstGeom>
                        </pic:spPr>
                      </pic:pic>
                    </a:graphicData>
                  </a:graphic>
                </wp:inline>
              </w:drawing>
            </w:r>
          </w:p>
        </w:tc>
      </w:tr>
      <w:tr w:rsidR="003B5FD7" w:rsidRPr="00B47D0F" w14:paraId="002D3087" w14:textId="77777777" w:rsidTr="00E113EB">
        <w:tc>
          <w:tcPr>
            <w:tcW w:w="9576" w:type="dxa"/>
          </w:tcPr>
          <w:p w14:paraId="048F1534" w14:textId="73B1BAAE" w:rsidR="003B5FD7" w:rsidRPr="00B47D0F" w:rsidRDefault="00D35401" w:rsidP="00871573">
            <w:pPr>
              <w:tabs>
                <w:tab w:val="left" w:pos="2461"/>
              </w:tabs>
              <w:rPr>
                <w:sz w:val="24"/>
                <w:szCs w:val="24"/>
              </w:rPr>
            </w:pPr>
            <w:r w:rsidRPr="00D35401">
              <w:rPr>
                <w:sz w:val="24"/>
                <w:szCs w:val="24"/>
              </w:rPr>
              <w:t>Note: 'fisher' here indicates that the P-value was calculated using Fisher's exact test</w:t>
            </w:r>
            <w:r>
              <w:rPr>
                <w:sz w:val="24"/>
                <w:szCs w:val="24"/>
              </w:rPr>
              <w:t>.</w:t>
            </w:r>
          </w:p>
        </w:tc>
      </w:tr>
    </w:tbl>
    <w:p w14:paraId="3740818C" w14:textId="3285D922" w:rsidR="00583567" w:rsidRPr="00E113EB" w:rsidRDefault="00583567" w:rsidP="00696D9A">
      <w:pPr>
        <w:spacing w:before="240" w:line="360" w:lineRule="auto"/>
        <w:rPr>
          <w:sz w:val="2"/>
          <w:szCs w:val="2"/>
        </w:rPr>
      </w:pPr>
    </w:p>
    <w:tbl>
      <w:tblPr>
        <w:tblStyle w:val="TableGrid"/>
        <w:tblW w:w="0" w:type="auto"/>
        <w:tblLook w:val="04A0" w:firstRow="1" w:lastRow="0" w:firstColumn="1" w:lastColumn="0" w:noHBand="0" w:noVBand="1"/>
      </w:tblPr>
      <w:tblGrid>
        <w:gridCol w:w="9350"/>
      </w:tblGrid>
      <w:tr w:rsidR="00B47D0F" w:rsidRPr="00B47D0F" w14:paraId="25712B52" w14:textId="77777777" w:rsidTr="003B5FD7">
        <w:tc>
          <w:tcPr>
            <w:tcW w:w="9350" w:type="dxa"/>
          </w:tcPr>
          <w:p w14:paraId="1CE55817" w14:textId="241AFC18" w:rsidR="003B5FD7" w:rsidRPr="00B47D0F" w:rsidRDefault="00583567" w:rsidP="00871573">
            <w:pPr>
              <w:tabs>
                <w:tab w:val="left" w:pos="2461"/>
              </w:tabs>
              <w:rPr>
                <w:sz w:val="24"/>
                <w:szCs w:val="24"/>
              </w:rPr>
            </w:pPr>
            <w:r>
              <w:rPr>
                <w:sz w:val="24"/>
                <w:szCs w:val="24"/>
              </w:rPr>
              <w:br w:type="page"/>
            </w:r>
            <w:r w:rsidR="00D35401" w:rsidRPr="00D35401">
              <w:rPr>
                <w:sz w:val="24"/>
                <w:szCs w:val="24"/>
              </w:rPr>
              <w:t xml:space="preserve">Fig 6. Fisher Exact Test P-Value for </w:t>
            </w:r>
            <w:proofErr w:type="spellStart"/>
            <w:r w:rsidR="003B0E5C">
              <w:rPr>
                <w:sz w:val="24"/>
                <w:szCs w:val="24"/>
              </w:rPr>
              <w:t>DiscoGEM</w:t>
            </w:r>
            <w:proofErr w:type="spellEnd"/>
            <w:r w:rsidR="00D35401" w:rsidRPr="00D35401">
              <w:rPr>
                <w:sz w:val="24"/>
                <w:szCs w:val="24"/>
              </w:rPr>
              <w:t xml:space="preserve"> Dataset at the Leaves Level with α = 0.3</w:t>
            </w:r>
          </w:p>
        </w:tc>
      </w:tr>
      <w:tr w:rsidR="00B47D0F" w:rsidRPr="00B47D0F" w14:paraId="3318AE6F" w14:textId="77777777" w:rsidTr="003B5FD7">
        <w:tc>
          <w:tcPr>
            <w:tcW w:w="9350" w:type="dxa"/>
          </w:tcPr>
          <w:p w14:paraId="0197AEC7" w14:textId="5442E051" w:rsidR="003B5FD7" w:rsidRPr="00B47D0F" w:rsidRDefault="00614C70" w:rsidP="00696D9A">
            <w:pPr>
              <w:spacing w:before="240" w:line="360" w:lineRule="auto"/>
              <w:jc w:val="center"/>
              <w:rPr>
                <w:sz w:val="24"/>
                <w:szCs w:val="24"/>
              </w:rPr>
            </w:pPr>
            <w:r w:rsidRPr="00B47D0F">
              <w:rPr>
                <w:noProof/>
                <w:sz w:val="24"/>
                <w:szCs w:val="24"/>
              </w:rPr>
              <w:drawing>
                <wp:inline distT="0" distB="0" distL="0" distR="0" wp14:anchorId="24A4619D" wp14:editId="7CF158CC">
                  <wp:extent cx="5154316" cy="3552825"/>
                  <wp:effectExtent l="0" t="0" r="0" b="0"/>
                  <wp:docPr id="92371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4719" name=""/>
                          <pic:cNvPicPr/>
                        </pic:nvPicPr>
                        <pic:blipFill>
                          <a:blip r:embed="rId13"/>
                          <a:stretch>
                            <a:fillRect/>
                          </a:stretch>
                        </pic:blipFill>
                        <pic:spPr>
                          <a:xfrm>
                            <a:off x="0" y="0"/>
                            <a:ext cx="5176290" cy="3567972"/>
                          </a:xfrm>
                          <a:prstGeom prst="rect">
                            <a:avLst/>
                          </a:prstGeom>
                        </pic:spPr>
                      </pic:pic>
                    </a:graphicData>
                  </a:graphic>
                </wp:inline>
              </w:drawing>
            </w:r>
          </w:p>
        </w:tc>
      </w:tr>
      <w:tr w:rsidR="00D35401" w:rsidRPr="00B47D0F" w14:paraId="50D8E240" w14:textId="77777777" w:rsidTr="003B5FD7">
        <w:tc>
          <w:tcPr>
            <w:tcW w:w="9350" w:type="dxa"/>
          </w:tcPr>
          <w:p w14:paraId="62E0458B" w14:textId="392BB458" w:rsidR="00D35401" w:rsidRPr="00B47D0F" w:rsidRDefault="00D35401" w:rsidP="00871573">
            <w:pPr>
              <w:tabs>
                <w:tab w:val="left" w:pos="2461"/>
              </w:tabs>
              <w:rPr>
                <w:sz w:val="24"/>
                <w:szCs w:val="24"/>
              </w:rPr>
            </w:pPr>
            <w:r w:rsidRPr="00D35401">
              <w:rPr>
                <w:sz w:val="24"/>
                <w:szCs w:val="24"/>
              </w:rPr>
              <w:t xml:space="preserve">Note: </w:t>
            </w:r>
            <w:r>
              <w:rPr>
                <w:sz w:val="24"/>
                <w:szCs w:val="24"/>
              </w:rPr>
              <w:t>‘chi2’</w:t>
            </w:r>
            <w:r w:rsidRPr="00D35401">
              <w:rPr>
                <w:sz w:val="24"/>
                <w:szCs w:val="24"/>
              </w:rPr>
              <w:t xml:space="preserve"> here indicates that the P-value was calculated using </w:t>
            </w:r>
            <w:r w:rsidR="00D21132" w:rsidRPr="00D21132">
              <w:rPr>
                <w:sz w:val="24"/>
                <w:szCs w:val="24"/>
              </w:rPr>
              <w:t xml:space="preserve">Chi-Squared </w:t>
            </w:r>
            <w:r w:rsidR="00D21132">
              <w:rPr>
                <w:sz w:val="24"/>
                <w:szCs w:val="24"/>
              </w:rPr>
              <w:t>t</w:t>
            </w:r>
            <w:r w:rsidR="00D21132" w:rsidRPr="00D21132">
              <w:rPr>
                <w:sz w:val="24"/>
                <w:szCs w:val="24"/>
              </w:rPr>
              <w:t>est</w:t>
            </w:r>
            <w:r>
              <w:rPr>
                <w:sz w:val="24"/>
                <w:szCs w:val="24"/>
              </w:rPr>
              <w:t>.</w:t>
            </w:r>
          </w:p>
        </w:tc>
      </w:tr>
    </w:tbl>
    <w:p w14:paraId="295E49E4" w14:textId="02018866" w:rsidR="00480956" w:rsidRPr="00B47D0F" w:rsidRDefault="00D35401" w:rsidP="00696D9A">
      <w:pPr>
        <w:spacing w:before="240" w:line="360" w:lineRule="auto"/>
        <w:rPr>
          <w:sz w:val="24"/>
          <w:szCs w:val="24"/>
        </w:rPr>
      </w:pPr>
      <w:r w:rsidRPr="00D35401">
        <w:rPr>
          <w:sz w:val="24"/>
          <w:szCs w:val="24"/>
        </w:rPr>
        <w:lastRenderedPageBreak/>
        <w:t xml:space="preserve">Figures 7 and 8 show the P-values for the </w:t>
      </w:r>
      <w:proofErr w:type="spellStart"/>
      <w:proofErr w:type="gramStart"/>
      <w:r w:rsidR="003B0E5C">
        <w:rPr>
          <w:sz w:val="24"/>
          <w:szCs w:val="24"/>
        </w:rPr>
        <w:t>DiscoGEM</w:t>
      </w:r>
      <w:proofErr w:type="spellEnd"/>
      <w:r w:rsidRPr="00D35401">
        <w:rPr>
          <w:sz w:val="24"/>
          <w:szCs w:val="24"/>
        </w:rPr>
        <w:t xml:space="preserve"> </w:t>
      </w:r>
      <w:r>
        <w:rPr>
          <w:sz w:val="24"/>
          <w:szCs w:val="24"/>
        </w:rPr>
        <w:t xml:space="preserve"> </w:t>
      </w:r>
      <w:r w:rsidRPr="00D35401">
        <w:rPr>
          <w:sz w:val="24"/>
          <w:szCs w:val="24"/>
        </w:rPr>
        <w:t>at</w:t>
      </w:r>
      <w:proofErr w:type="gramEnd"/>
      <w:r w:rsidRPr="00D35401">
        <w:rPr>
          <w:sz w:val="24"/>
          <w:szCs w:val="24"/>
        </w:rPr>
        <w:t xml:space="preserve"> level two</w:t>
      </w:r>
      <w:r>
        <w:rPr>
          <w:sz w:val="24"/>
          <w:szCs w:val="24"/>
        </w:rPr>
        <w:t xml:space="preserve"> with </w:t>
      </w:r>
      <w:r w:rsidRPr="00D35401">
        <w:rPr>
          <w:sz w:val="24"/>
          <w:szCs w:val="24"/>
        </w:rPr>
        <w:t>α = 0.3</w:t>
      </w:r>
      <w:r>
        <w:rPr>
          <w:sz w:val="24"/>
          <w:szCs w:val="24"/>
        </w:rPr>
        <w:t>.</w:t>
      </w:r>
    </w:p>
    <w:tbl>
      <w:tblPr>
        <w:tblStyle w:val="TableGrid"/>
        <w:tblW w:w="0" w:type="auto"/>
        <w:tblLook w:val="04A0" w:firstRow="1" w:lastRow="0" w:firstColumn="1" w:lastColumn="0" w:noHBand="0" w:noVBand="1"/>
      </w:tblPr>
      <w:tblGrid>
        <w:gridCol w:w="9350"/>
      </w:tblGrid>
      <w:tr w:rsidR="00B47D0F" w:rsidRPr="00B47D0F" w14:paraId="1091B74A" w14:textId="77777777" w:rsidTr="00100247">
        <w:tc>
          <w:tcPr>
            <w:tcW w:w="9350" w:type="dxa"/>
          </w:tcPr>
          <w:p w14:paraId="184E57F9" w14:textId="4943DC16" w:rsidR="00100247" w:rsidRPr="00B47D0F" w:rsidRDefault="00100247" w:rsidP="00871573">
            <w:pPr>
              <w:tabs>
                <w:tab w:val="left" w:pos="2461"/>
              </w:tabs>
              <w:rPr>
                <w:sz w:val="24"/>
                <w:szCs w:val="24"/>
              </w:rPr>
            </w:pPr>
            <w:r w:rsidRPr="00B47D0F">
              <w:rPr>
                <w:sz w:val="24"/>
                <w:szCs w:val="24"/>
              </w:rPr>
              <w:t xml:space="preserve">Fig </w:t>
            </w:r>
            <w:r w:rsidR="00D35401">
              <w:rPr>
                <w:sz w:val="24"/>
                <w:szCs w:val="24"/>
              </w:rPr>
              <w:t>7</w:t>
            </w:r>
            <w:r w:rsidRPr="00B47D0F">
              <w:rPr>
                <w:sz w:val="24"/>
                <w:szCs w:val="24"/>
              </w:rPr>
              <w:t xml:space="preserve">. </w:t>
            </w:r>
            <w:r w:rsidR="00D35401" w:rsidRPr="00D35401">
              <w:rPr>
                <w:sz w:val="24"/>
                <w:szCs w:val="24"/>
              </w:rPr>
              <w:t xml:space="preserve">Chi-Squared P-Value for </w:t>
            </w:r>
            <w:proofErr w:type="spellStart"/>
            <w:r w:rsidR="003B0E5C">
              <w:rPr>
                <w:sz w:val="24"/>
                <w:szCs w:val="24"/>
              </w:rPr>
              <w:t>DiscoGEM</w:t>
            </w:r>
            <w:proofErr w:type="spellEnd"/>
            <w:r w:rsidR="00D35401" w:rsidRPr="00D35401">
              <w:rPr>
                <w:sz w:val="24"/>
                <w:szCs w:val="24"/>
              </w:rPr>
              <w:t xml:space="preserve"> Dataset at the Leaves</w:t>
            </w:r>
            <w:r w:rsidR="00D35401">
              <w:rPr>
                <w:sz w:val="24"/>
                <w:szCs w:val="24"/>
              </w:rPr>
              <w:t>-2</w:t>
            </w:r>
            <w:r w:rsidR="00D35401" w:rsidRPr="00D35401">
              <w:rPr>
                <w:sz w:val="24"/>
                <w:szCs w:val="24"/>
              </w:rPr>
              <w:t xml:space="preserve"> with α = 0.3</w:t>
            </w:r>
          </w:p>
        </w:tc>
      </w:tr>
      <w:tr w:rsidR="00B47D0F" w:rsidRPr="00B47D0F" w14:paraId="193637FF" w14:textId="77777777" w:rsidTr="00100247">
        <w:tc>
          <w:tcPr>
            <w:tcW w:w="9350" w:type="dxa"/>
          </w:tcPr>
          <w:p w14:paraId="41313E77" w14:textId="6E2C263E" w:rsidR="00100247" w:rsidRPr="00B47D0F" w:rsidRDefault="00C531A9" w:rsidP="00696D9A">
            <w:pPr>
              <w:spacing w:before="240" w:line="360" w:lineRule="auto"/>
              <w:jc w:val="center"/>
              <w:rPr>
                <w:sz w:val="24"/>
                <w:szCs w:val="24"/>
              </w:rPr>
            </w:pPr>
            <w:r w:rsidRPr="00B47D0F">
              <w:rPr>
                <w:noProof/>
                <w:sz w:val="24"/>
                <w:szCs w:val="24"/>
              </w:rPr>
              <w:drawing>
                <wp:inline distT="0" distB="0" distL="0" distR="0" wp14:anchorId="2EC4052C" wp14:editId="3445A630">
                  <wp:extent cx="4678682" cy="2924175"/>
                  <wp:effectExtent l="0" t="0" r="0" b="0"/>
                  <wp:docPr id="78586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61102" name=""/>
                          <pic:cNvPicPr/>
                        </pic:nvPicPr>
                        <pic:blipFill>
                          <a:blip r:embed="rId14"/>
                          <a:stretch>
                            <a:fillRect/>
                          </a:stretch>
                        </pic:blipFill>
                        <pic:spPr>
                          <a:xfrm>
                            <a:off x="0" y="0"/>
                            <a:ext cx="4693814" cy="2933633"/>
                          </a:xfrm>
                          <a:prstGeom prst="rect">
                            <a:avLst/>
                          </a:prstGeom>
                        </pic:spPr>
                      </pic:pic>
                    </a:graphicData>
                  </a:graphic>
                </wp:inline>
              </w:drawing>
            </w:r>
          </w:p>
        </w:tc>
      </w:tr>
      <w:tr w:rsidR="00D35401" w:rsidRPr="00B47D0F" w14:paraId="447B2FD3" w14:textId="77777777" w:rsidTr="00100247">
        <w:tc>
          <w:tcPr>
            <w:tcW w:w="9350" w:type="dxa"/>
          </w:tcPr>
          <w:p w14:paraId="2D08C506" w14:textId="32AA2C4F" w:rsidR="00D35401" w:rsidRPr="00B47D0F" w:rsidRDefault="00D35401" w:rsidP="00871573">
            <w:pPr>
              <w:tabs>
                <w:tab w:val="left" w:pos="2461"/>
              </w:tabs>
              <w:rPr>
                <w:sz w:val="24"/>
                <w:szCs w:val="24"/>
              </w:rPr>
            </w:pPr>
            <w:r w:rsidRPr="00D35401">
              <w:rPr>
                <w:sz w:val="24"/>
                <w:szCs w:val="24"/>
              </w:rPr>
              <w:t>Note: 'fisher' here indicates that the P-value was calculated using Fisher's exact test</w:t>
            </w:r>
            <w:r>
              <w:rPr>
                <w:sz w:val="24"/>
                <w:szCs w:val="24"/>
              </w:rPr>
              <w:t>.</w:t>
            </w:r>
          </w:p>
        </w:tc>
      </w:tr>
    </w:tbl>
    <w:p w14:paraId="552956A0" w14:textId="77777777" w:rsidR="00100247" w:rsidRPr="00871573" w:rsidRDefault="00100247" w:rsidP="00696D9A">
      <w:pPr>
        <w:spacing w:before="240" w:line="360" w:lineRule="auto"/>
        <w:rPr>
          <w:sz w:val="2"/>
          <w:szCs w:val="2"/>
        </w:rPr>
      </w:pPr>
    </w:p>
    <w:tbl>
      <w:tblPr>
        <w:tblStyle w:val="TableGrid"/>
        <w:tblW w:w="0" w:type="auto"/>
        <w:tblLook w:val="04A0" w:firstRow="1" w:lastRow="0" w:firstColumn="1" w:lastColumn="0" w:noHBand="0" w:noVBand="1"/>
      </w:tblPr>
      <w:tblGrid>
        <w:gridCol w:w="9350"/>
      </w:tblGrid>
      <w:tr w:rsidR="00B47D0F" w:rsidRPr="00B47D0F" w14:paraId="44D5177B" w14:textId="77777777" w:rsidTr="00100247">
        <w:tc>
          <w:tcPr>
            <w:tcW w:w="9350" w:type="dxa"/>
          </w:tcPr>
          <w:p w14:paraId="3725EBD5" w14:textId="1BDC8BCB" w:rsidR="00100247" w:rsidRPr="00B47D0F" w:rsidRDefault="00100247" w:rsidP="00696D9A">
            <w:pPr>
              <w:spacing w:before="240" w:line="360" w:lineRule="auto"/>
              <w:rPr>
                <w:sz w:val="24"/>
                <w:szCs w:val="24"/>
              </w:rPr>
            </w:pPr>
            <w:r w:rsidRPr="00B47D0F">
              <w:rPr>
                <w:sz w:val="24"/>
                <w:szCs w:val="24"/>
              </w:rPr>
              <w:t xml:space="preserve">Fig </w:t>
            </w:r>
            <w:r w:rsidR="00D35401">
              <w:rPr>
                <w:sz w:val="24"/>
                <w:szCs w:val="24"/>
              </w:rPr>
              <w:t>8</w:t>
            </w:r>
            <w:r w:rsidRPr="00B47D0F">
              <w:rPr>
                <w:sz w:val="24"/>
                <w:szCs w:val="24"/>
              </w:rPr>
              <w:t xml:space="preserve">. </w:t>
            </w:r>
            <w:r w:rsidR="00D35401" w:rsidRPr="00D35401">
              <w:rPr>
                <w:sz w:val="24"/>
                <w:szCs w:val="24"/>
              </w:rPr>
              <w:t xml:space="preserve">Fisher Exact Test P-Value for </w:t>
            </w:r>
            <w:proofErr w:type="spellStart"/>
            <w:r w:rsidR="003B0E5C">
              <w:rPr>
                <w:sz w:val="24"/>
                <w:szCs w:val="24"/>
              </w:rPr>
              <w:t>DiscoGEM</w:t>
            </w:r>
            <w:proofErr w:type="spellEnd"/>
            <w:r w:rsidR="00D35401" w:rsidRPr="00D35401">
              <w:rPr>
                <w:sz w:val="24"/>
                <w:szCs w:val="24"/>
              </w:rPr>
              <w:t xml:space="preserve"> Dataset at Level</w:t>
            </w:r>
            <w:r w:rsidR="00D35401">
              <w:rPr>
                <w:sz w:val="24"/>
                <w:szCs w:val="24"/>
              </w:rPr>
              <w:t>-2</w:t>
            </w:r>
            <w:r w:rsidR="00D35401" w:rsidRPr="00D35401">
              <w:rPr>
                <w:sz w:val="24"/>
                <w:szCs w:val="24"/>
              </w:rPr>
              <w:t xml:space="preserve"> with α = 0.3</w:t>
            </w:r>
          </w:p>
        </w:tc>
      </w:tr>
      <w:tr w:rsidR="00B47D0F" w:rsidRPr="00B47D0F" w14:paraId="1FF1036F" w14:textId="77777777" w:rsidTr="00100247">
        <w:tc>
          <w:tcPr>
            <w:tcW w:w="9350" w:type="dxa"/>
          </w:tcPr>
          <w:p w14:paraId="3DF2A000" w14:textId="26D7BE7A" w:rsidR="00100247" w:rsidRPr="00B47D0F" w:rsidRDefault="00C531A9" w:rsidP="00696D9A">
            <w:pPr>
              <w:spacing w:before="240" w:line="360" w:lineRule="auto"/>
              <w:jc w:val="center"/>
              <w:rPr>
                <w:sz w:val="24"/>
                <w:szCs w:val="24"/>
              </w:rPr>
            </w:pPr>
            <w:r w:rsidRPr="00B47D0F">
              <w:rPr>
                <w:noProof/>
                <w:sz w:val="24"/>
                <w:szCs w:val="24"/>
              </w:rPr>
              <w:drawing>
                <wp:inline distT="0" distB="0" distL="0" distR="0" wp14:anchorId="3DB3246A" wp14:editId="1B519480">
                  <wp:extent cx="4332195" cy="3095625"/>
                  <wp:effectExtent l="0" t="0" r="0" b="0"/>
                  <wp:docPr id="47538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6917" name=""/>
                          <pic:cNvPicPr/>
                        </pic:nvPicPr>
                        <pic:blipFill>
                          <a:blip r:embed="rId15"/>
                          <a:stretch>
                            <a:fillRect/>
                          </a:stretch>
                        </pic:blipFill>
                        <pic:spPr>
                          <a:xfrm>
                            <a:off x="0" y="0"/>
                            <a:ext cx="4351322" cy="3109292"/>
                          </a:xfrm>
                          <a:prstGeom prst="rect">
                            <a:avLst/>
                          </a:prstGeom>
                        </pic:spPr>
                      </pic:pic>
                    </a:graphicData>
                  </a:graphic>
                </wp:inline>
              </w:drawing>
            </w:r>
          </w:p>
        </w:tc>
      </w:tr>
      <w:tr w:rsidR="00D35401" w:rsidRPr="00B47D0F" w14:paraId="3AF686B9" w14:textId="77777777" w:rsidTr="00100247">
        <w:tc>
          <w:tcPr>
            <w:tcW w:w="9350" w:type="dxa"/>
          </w:tcPr>
          <w:p w14:paraId="62F06243" w14:textId="4EE1915D" w:rsidR="00D35401" w:rsidRPr="00B47D0F" w:rsidRDefault="00D35401" w:rsidP="00871573">
            <w:pPr>
              <w:tabs>
                <w:tab w:val="left" w:pos="2461"/>
              </w:tabs>
              <w:rPr>
                <w:sz w:val="24"/>
                <w:szCs w:val="24"/>
              </w:rPr>
            </w:pPr>
            <w:r w:rsidRPr="00D35401">
              <w:rPr>
                <w:sz w:val="24"/>
                <w:szCs w:val="24"/>
              </w:rPr>
              <w:t xml:space="preserve">Note: </w:t>
            </w:r>
            <w:r>
              <w:rPr>
                <w:sz w:val="24"/>
                <w:szCs w:val="24"/>
              </w:rPr>
              <w:t>‘chi2’</w:t>
            </w:r>
            <w:r w:rsidRPr="00D35401">
              <w:rPr>
                <w:sz w:val="24"/>
                <w:szCs w:val="24"/>
              </w:rPr>
              <w:t xml:space="preserve"> here indicates that the P-value was calculated using </w:t>
            </w:r>
            <w:r w:rsidR="00D21132" w:rsidRPr="00D21132">
              <w:rPr>
                <w:sz w:val="24"/>
                <w:szCs w:val="24"/>
              </w:rPr>
              <w:t xml:space="preserve">Chi-Squared </w:t>
            </w:r>
            <w:r w:rsidR="00D21132">
              <w:rPr>
                <w:sz w:val="24"/>
                <w:szCs w:val="24"/>
              </w:rPr>
              <w:t>t</w:t>
            </w:r>
            <w:r w:rsidR="00D21132" w:rsidRPr="00D21132">
              <w:rPr>
                <w:sz w:val="24"/>
                <w:szCs w:val="24"/>
              </w:rPr>
              <w:t>est</w:t>
            </w:r>
            <w:r w:rsidR="00D21132">
              <w:rPr>
                <w:sz w:val="24"/>
                <w:szCs w:val="24"/>
              </w:rPr>
              <w:t>.</w:t>
            </w:r>
          </w:p>
        </w:tc>
      </w:tr>
    </w:tbl>
    <w:p w14:paraId="5D3727BB" w14:textId="77777777" w:rsidR="00A45A81" w:rsidRDefault="00D35401" w:rsidP="00696D9A">
      <w:pPr>
        <w:spacing w:before="240" w:line="360" w:lineRule="auto"/>
      </w:pPr>
      <w:r w:rsidRPr="00D35401">
        <w:rPr>
          <w:sz w:val="24"/>
          <w:szCs w:val="24"/>
        </w:rPr>
        <w:lastRenderedPageBreak/>
        <w:t>A P-value less than 0.05 indicates an association between the sense pair. However, it does not specify whether this association is positive (the focus of this report) or negative. To determine the nature of the association, the Odds Ratio (OR) was calculated in the subsequent step.</w:t>
      </w:r>
      <w:r w:rsidR="00A45A81" w:rsidRPr="00A45A81">
        <w:t xml:space="preserve"> </w:t>
      </w:r>
    </w:p>
    <w:p w14:paraId="6C103902" w14:textId="6737A80F" w:rsidR="00D35401" w:rsidRDefault="00A45A81" w:rsidP="00696D9A">
      <w:pPr>
        <w:spacing w:before="240" w:line="360" w:lineRule="auto"/>
        <w:rPr>
          <w:sz w:val="24"/>
          <w:szCs w:val="24"/>
        </w:rPr>
      </w:pPr>
      <w:r w:rsidRPr="00A45A81">
        <w:rPr>
          <w:sz w:val="24"/>
          <w:szCs w:val="24"/>
        </w:rPr>
        <w:t>Note that Chi-squared, Fisher’s exact test, and P-value for all the 12 datasets can be found in the '3_results\binary\</w:t>
      </w:r>
      <w:proofErr w:type="spellStart"/>
      <w:r w:rsidRPr="00A45A81">
        <w:rPr>
          <w:sz w:val="24"/>
          <w:szCs w:val="24"/>
        </w:rPr>
        <w:t>analysis_value_matrices</w:t>
      </w:r>
      <w:proofErr w:type="spellEnd"/>
      <w:r w:rsidRPr="00A45A81">
        <w:rPr>
          <w:sz w:val="24"/>
          <w:szCs w:val="24"/>
        </w:rPr>
        <w:t>\</w:t>
      </w:r>
      <w:proofErr w:type="spellStart"/>
      <w:r w:rsidRPr="00A45A81">
        <w:rPr>
          <w:sz w:val="24"/>
          <w:szCs w:val="24"/>
        </w:rPr>
        <w:t>csv_files</w:t>
      </w:r>
      <w:proofErr w:type="spellEnd"/>
      <w:r w:rsidRPr="00A45A81">
        <w:rPr>
          <w:sz w:val="24"/>
          <w:szCs w:val="24"/>
        </w:rPr>
        <w:t>' directory.</w:t>
      </w:r>
    </w:p>
    <w:p w14:paraId="0104B639" w14:textId="3141132F" w:rsidR="00480956" w:rsidRPr="00DC50E7" w:rsidRDefault="00480956" w:rsidP="00696D9A">
      <w:pPr>
        <w:pStyle w:val="Heading2"/>
        <w:numPr>
          <w:ilvl w:val="1"/>
          <w:numId w:val="4"/>
        </w:numPr>
        <w:spacing w:before="240" w:line="360" w:lineRule="auto"/>
      </w:pPr>
      <w:bookmarkStart w:id="8" w:name="_Toc160150125"/>
      <w:r w:rsidRPr="00DC50E7">
        <w:t>Odd Ration (OR)</w:t>
      </w:r>
      <w:bookmarkEnd w:id="8"/>
    </w:p>
    <w:p w14:paraId="474719DD" w14:textId="3E9AD6D8" w:rsidR="00583567" w:rsidRDefault="00D21132" w:rsidP="00696D9A">
      <w:pPr>
        <w:spacing w:before="240" w:line="360" w:lineRule="auto"/>
        <w:rPr>
          <w:sz w:val="24"/>
          <w:szCs w:val="24"/>
        </w:rPr>
      </w:pPr>
      <w:r w:rsidRPr="00D21132">
        <w:rPr>
          <w:sz w:val="24"/>
          <w:szCs w:val="24"/>
        </w:rPr>
        <w:t xml:space="preserve">The Odds Ratio (OR) was calculated whenever the P-value was less than 0.05. An OR greater than 1 indicates positive associations, while an OR less than 1 indicates negative associations. Figure </w:t>
      </w:r>
      <w:r>
        <w:rPr>
          <w:sz w:val="24"/>
          <w:szCs w:val="24"/>
        </w:rPr>
        <w:t>9</w:t>
      </w:r>
      <w:r w:rsidRPr="00D21132">
        <w:rPr>
          <w:sz w:val="24"/>
          <w:szCs w:val="24"/>
        </w:rPr>
        <w:t xml:space="preserve"> displays the ORs for pairs with a P-value less than 0.05. To address issues such as zero counts or small cell frequencies in contingency tables, a 'continuity correction' was applied by adding 0.5 to help stabilize the calculations and prevent division by zero errors or extreme values in cases where one or more cells have low counts</w:t>
      </w:r>
      <w:r w:rsidR="0020612C" w:rsidRPr="00B47D0F">
        <w:rPr>
          <w:rStyle w:val="FootnoteReference"/>
          <w:sz w:val="24"/>
          <w:szCs w:val="24"/>
        </w:rPr>
        <w:footnoteReference w:id="1"/>
      </w:r>
      <w:r w:rsidR="0020612C" w:rsidRPr="00B47D0F">
        <w:rPr>
          <w:sz w:val="24"/>
          <w:szCs w:val="24"/>
        </w:rPr>
        <w:t>.</w:t>
      </w:r>
    </w:p>
    <w:p w14:paraId="257E5867" w14:textId="45029B09" w:rsidR="006006B1" w:rsidRDefault="006006B1" w:rsidP="00696D9A">
      <w:pPr>
        <w:spacing w:before="240" w:line="360" w:lineRule="auto"/>
        <w:rPr>
          <w:sz w:val="24"/>
          <w:szCs w:val="24"/>
        </w:rPr>
      </w:pPr>
      <w:r>
        <w:rPr>
          <w:sz w:val="24"/>
          <w:szCs w:val="24"/>
        </w:rPr>
        <w:t>Note</w:t>
      </w:r>
      <w:r w:rsidRPr="006006B1">
        <w:rPr>
          <w:sz w:val="24"/>
          <w:szCs w:val="24"/>
        </w:rPr>
        <w:t xml:space="preserve"> that the sense pairs positively and negatively associated, based on odds ratio (OR) calculations for the remaining datasets, can be found in 3_results/</w:t>
      </w:r>
      <w:proofErr w:type="spellStart"/>
      <w:r w:rsidRPr="006006B1">
        <w:rPr>
          <w:sz w:val="24"/>
          <w:szCs w:val="24"/>
        </w:rPr>
        <w:t>summary_</w:t>
      </w:r>
      <w:proofErr w:type="gramStart"/>
      <w:r w:rsidRPr="006006B1">
        <w:rPr>
          <w:sz w:val="24"/>
          <w:szCs w:val="24"/>
        </w:rPr>
        <w:t>report</w:t>
      </w:r>
      <w:proofErr w:type="spellEnd"/>
      <w:proofErr w:type="gramEnd"/>
    </w:p>
    <w:p w14:paraId="0E92817D" w14:textId="77777777" w:rsidR="006006B1" w:rsidRDefault="006006B1" w:rsidP="00696D9A">
      <w:pPr>
        <w:spacing w:before="240" w:line="360" w:lineRule="auto"/>
        <w:rPr>
          <w:sz w:val="24"/>
          <w:szCs w:val="24"/>
        </w:rPr>
      </w:pPr>
    </w:p>
    <w:p w14:paraId="00545704" w14:textId="548B1C0E" w:rsidR="00480956" w:rsidRPr="00B47D0F" w:rsidRDefault="00583567" w:rsidP="00696D9A">
      <w:pPr>
        <w:spacing w:before="240" w:line="360" w:lineRule="auto"/>
        <w:rPr>
          <w:sz w:val="24"/>
          <w:szCs w:val="24"/>
        </w:rPr>
      </w:pPr>
      <w:r>
        <w:rPr>
          <w:sz w:val="24"/>
          <w:szCs w:val="24"/>
        </w:rPr>
        <w:br w:type="page"/>
      </w:r>
    </w:p>
    <w:tbl>
      <w:tblPr>
        <w:tblStyle w:val="TableGrid"/>
        <w:tblW w:w="0" w:type="auto"/>
        <w:tblLook w:val="04A0" w:firstRow="1" w:lastRow="0" w:firstColumn="1" w:lastColumn="0" w:noHBand="0" w:noVBand="1"/>
      </w:tblPr>
      <w:tblGrid>
        <w:gridCol w:w="9350"/>
      </w:tblGrid>
      <w:tr w:rsidR="00B47D0F" w:rsidRPr="00B47D0F" w14:paraId="46BACBE6" w14:textId="77777777" w:rsidTr="00A026A3">
        <w:tc>
          <w:tcPr>
            <w:tcW w:w="9350" w:type="dxa"/>
          </w:tcPr>
          <w:p w14:paraId="166BF5A0" w14:textId="47474C35" w:rsidR="00A026A3" w:rsidRPr="00B47D0F" w:rsidRDefault="00EB13AE" w:rsidP="00871573">
            <w:pPr>
              <w:tabs>
                <w:tab w:val="left" w:pos="2461"/>
              </w:tabs>
              <w:rPr>
                <w:sz w:val="24"/>
                <w:szCs w:val="24"/>
              </w:rPr>
            </w:pPr>
            <w:r w:rsidRPr="00EB13AE">
              <w:rPr>
                <w:sz w:val="24"/>
                <w:szCs w:val="24"/>
              </w:rPr>
              <w:lastRenderedPageBreak/>
              <w:t xml:space="preserve">Fig 9. OR Values for </w:t>
            </w:r>
            <w:proofErr w:type="spellStart"/>
            <w:r w:rsidR="003B0E5C">
              <w:rPr>
                <w:sz w:val="24"/>
                <w:szCs w:val="24"/>
              </w:rPr>
              <w:t>DiscoGEM</w:t>
            </w:r>
            <w:proofErr w:type="spellEnd"/>
            <w:r w:rsidRPr="00EB13AE">
              <w:rPr>
                <w:sz w:val="24"/>
                <w:szCs w:val="24"/>
              </w:rPr>
              <w:t xml:space="preserve"> Dataset at the Leaves Level with α = 0.3</w:t>
            </w:r>
          </w:p>
        </w:tc>
      </w:tr>
      <w:tr w:rsidR="00B47D0F" w:rsidRPr="00B47D0F" w14:paraId="65C11109" w14:textId="77777777" w:rsidTr="00A026A3">
        <w:tc>
          <w:tcPr>
            <w:tcW w:w="9350" w:type="dxa"/>
          </w:tcPr>
          <w:p w14:paraId="072D090E" w14:textId="7BD909C6" w:rsidR="00A026A3" w:rsidRPr="00B47D0F" w:rsidRDefault="004B734E" w:rsidP="00696D9A">
            <w:pPr>
              <w:spacing w:before="240" w:line="360" w:lineRule="auto"/>
              <w:jc w:val="center"/>
              <w:rPr>
                <w:sz w:val="24"/>
                <w:szCs w:val="24"/>
              </w:rPr>
            </w:pPr>
            <w:r w:rsidRPr="00B47D0F">
              <w:rPr>
                <w:noProof/>
                <w:sz w:val="24"/>
                <w:szCs w:val="24"/>
              </w:rPr>
              <w:drawing>
                <wp:inline distT="0" distB="0" distL="0" distR="0" wp14:anchorId="5058E2BF" wp14:editId="62474138">
                  <wp:extent cx="4915644" cy="4105275"/>
                  <wp:effectExtent l="0" t="0" r="0" b="0"/>
                  <wp:docPr id="16840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0428" name=""/>
                          <pic:cNvPicPr/>
                        </pic:nvPicPr>
                        <pic:blipFill>
                          <a:blip r:embed="rId16"/>
                          <a:stretch>
                            <a:fillRect/>
                          </a:stretch>
                        </pic:blipFill>
                        <pic:spPr>
                          <a:xfrm>
                            <a:off x="0" y="0"/>
                            <a:ext cx="4925129" cy="4113197"/>
                          </a:xfrm>
                          <a:prstGeom prst="rect">
                            <a:avLst/>
                          </a:prstGeom>
                        </pic:spPr>
                      </pic:pic>
                    </a:graphicData>
                  </a:graphic>
                </wp:inline>
              </w:drawing>
            </w:r>
          </w:p>
        </w:tc>
      </w:tr>
      <w:tr w:rsidR="00B47D0F" w:rsidRPr="00B47D0F" w14:paraId="34F94078" w14:textId="77777777" w:rsidTr="00A026A3">
        <w:tc>
          <w:tcPr>
            <w:tcW w:w="9350" w:type="dxa"/>
          </w:tcPr>
          <w:p w14:paraId="64EB611B" w14:textId="58236083" w:rsidR="00A026A3" w:rsidRPr="00B47D0F" w:rsidRDefault="00EB13AE" w:rsidP="00871573">
            <w:pPr>
              <w:tabs>
                <w:tab w:val="left" w:pos="2461"/>
              </w:tabs>
              <w:rPr>
                <w:sz w:val="24"/>
                <w:szCs w:val="24"/>
              </w:rPr>
            </w:pPr>
            <w:r w:rsidRPr="00EB13AE">
              <w:rPr>
                <w:sz w:val="24"/>
                <w:szCs w:val="24"/>
              </w:rPr>
              <w:t>Note: Cells in green indicate a positive correlation, while cells in red indicate a negative correlation</w:t>
            </w:r>
          </w:p>
        </w:tc>
      </w:tr>
    </w:tbl>
    <w:p w14:paraId="608FC639" w14:textId="00B4E5C0" w:rsidR="00871573" w:rsidRDefault="00EB13AE" w:rsidP="00696D9A">
      <w:pPr>
        <w:spacing w:before="240" w:line="360" w:lineRule="auto"/>
        <w:rPr>
          <w:sz w:val="24"/>
          <w:szCs w:val="24"/>
        </w:rPr>
      </w:pPr>
      <w:r w:rsidRPr="00EB13AE">
        <w:rPr>
          <w:sz w:val="24"/>
          <w:szCs w:val="24"/>
        </w:rPr>
        <w:t>Based on OR values, we can conclude the positively associated Sense pairs (Figure 10).</w:t>
      </w:r>
    </w:p>
    <w:tbl>
      <w:tblPr>
        <w:tblStyle w:val="TableGrid"/>
        <w:tblW w:w="0" w:type="auto"/>
        <w:tblLook w:val="04A0" w:firstRow="1" w:lastRow="0" w:firstColumn="1" w:lastColumn="0" w:noHBand="0" w:noVBand="1"/>
      </w:tblPr>
      <w:tblGrid>
        <w:gridCol w:w="9350"/>
      </w:tblGrid>
      <w:tr w:rsidR="00B47D0F" w:rsidRPr="00B47D0F" w14:paraId="36B2496A" w14:textId="77777777" w:rsidTr="00A026A3">
        <w:tc>
          <w:tcPr>
            <w:tcW w:w="9350" w:type="dxa"/>
          </w:tcPr>
          <w:p w14:paraId="5190AFBA" w14:textId="56BCCB0B" w:rsidR="00A026A3" w:rsidRPr="00B47D0F" w:rsidRDefault="00EB13AE" w:rsidP="00871573">
            <w:pPr>
              <w:tabs>
                <w:tab w:val="left" w:pos="2461"/>
              </w:tabs>
              <w:rPr>
                <w:sz w:val="24"/>
                <w:szCs w:val="24"/>
              </w:rPr>
            </w:pPr>
            <w:r w:rsidRPr="00EB13AE">
              <w:rPr>
                <w:sz w:val="24"/>
                <w:szCs w:val="24"/>
              </w:rPr>
              <w:t xml:space="preserve">Fig 10. Positively Associated Sense Pairs Based on OR Values for </w:t>
            </w:r>
            <w:proofErr w:type="spellStart"/>
            <w:r w:rsidR="003B0E5C">
              <w:rPr>
                <w:sz w:val="24"/>
                <w:szCs w:val="24"/>
              </w:rPr>
              <w:t>DiscoGEM</w:t>
            </w:r>
            <w:proofErr w:type="spellEnd"/>
            <w:r w:rsidRPr="00EB13AE">
              <w:rPr>
                <w:sz w:val="24"/>
                <w:szCs w:val="24"/>
              </w:rPr>
              <w:t xml:space="preserve"> Dataset at the Leaves Level with α = 0.3</w:t>
            </w:r>
          </w:p>
        </w:tc>
      </w:tr>
      <w:tr w:rsidR="00A026A3" w:rsidRPr="00B47D0F" w14:paraId="3E9284B0" w14:textId="77777777" w:rsidTr="00A026A3">
        <w:tc>
          <w:tcPr>
            <w:tcW w:w="9350" w:type="dxa"/>
          </w:tcPr>
          <w:p w14:paraId="70B72EFD" w14:textId="14004BD2" w:rsidR="00A026A3" w:rsidRPr="00B47D0F" w:rsidRDefault="004B734E" w:rsidP="00696D9A">
            <w:pPr>
              <w:spacing w:before="240" w:line="360" w:lineRule="auto"/>
              <w:jc w:val="center"/>
              <w:rPr>
                <w:sz w:val="24"/>
                <w:szCs w:val="24"/>
              </w:rPr>
            </w:pPr>
            <w:r w:rsidRPr="00B47D0F">
              <w:rPr>
                <w:noProof/>
                <w:sz w:val="24"/>
                <w:szCs w:val="24"/>
              </w:rPr>
              <w:drawing>
                <wp:inline distT="0" distB="0" distL="0" distR="0" wp14:anchorId="6A696DC2" wp14:editId="3D4FAA6A">
                  <wp:extent cx="4105226" cy="1590675"/>
                  <wp:effectExtent l="0" t="0" r="0" b="0"/>
                  <wp:docPr id="64358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88050" name=""/>
                          <pic:cNvPicPr/>
                        </pic:nvPicPr>
                        <pic:blipFill>
                          <a:blip r:embed="rId17"/>
                          <a:stretch>
                            <a:fillRect/>
                          </a:stretch>
                        </pic:blipFill>
                        <pic:spPr>
                          <a:xfrm>
                            <a:off x="0" y="0"/>
                            <a:ext cx="4134553" cy="1602039"/>
                          </a:xfrm>
                          <a:prstGeom prst="rect">
                            <a:avLst/>
                          </a:prstGeom>
                        </pic:spPr>
                      </pic:pic>
                    </a:graphicData>
                  </a:graphic>
                </wp:inline>
              </w:drawing>
            </w:r>
          </w:p>
        </w:tc>
      </w:tr>
    </w:tbl>
    <w:p w14:paraId="220145DF" w14:textId="0E8FC75A" w:rsidR="00100247" w:rsidRPr="00B47D0F" w:rsidRDefault="00EB13AE" w:rsidP="00696D9A">
      <w:pPr>
        <w:spacing w:before="240" w:line="360" w:lineRule="auto"/>
        <w:rPr>
          <w:sz w:val="24"/>
          <w:szCs w:val="24"/>
        </w:rPr>
      </w:pPr>
      <w:r w:rsidRPr="00EB13AE">
        <w:rPr>
          <w:sz w:val="24"/>
          <w:szCs w:val="24"/>
        </w:rPr>
        <w:lastRenderedPageBreak/>
        <w:t xml:space="preserve">Figure 11 displays the OR values at </w:t>
      </w:r>
      <w:proofErr w:type="gramStart"/>
      <w:r w:rsidRPr="00EB13AE">
        <w:rPr>
          <w:sz w:val="24"/>
          <w:szCs w:val="24"/>
        </w:rPr>
        <w:t>level-2</w:t>
      </w:r>
      <w:proofErr w:type="gramEnd"/>
      <w:r w:rsidRPr="00EB13AE">
        <w:rPr>
          <w:sz w:val="24"/>
          <w:szCs w:val="24"/>
        </w:rPr>
        <w:t>, while Figure 12 lists the positively associated sense pairs at that level</w:t>
      </w:r>
    </w:p>
    <w:tbl>
      <w:tblPr>
        <w:tblStyle w:val="TableGrid"/>
        <w:tblW w:w="0" w:type="auto"/>
        <w:tblLook w:val="04A0" w:firstRow="1" w:lastRow="0" w:firstColumn="1" w:lastColumn="0" w:noHBand="0" w:noVBand="1"/>
      </w:tblPr>
      <w:tblGrid>
        <w:gridCol w:w="9350"/>
      </w:tblGrid>
      <w:tr w:rsidR="00B47D0F" w:rsidRPr="00B47D0F" w14:paraId="11A692B6" w14:textId="77777777" w:rsidTr="00100247">
        <w:tc>
          <w:tcPr>
            <w:tcW w:w="9350" w:type="dxa"/>
          </w:tcPr>
          <w:p w14:paraId="296137CE" w14:textId="09AA0F4B" w:rsidR="00100247" w:rsidRPr="00B47D0F" w:rsidRDefault="00100247" w:rsidP="00871573">
            <w:pPr>
              <w:tabs>
                <w:tab w:val="left" w:pos="2461"/>
              </w:tabs>
              <w:rPr>
                <w:sz w:val="24"/>
                <w:szCs w:val="24"/>
              </w:rPr>
            </w:pPr>
            <w:r w:rsidRPr="00B47D0F">
              <w:rPr>
                <w:sz w:val="24"/>
                <w:szCs w:val="24"/>
              </w:rPr>
              <w:t xml:space="preserve">Fig </w:t>
            </w:r>
            <w:r w:rsidR="00D21132">
              <w:rPr>
                <w:sz w:val="24"/>
                <w:szCs w:val="24"/>
              </w:rPr>
              <w:t>11</w:t>
            </w:r>
            <w:r w:rsidR="00EB13AE">
              <w:rPr>
                <w:sz w:val="24"/>
                <w:szCs w:val="24"/>
              </w:rPr>
              <w:t xml:space="preserve">. </w:t>
            </w:r>
            <w:r w:rsidR="00EB13AE" w:rsidRPr="00EB13AE">
              <w:rPr>
                <w:sz w:val="24"/>
                <w:szCs w:val="24"/>
              </w:rPr>
              <w:t xml:space="preserve">OR Values for </w:t>
            </w:r>
            <w:proofErr w:type="spellStart"/>
            <w:r w:rsidR="003B0E5C">
              <w:rPr>
                <w:sz w:val="24"/>
                <w:szCs w:val="24"/>
              </w:rPr>
              <w:t>DiscoGEM</w:t>
            </w:r>
            <w:proofErr w:type="spellEnd"/>
            <w:r w:rsidR="00EB13AE" w:rsidRPr="00EB13AE">
              <w:rPr>
                <w:sz w:val="24"/>
                <w:szCs w:val="24"/>
              </w:rPr>
              <w:t xml:space="preserve"> Dataset at Level</w:t>
            </w:r>
            <w:r w:rsidR="00EB13AE">
              <w:rPr>
                <w:sz w:val="24"/>
                <w:szCs w:val="24"/>
              </w:rPr>
              <w:t>-2</w:t>
            </w:r>
            <w:r w:rsidR="00EB13AE" w:rsidRPr="00EB13AE">
              <w:rPr>
                <w:sz w:val="24"/>
                <w:szCs w:val="24"/>
              </w:rPr>
              <w:t xml:space="preserve"> with α = 0.3</w:t>
            </w:r>
          </w:p>
        </w:tc>
      </w:tr>
      <w:tr w:rsidR="00100247" w:rsidRPr="00B47D0F" w14:paraId="2A6B58D1" w14:textId="77777777" w:rsidTr="00100247">
        <w:tc>
          <w:tcPr>
            <w:tcW w:w="9350" w:type="dxa"/>
          </w:tcPr>
          <w:p w14:paraId="3E56FE6C" w14:textId="415C4B43" w:rsidR="00100247" w:rsidRPr="00B47D0F" w:rsidRDefault="006926AA" w:rsidP="00696D9A">
            <w:pPr>
              <w:spacing w:before="240" w:line="360" w:lineRule="auto"/>
              <w:jc w:val="center"/>
              <w:rPr>
                <w:sz w:val="24"/>
                <w:szCs w:val="24"/>
              </w:rPr>
            </w:pPr>
            <w:r w:rsidRPr="00B47D0F">
              <w:rPr>
                <w:noProof/>
                <w:sz w:val="24"/>
                <w:szCs w:val="24"/>
              </w:rPr>
              <w:drawing>
                <wp:inline distT="0" distB="0" distL="0" distR="0" wp14:anchorId="0CC02F05" wp14:editId="6E9DBAE4">
                  <wp:extent cx="3556244" cy="2990850"/>
                  <wp:effectExtent l="0" t="0" r="0" b="0"/>
                  <wp:docPr id="56987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75555" name=""/>
                          <pic:cNvPicPr/>
                        </pic:nvPicPr>
                        <pic:blipFill>
                          <a:blip r:embed="rId18"/>
                          <a:stretch>
                            <a:fillRect/>
                          </a:stretch>
                        </pic:blipFill>
                        <pic:spPr>
                          <a:xfrm>
                            <a:off x="0" y="0"/>
                            <a:ext cx="3557675" cy="2992054"/>
                          </a:xfrm>
                          <a:prstGeom prst="rect">
                            <a:avLst/>
                          </a:prstGeom>
                        </pic:spPr>
                      </pic:pic>
                    </a:graphicData>
                  </a:graphic>
                </wp:inline>
              </w:drawing>
            </w:r>
          </w:p>
        </w:tc>
      </w:tr>
    </w:tbl>
    <w:p w14:paraId="6A95693F" w14:textId="77777777" w:rsidR="00100247" w:rsidRPr="00B47D0F" w:rsidRDefault="00100247" w:rsidP="00696D9A">
      <w:pPr>
        <w:spacing w:before="240" w:line="360" w:lineRule="auto"/>
        <w:rPr>
          <w:sz w:val="24"/>
          <w:szCs w:val="24"/>
        </w:rPr>
      </w:pPr>
    </w:p>
    <w:tbl>
      <w:tblPr>
        <w:tblStyle w:val="TableGrid"/>
        <w:tblW w:w="0" w:type="auto"/>
        <w:tblLook w:val="04A0" w:firstRow="1" w:lastRow="0" w:firstColumn="1" w:lastColumn="0" w:noHBand="0" w:noVBand="1"/>
      </w:tblPr>
      <w:tblGrid>
        <w:gridCol w:w="9350"/>
      </w:tblGrid>
      <w:tr w:rsidR="00B47D0F" w:rsidRPr="00B47D0F" w14:paraId="3DA8254B" w14:textId="77777777" w:rsidTr="00100247">
        <w:tc>
          <w:tcPr>
            <w:tcW w:w="9350" w:type="dxa"/>
          </w:tcPr>
          <w:p w14:paraId="23EFB2B9" w14:textId="56BCEEBD" w:rsidR="00100247" w:rsidRPr="00B47D0F" w:rsidRDefault="00100247" w:rsidP="00871573">
            <w:pPr>
              <w:tabs>
                <w:tab w:val="left" w:pos="2461"/>
              </w:tabs>
              <w:rPr>
                <w:sz w:val="24"/>
                <w:szCs w:val="24"/>
              </w:rPr>
            </w:pPr>
            <w:r w:rsidRPr="00B47D0F">
              <w:rPr>
                <w:sz w:val="24"/>
                <w:szCs w:val="24"/>
              </w:rPr>
              <w:t xml:space="preserve">Fig </w:t>
            </w:r>
            <w:r w:rsidR="00D21132">
              <w:rPr>
                <w:sz w:val="24"/>
                <w:szCs w:val="24"/>
              </w:rPr>
              <w:t>12</w:t>
            </w:r>
            <w:r w:rsidRPr="00B47D0F">
              <w:rPr>
                <w:sz w:val="24"/>
                <w:szCs w:val="24"/>
              </w:rPr>
              <w:t xml:space="preserve">. </w:t>
            </w:r>
            <w:r w:rsidR="00EB13AE" w:rsidRPr="00EB13AE">
              <w:rPr>
                <w:sz w:val="24"/>
                <w:szCs w:val="24"/>
              </w:rPr>
              <w:t xml:space="preserve">Positively Associated Sense Pairs Based on OR Values for </w:t>
            </w:r>
            <w:proofErr w:type="spellStart"/>
            <w:r w:rsidR="003B0E5C">
              <w:rPr>
                <w:sz w:val="24"/>
                <w:szCs w:val="24"/>
              </w:rPr>
              <w:t>DiscoGEM</w:t>
            </w:r>
            <w:proofErr w:type="spellEnd"/>
            <w:r w:rsidR="00EB13AE" w:rsidRPr="00EB13AE">
              <w:rPr>
                <w:sz w:val="24"/>
                <w:szCs w:val="24"/>
              </w:rPr>
              <w:t xml:space="preserve"> Dataset at</w:t>
            </w:r>
            <w:r w:rsidR="00EB13AE">
              <w:rPr>
                <w:sz w:val="24"/>
                <w:szCs w:val="24"/>
              </w:rPr>
              <w:t xml:space="preserve"> </w:t>
            </w:r>
            <w:r w:rsidR="00EB13AE" w:rsidRPr="00EB13AE">
              <w:rPr>
                <w:sz w:val="24"/>
                <w:szCs w:val="24"/>
              </w:rPr>
              <w:t>Level</w:t>
            </w:r>
            <w:r w:rsidR="00EB13AE">
              <w:rPr>
                <w:sz w:val="24"/>
                <w:szCs w:val="24"/>
              </w:rPr>
              <w:t>-2</w:t>
            </w:r>
            <w:r w:rsidR="00EB13AE" w:rsidRPr="00EB13AE">
              <w:rPr>
                <w:sz w:val="24"/>
                <w:szCs w:val="24"/>
              </w:rPr>
              <w:t xml:space="preserve"> with α = 0.3</w:t>
            </w:r>
          </w:p>
        </w:tc>
      </w:tr>
      <w:tr w:rsidR="00100247" w:rsidRPr="00B47D0F" w14:paraId="2EC137F5" w14:textId="77777777" w:rsidTr="00100247">
        <w:tc>
          <w:tcPr>
            <w:tcW w:w="9350" w:type="dxa"/>
          </w:tcPr>
          <w:p w14:paraId="76AB9006" w14:textId="019CECDD" w:rsidR="00100247" w:rsidRPr="00B47D0F" w:rsidRDefault="004B734E" w:rsidP="00871573">
            <w:pPr>
              <w:spacing w:before="240" w:line="360" w:lineRule="auto"/>
              <w:jc w:val="center"/>
              <w:rPr>
                <w:sz w:val="24"/>
                <w:szCs w:val="24"/>
              </w:rPr>
            </w:pPr>
            <w:r w:rsidRPr="00B47D0F">
              <w:rPr>
                <w:noProof/>
                <w:sz w:val="24"/>
                <w:szCs w:val="24"/>
              </w:rPr>
              <w:drawing>
                <wp:inline distT="0" distB="0" distL="0" distR="0" wp14:anchorId="7C379121" wp14:editId="33A5A458">
                  <wp:extent cx="4248150" cy="1380071"/>
                  <wp:effectExtent l="0" t="0" r="0" b="0"/>
                  <wp:docPr id="100631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14243" name=""/>
                          <pic:cNvPicPr/>
                        </pic:nvPicPr>
                        <pic:blipFill>
                          <a:blip r:embed="rId19"/>
                          <a:stretch>
                            <a:fillRect/>
                          </a:stretch>
                        </pic:blipFill>
                        <pic:spPr>
                          <a:xfrm>
                            <a:off x="0" y="0"/>
                            <a:ext cx="4255040" cy="1382309"/>
                          </a:xfrm>
                          <a:prstGeom prst="rect">
                            <a:avLst/>
                          </a:prstGeom>
                        </pic:spPr>
                      </pic:pic>
                    </a:graphicData>
                  </a:graphic>
                </wp:inline>
              </w:drawing>
            </w:r>
          </w:p>
        </w:tc>
      </w:tr>
    </w:tbl>
    <w:p w14:paraId="44581628" w14:textId="77777777" w:rsidR="00871573" w:rsidRDefault="00871573" w:rsidP="00696D9A">
      <w:pPr>
        <w:spacing w:before="240" w:line="360" w:lineRule="auto"/>
        <w:rPr>
          <w:sz w:val="24"/>
          <w:szCs w:val="24"/>
        </w:rPr>
      </w:pPr>
    </w:p>
    <w:p w14:paraId="5AB531CD" w14:textId="77777777" w:rsidR="00871573" w:rsidRDefault="00871573">
      <w:pPr>
        <w:rPr>
          <w:sz w:val="24"/>
          <w:szCs w:val="24"/>
        </w:rPr>
      </w:pPr>
      <w:r>
        <w:rPr>
          <w:sz w:val="24"/>
          <w:szCs w:val="24"/>
        </w:rPr>
        <w:br w:type="page"/>
      </w:r>
    </w:p>
    <w:p w14:paraId="0C5C5BB2" w14:textId="0256E5A9" w:rsidR="00583567" w:rsidRDefault="00D2353C" w:rsidP="00696D9A">
      <w:pPr>
        <w:spacing w:before="240" w:line="360" w:lineRule="auto"/>
        <w:rPr>
          <w:sz w:val="24"/>
          <w:szCs w:val="24"/>
        </w:rPr>
      </w:pPr>
      <w:r w:rsidRPr="00D2353C">
        <w:rPr>
          <w:sz w:val="24"/>
          <w:szCs w:val="24"/>
        </w:rPr>
        <w:lastRenderedPageBreak/>
        <w:t xml:space="preserve">Thus, the first iteration of the decision pipeline is as shown in Figure </w:t>
      </w:r>
      <w:r>
        <w:rPr>
          <w:sz w:val="24"/>
          <w:szCs w:val="24"/>
        </w:rPr>
        <w:t>13.</w:t>
      </w:r>
    </w:p>
    <w:tbl>
      <w:tblPr>
        <w:tblStyle w:val="TableGrid"/>
        <w:tblW w:w="0" w:type="auto"/>
        <w:tblLook w:val="04A0" w:firstRow="1" w:lastRow="0" w:firstColumn="1" w:lastColumn="0" w:noHBand="0" w:noVBand="1"/>
      </w:tblPr>
      <w:tblGrid>
        <w:gridCol w:w="9576"/>
      </w:tblGrid>
      <w:tr w:rsidR="00B47D0F" w:rsidRPr="00B47D0F" w14:paraId="1C85D065" w14:textId="77777777" w:rsidTr="00871573">
        <w:tc>
          <w:tcPr>
            <w:tcW w:w="9576" w:type="dxa"/>
          </w:tcPr>
          <w:p w14:paraId="4E36847F" w14:textId="749E91BE" w:rsidR="00610CAB" w:rsidRPr="00B47D0F" w:rsidRDefault="00583567" w:rsidP="00871573">
            <w:pPr>
              <w:tabs>
                <w:tab w:val="left" w:pos="2461"/>
              </w:tabs>
              <w:rPr>
                <w:sz w:val="24"/>
                <w:szCs w:val="24"/>
              </w:rPr>
            </w:pPr>
            <w:r>
              <w:rPr>
                <w:sz w:val="24"/>
                <w:szCs w:val="24"/>
              </w:rPr>
              <w:br w:type="page"/>
            </w:r>
            <w:r w:rsidR="00610CAB" w:rsidRPr="00B47D0F">
              <w:rPr>
                <w:sz w:val="24"/>
                <w:szCs w:val="24"/>
              </w:rPr>
              <w:t xml:space="preserve">Fig </w:t>
            </w:r>
            <w:r w:rsidR="00D21132">
              <w:rPr>
                <w:sz w:val="24"/>
                <w:szCs w:val="24"/>
              </w:rPr>
              <w:t>13</w:t>
            </w:r>
            <w:r w:rsidR="00610CAB" w:rsidRPr="00B47D0F">
              <w:rPr>
                <w:sz w:val="24"/>
                <w:szCs w:val="24"/>
              </w:rPr>
              <w:t>. Decision Pipeline, First Iteration</w:t>
            </w:r>
            <w:r w:rsidR="00271559" w:rsidRPr="00B47D0F">
              <w:rPr>
                <w:sz w:val="24"/>
                <w:szCs w:val="24"/>
              </w:rPr>
              <w:t xml:space="preserve"> (Based on OR)</w:t>
            </w:r>
          </w:p>
        </w:tc>
      </w:tr>
      <w:tr w:rsidR="00610CAB" w:rsidRPr="00B47D0F" w14:paraId="79ECBF3E" w14:textId="77777777" w:rsidTr="00871573">
        <w:tc>
          <w:tcPr>
            <w:tcW w:w="9576" w:type="dxa"/>
          </w:tcPr>
          <w:p w14:paraId="5498832A" w14:textId="77777777" w:rsidR="00610CAB" w:rsidRPr="00B47D0F" w:rsidRDefault="00610CAB" w:rsidP="00696D9A">
            <w:pPr>
              <w:spacing w:before="240" w:line="360" w:lineRule="auto"/>
              <w:rPr>
                <w:sz w:val="24"/>
                <w:szCs w:val="24"/>
              </w:rPr>
            </w:pPr>
            <w:r w:rsidRPr="00B47D0F">
              <w:rPr>
                <w:noProof/>
                <w:sz w:val="24"/>
                <w:szCs w:val="24"/>
              </w:rPr>
              <w:drawing>
                <wp:inline distT="0" distB="0" distL="0" distR="0" wp14:anchorId="42C710E9" wp14:editId="2E430414">
                  <wp:extent cx="5943600" cy="2362200"/>
                  <wp:effectExtent l="0" t="0" r="0" b="0"/>
                  <wp:docPr id="183300458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04583" name="Picture 1" descr="A diagram of a flowchart&#10;&#10;Description automatically generated"/>
                          <pic:cNvPicPr/>
                        </pic:nvPicPr>
                        <pic:blipFill>
                          <a:blip r:embed="rId20"/>
                          <a:stretch>
                            <a:fillRect/>
                          </a:stretch>
                        </pic:blipFill>
                        <pic:spPr>
                          <a:xfrm>
                            <a:off x="0" y="0"/>
                            <a:ext cx="5943600" cy="2362200"/>
                          </a:xfrm>
                          <a:prstGeom prst="rect">
                            <a:avLst/>
                          </a:prstGeom>
                        </pic:spPr>
                      </pic:pic>
                    </a:graphicData>
                  </a:graphic>
                </wp:inline>
              </w:drawing>
            </w:r>
          </w:p>
        </w:tc>
      </w:tr>
    </w:tbl>
    <w:p w14:paraId="61039BD8" w14:textId="5A2498CE" w:rsidR="00A45A81" w:rsidRPr="00B47D0F" w:rsidRDefault="00A45A81" w:rsidP="00696D9A">
      <w:pPr>
        <w:spacing w:before="240" w:line="360" w:lineRule="auto"/>
        <w:rPr>
          <w:sz w:val="24"/>
          <w:szCs w:val="24"/>
        </w:rPr>
      </w:pPr>
      <w:r w:rsidRPr="00A45A81">
        <w:rPr>
          <w:sz w:val="24"/>
          <w:szCs w:val="24"/>
        </w:rPr>
        <w:t xml:space="preserve">Note that </w:t>
      </w:r>
      <w:r>
        <w:rPr>
          <w:sz w:val="24"/>
          <w:szCs w:val="24"/>
        </w:rPr>
        <w:t>OR values</w:t>
      </w:r>
      <w:r w:rsidRPr="00A45A81">
        <w:rPr>
          <w:sz w:val="24"/>
          <w:szCs w:val="24"/>
        </w:rPr>
        <w:t xml:space="preserve"> for all the 12 datasets can be found in th</w:t>
      </w:r>
      <w:r>
        <w:rPr>
          <w:sz w:val="24"/>
          <w:szCs w:val="24"/>
        </w:rPr>
        <w:t xml:space="preserve">e </w:t>
      </w:r>
      <w:r w:rsidRPr="00A45A81">
        <w:rPr>
          <w:sz w:val="24"/>
          <w:szCs w:val="24"/>
        </w:rPr>
        <w:t>'3_results\binary\</w:t>
      </w:r>
      <w:proofErr w:type="spellStart"/>
      <w:r w:rsidRPr="00A45A81">
        <w:rPr>
          <w:sz w:val="24"/>
          <w:szCs w:val="24"/>
        </w:rPr>
        <w:t>analysis_value_matrices</w:t>
      </w:r>
      <w:proofErr w:type="spellEnd"/>
      <w:r w:rsidRPr="00A45A81">
        <w:rPr>
          <w:sz w:val="24"/>
          <w:szCs w:val="24"/>
        </w:rPr>
        <w:t>\</w:t>
      </w:r>
      <w:proofErr w:type="spellStart"/>
      <w:r w:rsidRPr="00A45A81">
        <w:rPr>
          <w:sz w:val="24"/>
          <w:szCs w:val="24"/>
        </w:rPr>
        <w:t>csv_files</w:t>
      </w:r>
      <w:proofErr w:type="spellEnd"/>
      <w:r w:rsidRPr="00A45A81">
        <w:rPr>
          <w:sz w:val="24"/>
          <w:szCs w:val="24"/>
        </w:rPr>
        <w:t>' directory.</w:t>
      </w:r>
    </w:p>
    <w:p w14:paraId="6F6F391D" w14:textId="734EABF3" w:rsidR="00BA5836" w:rsidRPr="00D2353C" w:rsidRDefault="00BA5836" w:rsidP="00696D9A">
      <w:pPr>
        <w:pStyle w:val="Heading2"/>
        <w:numPr>
          <w:ilvl w:val="1"/>
          <w:numId w:val="4"/>
        </w:numPr>
        <w:spacing w:before="240" w:line="360" w:lineRule="auto"/>
      </w:pPr>
      <w:bookmarkStart w:id="9" w:name="_Toc160150126"/>
      <w:r w:rsidRPr="00D2353C">
        <w:t>Additional Measure, Yule’s Q</w:t>
      </w:r>
      <w:bookmarkEnd w:id="9"/>
    </w:p>
    <w:p w14:paraId="11337BA2" w14:textId="77777777" w:rsidR="00D2353C" w:rsidRPr="00D2353C" w:rsidRDefault="00D2353C" w:rsidP="00696D9A">
      <w:pPr>
        <w:spacing w:before="240" w:line="360" w:lineRule="auto"/>
        <w:rPr>
          <w:sz w:val="24"/>
          <w:szCs w:val="24"/>
        </w:rPr>
      </w:pPr>
      <w:r w:rsidRPr="00D2353C">
        <w:rPr>
          <w:sz w:val="24"/>
          <w:szCs w:val="24"/>
        </w:rPr>
        <w:t>Yule's Q is a measure of association for 2x2 contingency tables, ranging from -1 to 1. A value of 1 indicates a perfect positive association, -1 indicates a perfect negative association, and 0 signifies no association between the variables. A value of 0.5 indicates a moderate positive association, while a value of -0.5 indicates a negative one.</w:t>
      </w:r>
    </w:p>
    <w:p w14:paraId="7F1AB457" w14:textId="264D89F1" w:rsidR="00D2353C" w:rsidRPr="00D2353C" w:rsidRDefault="00D2353C" w:rsidP="00696D9A">
      <w:pPr>
        <w:spacing w:before="240" w:line="360" w:lineRule="auto"/>
        <w:jc w:val="center"/>
        <w:rPr>
          <w:color w:val="A6A6A6" w:themeColor="background1" w:themeShade="A6"/>
          <w:sz w:val="24"/>
          <w:szCs w:val="24"/>
        </w:rPr>
      </w:pPr>
      <w:r w:rsidRPr="00D2353C">
        <w:rPr>
          <w:color w:val="A6A6A6" w:themeColor="background1" w:themeShade="A6"/>
          <w:sz w:val="24"/>
          <w:szCs w:val="24"/>
        </w:rPr>
        <w:t xml:space="preserve">[[[ INSERT FORUMALS </w:t>
      </w:r>
      <w:proofErr w:type="gramStart"/>
      <w:r w:rsidRPr="00D2353C">
        <w:rPr>
          <w:color w:val="A6A6A6" w:themeColor="background1" w:themeShade="A6"/>
          <w:sz w:val="24"/>
          <w:szCs w:val="24"/>
        </w:rPr>
        <w:t>HERE ]</w:t>
      </w:r>
      <w:proofErr w:type="gramEnd"/>
      <w:r w:rsidRPr="00D2353C">
        <w:rPr>
          <w:color w:val="A6A6A6" w:themeColor="background1" w:themeShade="A6"/>
          <w:sz w:val="24"/>
          <w:szCs w:val="24"/>
        </w:rPr>
        <w:t>]]</w:t>
      </w:r>
    </w:p>
    <w:p w14:paraId="54E6D3DC" w14:textId="0FFAAC25" w:rsidR="00583567" w:rsidRDefault="00D2353C" w:rsidP="00696D9A">
      <w:pPr>
        <w:spacing w:before="240" w:line="360" w:lineRule="auto"/>
        <w:rPr>
          <w:sz w:val="24"/>
          <w:szCs w:val="24"/>
        </w:rPr>
      </w:pPr>
      <w:r w:rsidRPr="00D2353C">
        <w:rPr>
          <w:sz w:val="24"/>
          <w:szCs w:val="24"/>
        </w:rPr>
        <w:t>Figure 1</w:t>
      </w:r>
      <w:r>
        <w:rPr>
          <w:sz w:val="24"/>
          <w:szCs w:val="24"/>
        </w:rPr>
        <w:t>4</w:t>
      </w:r>
      <w:r w:rsidRPr="00D2353C">
        <w:rPr>
          <w:sz w:val="24"/>
          <w:szCs w:val="24"/>
        </w:rPr>
        <w:t xml:space="preserve"> depicts Yule’s Q values for the </w:t>
      </w:r>
      <w:proofErr w:type="spellStart"/>
      <w:r w:rsidR="003B0E5C">
        <w:rPr>
          <w:sz w:val="24"/>
          <w:szCs w:val="24"/>
        </w:rPr>
        <w:t>DiscoGEM</w:t>
      </w:r>
      <w:proofErr w:type="spellEnd"/>
      <w:r w:rsidRPr="00D2353C">
        <w:rPr>
          <w:sz w:val="24"/>
          <w:szCs w:val="24"/>
        </w:rPr>
        <w:t xml:space="preserve"> Dataset at the Leaves Level with α = 0.3</w:t>
      </w:r>
    </w:p>
    <w:p w14:paraId="03D1501A" w14:textId="1A413379" w:rsidR="00050AB2" w:rsidRPr="00B47D0F" w:rsidRDefault="00583567" w:rsidP="00696D9A">
      <w:pPr>
        <w:spacing w:before="240" w:line="360" w:lineRule="auto"/>
        <w:rPr>
          <w:sz w:val="24"/>
          <w:szCs w:val="24"/>
        </w:rPr>
      </w:pPr>
      <w:r>
        <w:rPr>
          <w:sz w:val="24"/>
          <w:szCs w:val="24"/>
        </w:rPr>
        <w:br w:type="page"/>
      </w:r>
    </w:p>
    <w:tbl>
      <w:tblPr>
        <w:tblStyle w:val="TableGrid"/>
        <w:tblW w:w="0" w:type="auto"/>
        <w:tblLook w:val="04A0" w:firstRow="1" w:lastRow="0" w:firstColumn="1" w:lastColumn="0" w:noHBand="0" w:noVBand="1"/>
      </w:tblPr>
      <w:tblGrid>
        <w:gridCol w:w="9576"/>
      </w:tblGrid>
      <w:tr w:rsidR="00B47D0F" w:rsidRPr="00B47D0F" w14:paraId="6B5E6367" w14:textId="77777777" w:rsidTr="00D2353C">
        <w:tc>
          <w:tcPr>
            <w:tcW w:w="9576" w:type="dxa"/>
          </w:tcPr>
          <w:p w14:paraId="5D539A96" w14:textId="61F5D16D" w:rsidR="00BA5836" w:rsidRPr="00B47D0F" w:rsidRDefault="00D2353C" w:rsidP="00871573">
            <w:pPr>
              <w:tabs>
                <w:tab w:val="left" w:pos="2461"/>
              </w:tabs>
              <w:rPr>
                <w:sz w:val="24"/>
                <w:szCs w:val="24"/>
              </w:rPr>
            </w:pPr>
            <w:r w:rsidRPr="00D2353C">
              <w:rPr>
                <w:sz w:val="24"/>
                <w:szCs w:val="24"/>
              </w:rPr>
              <w:lastRenderedPageBreak/>
              <w:t>Fig14</w:t>
            </w:r>
            <w:r>
              <w:rPr>
                <w:sz w:val="24"/>
                <w:szCs w:val="24"/>
              </w:rPr>
              <w:t>.</w:t>
            </w:r>
            <w:r w:rsidRPr="00D2353C">
              <w:rPr>
                <w:sz w:val="24"/>
                <w:szCs w:val="24"/>
              </w:rPr>
              <w:t xml:space="preserve"> Yule’s Q Positive and Negative Sense Pair Associations Highlighted in Green and Red Respectively (for the </w:t>
            </w:r>
            <w:proofErr w:type="spellStart"/>
            <w:r w:rsidR="003B0E5C">
              <w:rPr>
                <w:sz w:val="24"/>
                <w:szCs w:val="24"/>
              </w:rPr>
              <w:t>DiscoGEM</w:t>
            </w:r>
            <w:proofErr w:type="spellEnd"/>
            <w:r w:rsidRPr="00D2353C">
              <w:rPr>
                <w:sz w:val="24"/>
                <w:szCs w:val="24"/>
              </w:rPr>
              <w:t xml:space="preserve"> Dataset at the Leaves Level with α = 0.3)</w:t>
            </w:r>
          </w:p>
        </w:tc>
      </w:tr>
      <w:tr w:rsidR="00D2353C" w:rsidRPr="00B47D0F" w14:paraId="01EA0458" w14:textId="77777777" w:rsidTr="00D2353C">
        <w:tc>
          <w:tcPr>
            <w:tcW w:w="9576" w:type="dxa"/>
          </w:tcPr>
          <w:p w14:paraId="1F184A60" w14:textId="133A3EA5" w:rsidR="00BA5836" w:rsidRPr="00B47D0F" w:rsidRDefault="00E76560" w:rsidP="00696D9A">
            <w:pPr>
              <w:spacing w:before="240" w:line="360" w:lineRule="auto"/>
              <w:jc w:val="center"/>
              <w:rPr>
                <w:sz w:val="24"/>
                <w:szCs w:val="24"/>
              </w:rPr>
            </w:pPr>
            <w:r w:rsidRPr="00B47D0F">
              <w:rPr>
                <w:noProof/>
                <w:sz w:val="24"/>
                <w:szCs w:val="24"/>
              </w:rPr>
              <w:drawing>
                <wp:inline distT="0" distB="0" distL="0" distR="0" wp14:anchorId="3C81F9F0" wp14:editId="615E364A">
                  <wp:extent cx="5943600" cy="4005580"/>
                  <wp:effectExtent l="0" t="0" r="0" b="0"/>
                  <wp:docPr id="155853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35574" name=""/>
                          <pic:cNvPicPr/>
                        </pic:nvPicPr>
                        <pic:blipFill>
                          <a:blip r:embed="rId21"/>
                          <a:stretch>
                            <a:fillRect/>
                          </a:stretch>
                        </pic:blipFill>
                        <pic:spPr>
                          <a:xfrm>
                            <a:off x="0" y="0"/>
                            <a:ext cx="5943600" cy="4005580"/>
                          </a:xfrm>
                          <a:prstGeom prst="rect">
                            <a:avLst/>
                          </a:prstGeom>
                        </pic:spPr>
                      </pic:pic>
                    </a:graphicData>
                  </a:graphic>
                </wp:inline>
              </w:drawing>
            </w:r>
          </w:p>
        </w:tc>
      </w:tr>
    </w:tbl>
    <w:p w14:paraId="0A9BC862" w14:textId="77777777" w:rsidR="003B0E5C" w:rsidRDefault="003B0E5C" w:rsidP="00696D9A">
      <w:pPr>
        <w:spacing w:before="240" w:line="360" w:lineRule="auto"/>
        <w:rPr>
          <w:sz w:val="24"/>
          <w:szCs w:val="24"/>
        </w:rPr>
      </w:pPr>
    </w:p>
    <w:p w14:paraId="0479C455" w14:textId="572928D5" w:rsidR="007F1605" w:rsidRPr="00B47D0F" w:rsidRDefault="003B0E5C" w:rsidP="00696D9A">
      <w:pPr>
        <w:spacing w:before="240" w:line="360" w:lineRule="auto"/>
        <w:rPr>
          <w:sz w:val="24"/>
          <w:szCs w:val="24"/>
        </w:rPr>
      </w:pPr>
      <w:r w:rsidRPr="003B0E5C">
        <w:rPr>
          <w:sz w:val="24"/>
          <w:szCs w:val="24"/>
        </w:rPr>
        <w:t>Note that 'NA' values indicate cases where the denominator of Yule’s Q was zero and cannot be calculated. Figure 1</w:t>
      </w:r>
      <w:r>
        <w:rPr>
          <w:sz w:val="24"/>
          <w:szCs w:val="24"/>
        </w:rPr>
        <w:t>5</w:t>
      </w:r>
      <w:r w:rsidRPr="003B0E5C">
        <w:rPr>
          <w:sz w:val="24"/>
          <w:szCs w:val="24"/>
        </w:rPr>
        <w:t xml:space="preserve"> lists the positively associated pairs, while Figure 1</w:t>
      </w:r>
      <w:r>
        <w:rPr>
          <w:sz w:val="24"/>
          <w:szCs w:val="24"/>
        </w:rPr>
        <w:t>6</w:t>
      </w:r>
      <w:r w:rsidRPr="003B0E5C">
        <w:rPr>
          <w:sz w:val="24"/>
          <w:szCs w:val="24"/>
        </w:rPr>
        <w:t xml:space="preserve"> shows the negatively associated ones. </w:t>
      </w:r>
    </w:p>
    <w:tbl>
      <w:tblPr>
        <w:tblStyle w:val="TableGrid"/>
        <w:tblW w:w="0" w:type="auto"/>
        <w:tblLook w:val="04A0" w:firstRow="1" w:lastRow="0" w:firstColumn="1" w:lastColumn="0" w:noHBand="0" w:noVBand="1"/>
      </w:tblPr>
      <w:tblGrid>
        <w:gridCol w:w="9350"/>
      </w:tblGrid>
      <w:tr w:rsidR="00B47D0F" w:rsidRPr="00B47D0F" w14:paraId="47358D4E" w14:textId="77777777" w:rsidTr="007F1605">
        <w:tc>
          <w:tcPr>
            <w:tcW w:w="9350" w:type="dxa"/>
          </w:tcPr>
          <w:p w14:paraId="368FD6F0" w14:textId="205B6B34" w:rsidR="007F1605" w:rsidRPr="00B47D0F" w:rsidRDefault="003B0E5C" w:rsidP="00871573">
            <w:pPr>
              <w:tabs>
                <w:tab w:val="left" w:pos="2461"/>
              </w:tabs>
              <w:rPr>
                <w:sz w:val="24"/>
                <w:szCs w:val="24"/>
              </w:rPr>
            </w:pPr>
            <w:r w:rsidRPr="003B0E5C">
              <w:rPr>
                <w:sz w:val="24"/>
                <w:szCs w:val="24"/>
              </w:rPr>
              <w:t>Fig</w:t>
            </w:r>
            <w:r>
              <w:rPr>
                <w:sz w:val="24"/>
                <w:szCs w:val="24"/>
              </w:rPr>
              <w:t xml:space="preserve"> </w:t>
            </w:r>
            <w:r w:rsidRPr="003B0E5C">
              <w:rPr>
                <w:sz w:val="24"/>
                <w:szCs w:val="24"/>
              </w:rPr>
              <w:t>15</w:t>
            </w:r>
            <w:r>
              <w:rPr>
                <w:sz w:val="24"/>
                <w:szCs w:val="24"/>
              </w:rPr>
              <w:t>.</w:t>
            </w:r>
            <w:r w:rsidRPr="003B0E5C">
              <w:rPr>
                <w:sz w:val="24"/>
                <w:szCs w:val="24"/>
              </w:rPr>
              <w:t xml:space="preserve"> Positively Associated Sense Pairs Based on Yule’s Q Values for the </w:t>
            </w:r>
            <w:proofErr w:type="spellStart"/>
            <w:r>
              <w:rPr>
                <w:sz w:val="24"/>
                <w:szCs w:val="24"/>
              </w:rPr>
              <w:t>DiscoGEM</w:t>
            </w:r>
            <w:proofErr w:type="spellEnd"/>
            <w:r w:rsidRPr="003B0E5C">
              <w:rPr>
                <w:sz w:val="24"/>
                <w:szCs w:val="24"/>
              </w:rPr>
              <w:t xml:space="preserve"> Dataset at the Leaves Level with α = 0.3</w:t>
            </w:r>
          </w:p>
        </w:tc>
      </w:tr>
      <w:tr w:rsidR="007F1605" w:rsidRPr="00B47D0F" w14:paraId="3A5F80E3" w14:textId="77777777" w:rsidTr="007F1605">
        <w:tc>
          <w:tcPr>
            <w:tcW w:w="9350" w:type="dxa"/>
          </w:tcPr>
          <w:p w14:paraId="6C7AB430" w14:textId="00DF5258" w:rsidR="007F1605" w:rsidRPr="00B47D0F" w:rsidRDefault="00E76560" w:rsidP="00696D9A">
            <w:pPr>
              <w:spacing w:before="240" w:line="360" w:lineRule="auto"/>
              <w:rPr>
                <w:sz w:val="24"/>
                <w:szCs w:val="24"/>
              </w:rPr>
            </w:pPr>
            <w:r w:rsidRPr="00B47D0F">
              <w:rPr>
                <w:noProof/>
                <w:sz w:val="24"/>
                <w:szCs w:val="24"/>
              </w:rPr>
              <w:drawing>
                <wp:inline distT="0" distB="0" distL="0" distR="0" wp14:anchorId="1266B889" wp14:editId="09C22CF3">
                  <wp:extent cx="4991797" cy="1362265"/>
                  <wp:effectExtent l="0" t="0" r="0" b="9525"/>
                  <wp:docPr id="26165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58363" name=""/>
                          <pic:cNvPicPr/>
                        </pic:nvPicPr>
                        <pic:blipFill>
                          <a:blip r:embed="rId22"/>
                          <a:stretch>
                            <a:fillRect/>
                          </a:stretch>
                        </pic:blipFill>
                        <pic:spPr>
                          <a:xfrm>
                            <a:off x="0" y="0"/>
                            <a:ext cx="4991797" cy="1362265"/>
                          </a:xfrm>
                          <a:prstGeom prst="rect">
                            <a:avLst/>
                          </a:prstGeom>
                        </pic:spPr>
                      </pic:pic>
                    </a:graphicData>
                  </a:graphic>
                </wp:inline>
              </w:drawing>
            </w:r>
          </w:p>
        </w:tc>
      </w:tr>
      <w:tr w:rsidR="00B47D0F" w:rsidRPr="00B47D0F" w14:paraId="20CFF8E2" w14:textId="77777777" w:rsidTr="00F22BDF">
        <w:tc>
          <w:tcPr>
            <w:tcW w:w="9350" w:type="dxa"/>
          </w:tcPr>
          <w:p w14:paraId="238AD9BD" w14:textId="397F145F" w:rsidR="00151BE0" w:rsidRPr="00B47D0F" w:rsidRDefault="00151BE0" w:rsidP="00871573">
            <w:pPr>
              <w:tabs>
                <w:tab w:val="left" w:pos="2461"/>
              </w:tabs>
              <w:rPr>
                <w:sz w:val="24"/>
                <w:szCs w:val="24"/>
              </w:rPr>
            </w:pPr>
            <w:r w:rsidRPr="00B47D0F">
              <w:rPr>
                <w:sz w:val="24"/>
                <w:szCs w:val="24"/>
              </w:rPr>
              <w:lastRenderedPageBreak/>
              <w:t>Fig 1</w:t>
            </w:r>
            <w:r w:rsidR="003B0E5C">
              <w:rPr>
                <w:sz w:val="24"/>
                <w:szCs w:val="24"/>
              </w:rPr>
              <w:t>6.</w:t>
            </w:r>
            <w:r w:rsidR="003B0E5C" w:rsidRPr="003B0E5C">
              <w:rPr>
                <w:sz w:val="24"/>
                <w:szCs w:val="24"/>
              </w:rPr>
              <w:t xml:space="preserve"> </w:t>
            </w:r>
            <w:r w:rsidR="003B0E5C">
              <w:rPr>
                <w:sz w:val="24"/>
                <w:szCs w:val="24"/>
              </w:rPr>
              <w:t>Negatively</w:t>
            </w:r>
            <w:r w:rsidR="003B0E5C" w:rsidRPr="003B0E5C">
              <w:rPr>
                <w:sz w:val="24"/>
                <w:szCs w:val="24"/>
              </w:rPr>
              <w:t xml:space="preserve"> Associated Sense Pairs Based on Yule’s Q Values for the </w:t>
            </w:r>
            <w:proofErr w:type="spellStart"/>
            <w:r w:rsidR="003B0E5C">
              <w:rPr>
                <w:sz w:val="24"/>
                <w:szCs w:val="24"/>
              </w:rPr>
              <w:t>DiscoGEM</w:t>
            </w:r>
            <w:proofErr w:type="spellEnd"/>
            <w:r w:rsidR="003B0E5C" w:rsidRPr="003B0E5C">
              <w:rPr>
                <w:sz w:val="24"/>
                <w:szCs w:val="24"/>
              </w:rPr>
              <w:t xml:space="preserve"> Dataset at the Leaves Level with α = 0.3</w:t>
            </w:r>
          </w:p>
        </w:tc>
      </w:tr>
      <w:tr w:rsidR="00151BE0" w:rsidRPr="00B47D0F" w14:paraId="3F1FA8F3" w14:textId="77777777" w:rsidTr="00F22BDF">
        <w:tc>
          <w:tcPr>
            <w:tcW w:w="9350" w:type="dxa"/>
          </w:tcPr>
          <w:p w14:paraId="658BCC0B" w14:textId="254652CF" w:rsidR="00151BE0" w:rsidRPr="00B47D0F" w:rsidRDefault="00E76560" w:rsidP="00696D9A">
            <w:pPr>
              <w:spacing w:before="240" w:line="360" w:lineRule="auto"/>
              <w:rPr>
                <w:sz w:val="24"/>
                <w:szCs w:val="24"/>
              </w:rPr>
            </w:pPr>
            <w:r w:rsidRPr="00B47D0F">
              <w:rPr>
                <w:noProof/>
                <w:sz w:val="24"/>
                <w:szCs w:val="24"/>
              </w:rPr>
              <w:drawing>
                <wp:inline distT="0" distB="0" distL="0" distR="0" wp14:anchorId="15E38620" wp14:editId="549D3292">
                  <wp:extent cx="5048955" cy="4896533"/>
                  <wp:effectExtent l="0" t="0" r="0" b="0"/>
                  <wp:docPr id="187586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60963" name=""/>
                          <pic:cNvPicPr/>
                        </pic:nvPicPr>
                        <pic:blipFill>
                          <a:blip r:embed="rId23"/>
                          <a:stretch>
                            <a:fillRect/>
                          </a:stretch>
                        </pic:blipFill>
                        <pic:spPr>
                          <a:xfrm>
                            <a:off x="0" y="0"/>
                            <a:ext cx="5048955" cy="4896533"/>
                          </a:xfrm>
                          <a:prstGeom prst="rect">
                            <a:avLst/>
                          </a:prstGeom>
                        </pic:spPr>
                      </pic:pic>
                    </a:graphicData>
                  </a:graphic>
                </wp:inline>
              </w:drawing>
            </w:r>
          </w:p>
        </w:tc>
      </w:tr>
    </w:tbl>
    <w:p w14:paraId="347AB1DB" w14:textId="77777777" w:rsidR="00871573" w:rsidRDefault="00871573" w:rsidP="00696D9A">
      <w:pPr>
        <w:spacing w:before="240" w:line="360" w:lineRule="auto"/>
        <w:rPr>
          <w:sz w:val="24"/>
          <w:szCs w:val="24"/>
        </w:rPr>
      </w:pPr>
    </w:p>
    <w:p w14:paraId="2B561DF9" w14:textId="29CCE505" w:rsidR="003B0E5C" w:rsidRPr="003B0E5C" w:rsidRDefault="003B0E5C" w:rsidP="00696D9A">
      <w:pPr>
        <w:spacing w:before="240" w:line="360" w:lineRule="auto"/>
        <w:rPr>
          <w:sz w:val="24"/>
          <w:szCs w:val="24"/>
        </w:rPr>
      </w:pPr>
      <w:r w:rsidRPr="003B0E5C">
        <w:rPr>
          <w:sz w:val="24"/>
          <w:szCs w:val="24"/>
        </w:rPr>
        <w:t>Note that Yule’s Q values of 0.8 and above (-0.8 and below) denote 'strong' positive (negative) association, while a value of 0.5 (-0.5) denotes a 'moderate' positive (negative) association. Figures 1</w:t>
      </w:r>
      <w:r>
        <w:rPr>
          <w:sz w:val="24"/>
          <w:szCs w:val="24"/>
        </w:rPr>
        <w:t>7</w:t>
      </w:r>
      <w:r w:rsidRPr="003B0E5C">
        <w:rPr>
          <w:sz w:val="24"/>
          <w:szCs w:val="24"/>
        </w:rPr>
        <w:t>, 1</w:t>
      </w:r>
      <w:r>
        <w:rPr>
          <w:sz w:val="24"/>
          <w:szCs w:val="24"/>
        </w:rPr>
        <w:t>8</w:t>
      </w:r>
      <w:r w:rsidRPr="003B0E5C">
        <w:rPr>
          <w:sz w:val="24"/>
          <w:szCs w:val="24"/>
        </w:rPr>
        <w:t>, and 1</w:t>
      </w:r>
      <w:r>
        <w:rPr>
          <w:sz w:val="24"/>
          <w:szCs w:val="24"/>
        </w:rPr>
        <w:t>9</w:t>
      </w:r>
      <w:r w:rsidRPr="003B0E5C">
        <w:rPr>
          <w:sz w:val="24"/>
          <w:szCs w:val="24"/>
        </w:rPr>
        <w:t xml:space="preserve"> show the same analysis for Level-2.</w:t>
      </w:r>
    </w:p>
    <w:p w14:paraId="28E72DFA" w14:textId="47DBA59D" w:rsidR="00151BE0" w:rsidRPr="00B47D0F" w:rsidRDefault="00583567" w:rsidP="00696D9A">
      <w:pPr>
        <w:spacing w:before="240" w:line="360" w:lineRule="auto"/>
        <w:rPr>
          <w:sz w:val="24"/>
          <w:szCs w:val="24"/>
        </w:rPr>
      </w:pPr>
      <w:r>
        <w:rPr>
          <w:sz w:val="24"/>
          <w:szCs w:val="24"/>
        </w:rPr>
        <w:br w:type="page"/>
      </w:r>
    </w:p>
    <w:tbl>
      <w:tblPr>
        <w:tblStyle w:val="TableGrid"/>
        <w:tblW w:w="0" w:type="auto"/>
        <w:tblLook w:val="04A0" w:firstRow="1" w:lastRow="0" w:firstColumn="1" w:lastColumn="0" w:noHBand="0" w:noVBand="1"/>
      </w:tblPr>
      <w:tblGrid>
        <w:gridCol w:w="9350"/>
      </w:tblGrid>
      <w:tr w:rsidR="00B47D0F" w:rsidRPr="00B47D0F" w14:paraId="7BA389B2" w14:textId="77777777" w:rsidTr="00151BE0">
        <w:tc>
          <w:tcPr>
            <w:tcW w:w="9350" w:type="dxa"/>
          </w:tcPr>
          <w:p w14:paraId="03E1771F" w14:textId="3DD5B5C0" w:rsidR="00151BE0" w:rsidRPr="00B47D0F" w:rsidRDefault="00151BE0" w:rsidP="00871573">
            <w:pPr>
              <w:tabs>
                <w:tab w:val="left" w:pos="2461"/>
              </w:tabs>
              <w:rPr>
                <w:sz w:val="24"/>
                <w:szCs w:val="24"/>
              </w:rPr>
            </w:pPr>
            <w:r w:rsidRPr="00B47D0F">
              <w:rPr>
                <w:sz w:val="24"/>
                <w:szCs w:val="24"/>
              </w:rPr>
              <w:lastRenderedPageBreak/>
              <w:t>Fig 1</w:t>
            </w:r>
            <w:r w:rsidR="003B0E5C">
              <w:rPr>
                <w:sz w:val="24"/>
                <w:szCs w:val="24"/>
              </w:rPr>
              <w:t>7</w:t>
            </w:r>
            <w:r w:rsidRPr="00B47D0F">
              <w:rPr>
                <w:sz w:val="24"/>
                <w:szCs w:val="24"/>
              </w:rPr>
              <w:t xml:space="preserve">. </w:t>
            </w:r>
            <w:r w:rsidR="003B0E5C" w:rsidRPr="00D2353C">
              <w:rPr>
                <w:sz w:val="24"/>
                <w:szCs w:val="24"/>
              </w:rPr>
              <w:t xml:space="preserve">Yule’s Q Positive and Negative Sense Pair Associations Highlighted in Green and Red Respectively (for the </w:t>
            </w:r>
            <w:proofErr w:type="spellStart"/>
            <w:r w:rsidR="003B0E5C">
              <w:rPr>
                <w:sz w:val="24"/>
                <w:szCs w:val="24"/>
              </w:rPr>
              <w:t>DiscoGEM</w:t>
            </w:r>
            <w:proofErr w:type="spellEnd"/>
            <w:r w:rsidR="003B0E5C" w:rsidRPr="00D2353C">
              <w:rPr>
                <w:sz w:val="24"/>
                <w:szCs w:val="24"/>
              </w:rPr>
              <w:t xml:space="preserve"> Dataset at Level</w:t>
            </w:r>
            <w:r w:rsidR="003B0E5C">
              <w:rPr>
                <w:sz w:val="24"/>
                <w:szCs w:val="24"/>
              </w:rPr>
              <w:t>-2</w:t>
            </w:r>
            <w:r w:rsidR="003B0E5C" w:rsidRPr="00D2353C">
              <w:rPr>
                <w:sz w:val="24"/>
                <w:szCs w:val="24"/>
              </w:rPr>
              <w:t xml:space="preserve"> with α = 0.3)</w:t>
            </w:r>
          </w:p>
        </w:tc>
      </w:tr>
      <w:tr w:rsidR="00151BE0" w:rsidRPr="00B47D0F" w14:paraId="5F7DA7EB" w14:textId="77777777" w:rsidTr="00151BE0">
        <w:tc>
          <w:tcPr>
            <w:tcW w:w="9350" w:type="dxa"/>
          </w:tcPr>
          <w:p w14:paraId="4BE65CA9" w14:textId="1E91D84C" w:rsidR="00151BE0" w:rsidRPr="00B47D0F" w:rsidRDefault="00E76560" w:rsidP="00696D9A">
            <w:pPr>
              <w:spacing w:before="240" w:line="360" w:lineRule="auto"/>
              <w:rPr>
                <w:sz w:val="24"/>
                <w:szCs w:val="24"/>
              </w:rPr>
            </w:pPr>
            <w:r w:rsidRPr="00B47D0F">
              <w:rPr>
                <w:noProof/>
                <w:sz w:val="24"/>
                <w:szCs w:val="24"/>
              </w:rPr>
              <w:drawing>
                <wp:inline distT="0" distB="0" distL="0" distR="0" wp14:anchorId="5C23A81C" wp14:editId="5EF52578">
                  <wp:extent cx="4991797" cy="3505689"/>
                  <wp:effectExtent l="0" t="0" r="0" b="0"/>
                  <wp:docPr id="13672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2120" name=""/>
                          <pic:cNvPicPr/>
                        </pic:nvPicPr>
                        <pic:blipFill>
                          <a:blip r:embed="rId24"/>
                          <a:stretch>
                            <a:fillRect/>
                          </a:stretch>
                        </pic:blipFill>
                        <pic:spPr>
                          <a:xfrm>
                            <a:off x="0" y="0"/>
                            <a:ext cx="4991797" cy="3505689"/>
                          </a:xfrm>
                          <a:prstGeom prst="rect">
                            <a:avLst/>
                          </a:prstGeom>
                        </pic:spPr>
                      </pic:pic>
                    </a:graphicData>
                  </a:graphic>
                </wp:inline>
              </w:drawing>
            </w:r>
          </w:p>
        </w:tc>
      </w:tr>
    </w:tbl>
    <w:p w14:paraId="49919C26" w14:textId="77777777" w:rsidR="00151BE0" w:rsidRPr="00B47D0F" w:rsidRDefault="00151BE0" w:rsidP="00696D9A">
      <w:pPr>
        <w:spacing w:before="240" w:line="360" w:lineRule="auto"/>
        <w:rPr>
          <w:sz w:val="24"/>
          <w:szCs w:val="24"/>
        </w:rPr>
      </w:pPr>
    </w:p>
    <w:tbl>
      <w:tblPr>
        <w:tblStyle w:val="TableGrid"/>
        <w:tblW w:w="0" w:type="auto"/>
        <w:tblLook w:val="04A0" w:firstRow="1" w:lastRow="0" w:firstColumn="1" w:lastColumn="0" w:noHBand="0" w:noVBand="1"/>
      </w:tblPr>
      <w:tblGrid>
        <w:gridCol w:w="9350"/>
      </w:tblGrid>
      <w:tr w:rsidR="00B47D0F" w:rsidRPr="00B47D0F" w14:paraId="4C452633" w14:textId="77777777" w:rsidTr="00151BE0">
        <w:tc>
          <w:tcPr>
            <w:tcW w:w="9350" w:type="dxa"/>
          </w:tcPr>
          <w:p w14:paraId="161C06FF" w14:textId="0625A893" w:rsidR="00151BE0" w:rsidRPr="00B47D0F" w:rsidRDefault="00151BE0" w:rsidP="00871573">
            <w:pPr>
              <w:tabs>
                <w:tab w:val="left" w:pos="2461"/>
              </w:tabs>
              <w:rPr>
                <w:sz w:val="24"/>
                <w:szCs w:val="24"/>
              </w:rPr>
            </w:pPr>
            <w:r w:rsidRPr="00B47D0F">
              <w:rPr>
                <w:sz w:val="24"/>
                <w:szCs w:val="24"/>
              </w:rPr>
              <w:t>Fig 1</w:t>
            </w:r>
            <w:r w:rsidR="003B0E5C">
              <w:rPr>
                <w:sz w:val="24"/>
                <w:szCs w:val="24"/>
              </w:rPr>
              <w:t>8</w:t>
            </w:r>
            <w:r w:rsidRPr="00B47D0F">
              <w:rPr>
                <w:sz w:val="24"/>
                <w:szCs w:val="24"/>
              </w:rPr>
              <w:t xml:space="preserve">. </w:t>
            </w:r>
            <w:r w:rsidR="003B0E5C" w:rsidRPr="003B0E5C">
              <w:rPr>
                <w:sz w:val="24"/>
                <w:szCs w:val="24"/>
              </w:rPr>
              <w:t xml:space="preserve">Positively Associated Sense Pairs Based on Yule’s Q Values for the </w:t>
            </w:r>
            <w:proofErr w:type="spellStart"/>
            <w:r w:rsidR="003B0E5C">
              <w:rPr>
                <w:sz w:val="24"/>
                <w:szCs w:val="24"/>
              </w:rPr>
              <w:t>DiscoGEM</w:t>
            </w:r>
            <w:proofErr w:type="spellEnd"/>
            <w:r w:rsidR="003B0E5C" w:rsidRPr="003B0E5C">
              <w:rPr>
                <w:sz w:val="24"/>
                <w:szCs w:val="24"/>
              </w:rPr>
              <w:t xml:space="preserve"> Dataset at Level</w:t>
            </w:r>
            <w:r w:rsidR="003B0E5C">
              <w:rPr>
                <w:sz w:val="24"/>
                <w:szCs w:val="24"/>
              </w:rPr>
              <w:t>-2</w:t>
            </w:r>
            <w:r w:rsidR="003B0E5C" w:rsidRPr="003B0E5C">
              <w:rPr>
                <w:sz w:val="24"/>
                <w:szCs w:val="24"/>
              </w:rPr>
              <w:t xml:space="preserve"> with α = 0.3</w:t>
            </w:r>
          </w:p>
        </w:tc>
      </w:tr>
      <w:tr w:rsidR="00151BE0" w:rsidRPr="00B47D0F" w14:paraId="453AA817" w14:textId="77777777" w:rsidTr="00151BE0">
        <w:tc>
          <w:tcPr>
            <w:tcW w:w="9350" w:type="dxa"/>
          </w:tcPr>
          <w:p w14:paraId="13D749E6" w14:textId="549FB151" w:rsidR="00151BE0" w:rsidRPr="00B47D0F" w:rsidRDefault="00E76560" w:rsidP="00696D9A">
            <w:pPr>
              <w:spacing w:before="240" w:line="360" w:lineRule="auto"/>
              <w:rPr>
                <w:sz w:val="24"/>
                <w:szCs w:val="24"/>
              </w:rPr>
            </w:pPr>
            <w:r w:rsidRPr="00B47D0F">
              <w:rPr>
                <w:noProof/>
                <w:sz w:val="24"/>
                <w:szCs w:val="24"/>
              </w:rPr>
              <w:drawing>
                <wp:inline distT="0" distB="0" distL="0" distR="0" wp14:anchorId="0D62592E" wp14:editId="1103EAA4">
                  <wp:extent cx="4991797" cy="1095528"/>
                  <wp:effectExtent l="0" t="0" r="0" b="9525"/>
                  <wp:docPr id="201177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74234" name=""/>
                          <pic:cNvPicPr/>
                        </pic:nvPicPr>
                        <pic:blipFill>
                          <a:blip r:embed="rId25"/>
                          <a:stretch>
                            <a:fillRect/>
                          </a:stretch>
                        </pic:blipFill>
                        <pic:spPr>
                          <a:xfrm>
                            <a:off x="0" y="0"/>
                            <a:ext cx="4991797" cy="1095528"/>
                          </a:xfrm>
                          <a:prstGeom prst="rect">
                            <a:avLst/>
                          </a:prstGeom>
                        </pic:spPr>
                      </pic:pic>
                    </a:graphicData>
                  </a:graphic>
                </wp:inline>
              </w:drawing>
            </w:r>
          </w:p>
        </w:tc>
      </w:tr>
    </w:tbl>
    <w:p w14:paraId="314D2208" w14:textId="6A35A8F3" w:rsidR="00583567" w:rsidRDefault="00583567" w:rsidP="00696D9A">
      <w:pPr>
        <w:spacing w:before="240" w:line="360" w:lineRule="auto"/>
        <w:rPr>
          <w:sz w:val="24"/>
          <w:szCs w:val="24"/>
        </w:rPr>
      </w:pPr>
    </w:p>
    <w:p w14:paraId="0CCB3179" w14:textId="289C0584" w:rsidR="00151BE0" w:rsidRPr="00B47D0F" w:rsidRDefault="00583567" w:rsidP="00696D9A">
      <w:pPr>
        <w:spacing w:before="240" w:line="360" w:lineRule="auto"/>
        <w:rPr>
          <w:sz w:val="24"/>
          <w:szCs w:val="24"/>
        </w:rPr>
      </w:pPr>
      <w:r>
        <w:rPr>
          <w:sz w:val="24"/>
          <w:szCs w:val="24"/>
        </w:rPr>
        <w:br w:type="page"/>
      </w:r>
    </w:p>
    <w:tbl>
      <w:tblPr>
        <w:tblStyle w:val="TableGrid"/>
        <w:tblW w:w="0" w:type="auto"/>
        <w:tblLook w:val="04A0" w:firstRow="1" w:lastRow="0" w:firstColumn="1" w:lastColumn="0" w:noHBand="0" w:noVBand="1"/>
      </w:tblPr>
      <w:tblGrid>
        <w:gridCol w:w="9350"/>
      </w:tblGrid>
      <w:tr w:rsidR="00B47D0F" w:rsidRPr="00B47D0F" w14:paraId="4AA9D6D5" w14:textId="77777777" w:rsidTr="00151BE0">
        <w:tc>
          <w:tcPr>
            <w:tcW w:w="9350" w:type="dxa"/>
          </w:tcPr>
          <w:p w14:paraId="1F98F98A" w14:textId="1560362A" w:rsidR="00151BE0" w:rsidRPr="00B47D0F" w:rsidRDefault="00151BE0" w:rsidP="00871573">
            <w:pPr>
              <w:tabs>
                <w:tab w:val="left" w:pos="2461"/>
              </w:tabs>
              <w:rPr>
                <w:sz w:val="24"/>
                <w:szCs w:val="24"/>
              </w:rPr>
            </w:pPr>
            <w:r w:rsidRPr="00B47D0F">
              <w:rPr>
                <w:sz w:val="24"/>
                <w:szCs w:val="24"/>
              </w:rPr>
              <w:lastRenderedPageBreak/>
              <w:t>Fig 1</w:t>
            </w:r>
            <w:r w:rsidR="003B0E5C">
              <w:rPr>
                <w:sz w:val="24"/>
                <w:szCs w:val="24"/>
              </w:rPr>
              <w:t>9</w:t>
            </w:r>
            <w:r w:rsidRPr="00B47D0F">
              <w:rPr>
                <w:sz w:val="24"/>
                <w:szCs w:val="24"/>
              </w:rPr>
              <w:t xml:space="preserve">. </w:t>
            </w:r>
            <w:r w:rsidR="003B0E5C" w:rsidRPr="003B0E5C">
              <w:rPr>
                <w:sz w:val="24"/>
                <w:szCs w:val="24"/>
              </w:rPr>
              <w:t xml:space="preserve">Positively Associated Sense Pairs Based on Yule’s Q Values for the </w:t>
            </w:r>
            <w:proofErr w:type="spellStart"/>
            <w:r w:rsidR="003B0E5C">
              <w:rPr>
                <w:sz w:val="24"/>
                <w:szCs w:val="24"/>
              </w:rPr>
              <w:t>DiscoGEM</w:t>
            </w:r>
            <w:proofErr w:type="spellEnd"/>
            <w:r w:rsidR="003B0E5C" w:rsidRPr="003B0E5C">
              <w:rPr>
                <w:sz w:val="24"/>
                <w:szCs w:val="24"/>
              </w:rPr>
              <w:t xml:space="preserve"> Dataset at Level</w:t>
            </w:r>
            <w:r w:rsidR="003B0E5C">
              <w:rPr>
                <w:sz w:val="24"/>
                <w:szCs w:val="24"/>
              </w:rPr>
              <w:t>-2</w:t>
            </w:r>
            <w:r w:rsidR="003B0E5C" w:rsidRPr="003B0E5C">
              <w:rPr>
                <w:sz w:val="24"/>
                <w:szCs w:val="24"/>
              </w:rPr>
              <w:t xml:space="preserve"> with α = 0.3</w:t>
            </w:r>
          </w:p>
        </w:tc>
      </w:tr>
      <w:tr w:rsidR="00151BE0" w:rsidRPr="00B47D0F" w14:paraId="4DD67708" w14:textId="77777777" w:rsidTr="00151BE0">
        <w:tc>
          <w:tcPr>
            <w:tcW w:w="9350" w:type="dxa"/>
          </w:tcPr>
          <w:p w14:paraId="70A38FF4" w14:textId="7AFCEA7B" w:rsidR="00151BE0" w:rsidRPr="00B47D0F" w:rsidRDefault="00E76560" w:rsidP="00696D9A">
            <w:pPr>
              <w:spacing w:before="240" w:line="360" w:lineRule="auto"/>
              <w:rPr>
                <w:sz w:val="24"/>
                <w:szCs w:val="24"/>
              </w:rPr>
            </w:pPr>
            <w:r w:rsidRPr="00B47D0F">
              <w:rPr>
                <w:noProof/>
                <w:sz w:val="24"/>
                <w:szCs w:val="24"/>
              </w:rPr>
              <w:drawing>
                <wp:inline distT="0" distB="0" distL="0" distR="0" wp14:anchorId="53BC7CF3" wp14:editId="01125152">
                  <wp:extent cx="4963218" cy="3867690"/>
                  <wp:effectExtent l="0" t="0" r="8890" b="0"/>
                  <wp:docPr id="38941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10381" name=""/>
                          <pic:cNvPicPr/>
                        </pic:nvPicPr>
                        <pic:blipFill>
                          <a:blip r:embed="rId26"/>
                          <a:stretch>
                            <a:fillRect/>
                          </a:stretch>
                        </pic:blipFill>
                        <pic:spPr>
                          <a:xfrm>
                            <a:off x="0" y="0"/>
                            <a:ext cx="4963218" cy="3867690"/>
                          </a:xfrm>
                          <a:prstGeom prst="rect">
                            <a:avLst/>
                          </a:prstGeom>
                        </pic:spPr>
                      </pic:pic>
                    </a:graphicData>
                  </a:graphic>
                </wp:inline>
              </w:drawing>
            </w:r>
          </w:p>
        </w:tc>
      </w:tr>
    </w:tbl>
    <w:p w14:paraId="3A95B7A2" w14:textId="77777777" w:rsidR="00610CAB" w:rsidRDefault="00610CAB" w:rsidP="00696D9A">
      <w:pPr>
        <w:spacing w:before="240" w:line="360" w:lineRule="auto"/>
        <w:rPr>
          <w:sz w:val="24"/>
          <w:szCs w:val="24"/>
        </w:rPr>
      </w:pPr>
    </w:p>
    <w:p w14:paraId="2EA73C58" w14:textId="71C0144E" w:rsidR="00A45A81" w:rsidRDefault="00A45A81" w:rsidP="00696D9A">
      <w:pPr>
        <w:spacing w:before="240" w:line="360" w:lineRule="auto"/>
        <w:rPr>
          <w:sz w:val="24"/>
          <w:szCs w:val="24"/>
        </w:rPr>
      </w:pPr>
      <w:r w:rsidRPr="00A45A81">
        <w:rPr>
          <w:sz w:val="24"/>
          <w:szCs w:val="24"/>
        </w:rPr>
        <w:t xml:space="preserve">Note </w:t>
      </w:r>
      <w:r>
        <w:rPr>
          <w:sz w:val="24"/>
          <w:szCs w:val="24"/>
        </w:rPr>
        <w:t>Yule’s Q values</w:t>
      </w:r>
      <w:r w:rsidRPr="00A45A81">
        <w:rPr>
          <w:sz w:val="24"/>
          <w:szCs w:val="24"/>
        </w:rPr>
        <w:t xml:space="preserve"> for all the 12 datasets can be found in the '3_results\binary\</w:t>
      </w:r>
      <w:proofErr w:type="spellStart"/>
      <w:r w:rsidRPr="00A45A81">
        <w:rPr>
          <w:sz w:val="24"/>
          <w:szCs w:val="24"/>
        </w:rPr>
        <w:t>analysis_value_matrices</w:t>
      </w:r>
      <w:proofErr w:type="spellEnd"/>
      <w:r w:rsidRPr="00A45A81">
        <w:rPr>
          <w:sz w:val="24"/>
          <w:szCs w:val="24"/>
        </w:rPr>
        <w:t>\</w:t>
      </w:r>
      <w:proofErr w:type="spellStart"/>
      <w:r w:rsidRPr="00A45A81">
        <w:rPr>
          <w:sz w:val="24"/>
          <w:szCs w:val="24"/>
        </w:rPr>
        <w:t>csv_files</w:t>
      </w:r>
      <w:proofErr w:type="spellEnd"/>
      <w:r w:rsidRPr="00A45A81">
        <w:rPr>
          <w:sz w:val="24"/>
          <w:szCs w:val="24"/>
        </w:rPr>
        <w:t>' directory.</w:t>
      </w:r>
    </w:p>
    <w:p w14:paraId="1045959E" w14:textId="520B3038" w:rsidR="006006B1" w:rsidRDefault="006006B1" w:rsidP="00696D9A">
      <w:pPr>
        <w:spacing w:before="240" w:line="360" w:lineRule="auto"/>
        <w:rPr>
          <w:sz w:val="24"/>
          <w:szCs w:val="24"/>
        </w:rPr>
      </w:pPr>
      <w:r w:rsidRPr="006006B1">
        <w:rPr>
          <w:sz w:val="24"/>
          <w:szCs w:val="24"/>
        </w:rPr>
        <w:t xml:space="preserve">Also, note that the sense pairs positively and negatively associated, based on </w:t>
      </w:r>
      <w:r>
        <w:rPr>
          <w:sz w:val="24"/>
          <w:szCs w:val="24"/>
        </w:rPr>
        <w:t xml:space="preserve">Yule’s </w:t>
      </w:r>
      <w:proofErr w:type="gramStart"/>
      <w:r>
        <w:rPr>
          <w:sz w:val="24"/>
          <w:szCs w:val="24"/>
        </w:rPr>
        <w:t xml:space="preserve">Q </w:t>
      </w:r>
      <w:r w:rsidRPr="006006B1">
        <w:rPr>
          <w:sz w:val="24"/>
          <w:szCs w:val="24"/>
        </w:rPr>
        <w:t xml:space="preserve"> calculations</w:t>
      </w:r>
      <w:proofErr w:type="gramEnd"/>
      <w:r w:rsidRPr="006006B1">
        <w:rPr>
          <w:sz w:val="24"/>
          <w:szCs w:val="24"/>
        </w:rPr>
        <w:t xml:space="preserve"> for the remaining datasets, can be found in 3_results/</w:t>
      </w:r>
      <w:proofErr w:type="spellStart"/>
      <w:r w:rsidRPr="006006B1">
        <w:rPr>
          <w:sz w:val="24"/>
          <w:szCs w:val="24"/>
        </w:rPr>
        <w:t>summary_report</w:t>
      </w:r>
      <w:proofErr w:type="spellEnd"/>
    </w:p>
    <w:p w14:paraId="49A9C05D" w14:textId="77777777" w:rsidR="006006B1" w:rsidRPr="00B47D0F" w:rsidRDefault="006006B1" w:rsidP="00696D9A">
      <w:pPr>
        <w:spacing w:before="240" w:line="360" w:lineRule="auto"/>
        <w:rPr>
          <w:sz w:val="24"/>
          <w:szCs w:val="24"/>
        </w:rPr>
      </w:pPr>
    </w:p>
    <w:p w14:paraId="304CB890" w14:textId="68384787" w:rsidR="009F5FC1" w:rsidRPr="003B0E5C" w:rsidRDefault="009F5FC1" w:rsidP="00696D9A">
      <w:pPr>
        <w:pStyle w:val="Heading2"/>
        <w:numPr>
          <w:ilvl w:val="1"/>
          <w:numId w:val="4"/>
        </w:numPr>
        <w:spacing w:before="240" w:line="360" w:lineRule="auto"/>
      </w:pPr>
      <w:bookmarkStart w:id="10" w:name="_Toc160150127"/>
      <w:r w:rsidRPr="003B0E5C">
        <w:t>Accounting for Yule ’Q results in the OR results</w:t>
      </w:r>
      <w:bookmarkEnd w:id="10"/>
    </w:p>
    <w:p w14:paraId="69D3E627" w14:textId="457F96A0" w:rsidR="00583567" w:rsidRDefault="003B0E5C" w:rsidP="00696D9A">
      <w:pPr>
        <w:spacing w:before="240" w:line="360" w:lineRule="auto"/>
        <w:rPr>
          <w:sz w:val="24"/>
          <w:szCs w:val="24"/>
        </w:rPr>
      </w:pPr>
      <w:r w:rsidRPr="003B0E5C">
        <w:rPr>
          <w:sz w:val="24"/>
          <w:szCs w:val="24"/>
        </w:rPr>
        <w:t xml:space="preserve">OR and Yule’s Q results are somehow similar but not identical. Comparing the </w:t>
      </w:r>
      <w:proofErr w:type="gramStart"/>
      <w:r w:rsidRPr="003B0E5C">
        <w:rPr>
          <w:sz w:val="24"/>
          <w:szCs w:val="24"/>
        </w:rPr>
        <w:t>aforementioned results</w:t>
      </w:r>
      <w:proofErr w:type="gramEnd"/>
      <w:r w:rsidRPr="003B0E5C">
        <w:rPr>
          <w:sz w:val="24"/>
          <w:szCs w:val="24"/>
        </w:rPr>
        <w:t xml:space="preserve"> reveals overlapping for some sense pairs</w:t>
      </w:r>
      <w:r>
        <w:rPr>
          <w:sz w:val="24"/>
          <w:szCs w:val="24"/>
        </w:rPr>
        <w:t xml:space="preserve"> for the positive association case</w:t>
      </w:r>
      <w:r w:rsidRPr="003B0E5C">
        <w:rPr>
          <w:sz w:val="24"/>
          <w:szCs w:val="24"/>
        </w:rPr>
        <w:t xml:space="preserve"> (Fig. 20).</w:t>
      </w:r>
    </w:p>
    <w:p w14:paraId="1881C56D" w14:textId="1E4A85D3" w:rsidR="00610CAB" w:rsidRPr="00B47D0F" w:rsidRDefault="00583567" w:rsidP="00696D9A">
      <w:pPr>
        <w:spacing w:before="240" w:line="360" w:lineRule="auto"/>
        <w:rPr>
          <w:sz w:val="24"/>
          <w:szCs w:val="24"/>
        </w:rPr>
      </w:pPr>
      <w:r>
        <w:rPr>
          <w:sz w:val="24"/>
          <w:szCs w:val="24"/>
        </w:rPr>
        <w:lastRenderedPageBreak/>
        <w:br w:type="page"/>
      </w:r>
    </w:p>
    <w:tbl>
      <w:tblPr>
        <w:tblStyle w:val="TableGrid"/>
        <w:tblW w:w="0" w:type="auto"/>
        <w:tblLook w:val="04A0" w:firstRow="1" w:lastRow="0" w:firstColumn="1" w:lastColumn="0" w:noHBand="0" w:noVBand="1"/>
      </w:tblPr>
      <w:tblGrid>
        <w:gridCol w:w="9350"/>
      </w:tblGrid>
      <w:tr w:rsidR="00B47D0F" w:rsidRPr="00B47D0F" w14:paraId="38ED819C" w14:textId="77777777" w:rsidTr="00194F2F">
        <w:tc>
          <w:tcPr>
            <w:tcW w:w="9350" w:type="dxa"/>
          </w:tcPr>
          <w:p w14:paraId="2265DD74" w14:textId="51D06FF5" w:rsidR="00194F2F" w:rsidRPr="00B47D0F" w:rsidRDefault="00194F2F" w:rsidP="00871573">
            <w:pPr>
              <w:tabs>
                <w:tab w:val="left" w:pos="2461"/>
              </w:tabs>
              <w:rPr>
                <w:sz w:val="24"/>
                <w:szCs w:val="24"/>
              </w:rPr>
            </w:pPr>
            <w:proofErr w:type="gramStart"/>
            <w:r w:rsidRPr="00B47D0F">
              <w:rPr>
                <w:sz w:val="24"/>
                <w:szCs w:val="24"/>
              </w:rPr>
              <w:lastRenderedPageBreak/>
              <w:t xml:space="preserve">Fig </w:t>
            </w:r>
            <w:r w:rsidR="00D2353C">
              <w:rPr>
                <w:sz w:val="24"/>
                <w:szCs w:val="24"/>
              </w:rPr>
              <w:t xml:space="preserve"> </w:t>
            </w:r>
            <w:r w:rsidR="003B0E5C">
              <w:rPr>
                <w:sz w:val="24"/>
                <w:szCs w:val="24"/>
              </w:rPr>
              <w:t>20</w:t>
            </w:r>
            <w:proofErr w:type="gramEnd"/>
          </w:p>
        </w:tc>
      </w:tr>
      <w:tr w:rsidR="00B47D0F" w:rsidRPr="00B47D0F" w14:paraId="1F63A7DF" w14:textId="77777777" w:rsidTr="00194F2F">
        <w:tc>
          <w:tcPr>
            <w:tcW w:w="9350" w:type="dxa"/>
          </w:tcPr>
          <w:p w14:paraId="0A9208AE" w14:textId="43E59C45" w:rsidR="00194F2F" w:rsidRPr="00B47D0F" w:rsidRDefault="000A2215" w:rsidP="00696D9A">
            <w:pPr>
              <w:spacing w:before="240" w:line="360" w:lineRule="auto"/>
              <w:rPr>
                <w:sz w:val="24"/>
                <w:szCs w:val="24"/>
              </w:rPr>
            </w:pPr>
            <w:r w:rsidRPr="000A2215">
              <w:rPr>
                <w:sz w:val="24"/>
                <w:szCs w:val="24"/>
              </w:rPr>
              <w:t xml:space="preserve">Positively associated pairs based on OR (for </w:t>
            </w:r>
            <w:proofErr w:type="spellStart"/>
            <w:r w:rsidRPr="000A2215">
              <w:rPr>
                <w:sz w:val="24"/>
                <w:szCs w:val="24"/>
              </w:rPr>
              <w:t>DiscoGEM</w:t>
            </w:r>
            <w:proofErr w:type="spellEnd"/>
            <w:r w:rsidRPr="000A2215">
              <w:rPr>
                <w:sz w:val="24"/>
                <w:szCs w:val="24"/>
              </w:rPr>
              <w:t>, leaves level at 0.3)</w:t>
            </w:r>
          </w:p>
        </w:tc>
      </w:tr>
      <w:tr w:rsidR="00B47D0F" w:rsidRPr="00B47D0F" w14:paraId="25590103" w14:textId="77777777" w:rsidTr="00194F2F">
        <w:tc>
          <w:tcPr>
            <w:tcW w:w="9350" w:type="dxa"/>
          </w:tcPr>
          <w:p w14:paraId="4D2BD361" w14:textId="5271E1C0" w:rsidR="00194F2F" w:rsidRPr="00B47D0F" w:rsidRDefault="00194F2F" w:rsidP="00696D9A">
            <w:pPr>
              <w:spacing w:before="240" w:line="360" w:lineRule="auto"/>
              <w:rPr>
                <w:sz w:val="24"/>
                <w:szCs w:val="24"/>
              </w:rPr>
            </w:pPr>
            <w:r w:rsidRPr="00B47D0F">
              <w:rPr>
                <w:noProof/>
                <w:sz w:val="24"/>
                <w:szCs w:val="24"/>
              </w:rPr>
              <w:drawing>
                <wp:inline distT="0" distB="0" distL="0" distR="0" wp14:anchorId="75EE6F2B" wp14:editId="572BBE74">
                  <wp:extent cx="4867954" cy="1886213"/>
                  <wp:effectExtent l="0" t="0" r="8890" b="0"/>
                  <wp:docPr id="146514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88050" name=""/>
                          <pic:cNvPicPr/>
                        </pic:nvPicPr>
                        <pic:blipFill>
                          <a:blip r:embed="rId17"/>
                          <a:stretch>
                            <a:fillRect/>
                          </a:stretch>
                        </pic:blipFill>
                        <pic:spPr>
                          <a:xfrm>
                            <a:off x="0" y="0"/>
                            <a:ext cx="4867954" cy="1886213"/>
                          </a:xfrm>
                          <a:prstGeom prst="rect">
                            <a:avLst/>
                          </a:prstGeom>
                        </pic:spPr>
                      </pic:pic>
                    </a:graphicData>
                  </a:graphic>
                </wp:inline>
              </w:drawing>
            </w:r>
          </w:p>
        </w:tc>
      </w:tr>
      <w:tr w:rsidR="00B47D0F" w:rsidRPr="00B47D0F" w14:paraId="2ED22DCF" w14:textId="77777777" w:rsidTr="00194F2F">
        <w:tc>
          <w:tcPr>
            <w:tcW w:w="9350" w:type="dxa"/>
          </w:tcPr>
          <w:p w14:paraId="6288A296" w14:textId="641C06FB" w:rsidR="00194F2F" w:rsidRPr="00B47D0F" w:rsidRDefault="000A2215" w:rsidP="00696D9A">
            <w:pPr>
              <w:spacing w:before="240" w:line="360" w:lineRule="auto"/>
              <w:rPr>
                <w:sz w:val="24"/>
                <w:szCs w:val="24"/>
              </w:rPr>
            </w:pPr>
            <w:r w:rsidRPr="000A2215">
              <w:rPr>
                <w:sz w:val="24"/>
                <w:szCs w:val="24"/>
              </w:rPr>
              <w:t xml:space="preserve">Positively associated pairs based on Yule’s Q (for </w:t>
            </w:r>
            <w:proofErr w:type="spellStart"/>
            <w:r w:rsidRPr="000A2215">
              <w:rPr>
                <w:sz w:val="24"/>
                <w:szCs w:val="24"/>
              </w:rPr>
              <w:t>DiscoGEM</w:t>
            </w:r>
            <w:proofErr w:type="spellEnd"/>
            <w:r w:rsidRPr="000A2215">
              <w:rPr>
                <w:sz w:val="24"/>
                <w:szCs w:val="24"/>
              </w:rPr>
              <w:t>, leaves level at 0.3)</w:t>
            </w:r>
          </w:p>
        </w:tc>
      </w:tr>
      <w:tr w:rsidR="00B47D0F" w:rsidRPr="00B47D0F" w14:paraId="7B8DC960" w14:textId="77777777" w:rsidTr="00194F2F">
        <w:tc>
          <w:tcPr>
            <w:tcW w:w="9350" w:type="dxa"/>
          </w:tcPr>
          <w:p w14:paraId="50342575" w14:textId="08B01BA2" w:rsidR="00194F2F" w:rsidRPr="00B47D0F" w:rsidRDefault="00194F2F" w:rsidP="00696D9A">
            <w:pPr>
              <w:spacing w:before="240" w:line="360" w:lineRule="auto"/>
              <w:rPr>
                <w:sz w:val="24"/>
                <w:szCs w:val="24"/>
              </w:rPr>
            </w:pPr>
            <w:r w:rsidRPr="00B47D0F">
              <w:rPr>
                <w:noProof/>
                <w:sz w:val="24"/>
                <w:szCs w:val="24"/>
              </w:rPr>
              <w:drawing>
                <wp:inline distT="0" distB="0" distL="0" distR="0" wp14:anchorId="6720BAA4" wp14:editId="6DA50688">
                  <wp:extent cx="4991797" cy="1362265"/>
                  <wp:effectExtent l="0" t="0" r="0" b="9525"/>
                  <wp:docPr id="17083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58363" name=""/>
                          <pic:cNvPicPr/>
                        </pic:nvPicPr>
                        <pic:blipFill>
                          <a:blip r:embed="rId22"/>
                          <a:stretch>
                            <a:fillRect/>
                          </a:stretch>
                        </pic:blipFill>
                        <pic:spPr>
                          <a:xfrm>
                            <a:off x="0" y="0"/>
                            <a:ext cx="4991797" cy="1362265"/>
                          </a:xfrm>
                          <a:prstGeom prst="rect">
                            <a:avLst/>
                          </a:prstGeom>
                        </pic:spPr>
                      </pic:pic>
                    </a:graphicData>
                  </a:graphic>
                </wp:inline>
              </w:drawing>
            </w:r>
          </w:p>
        </w:tc>
      </w:tr>
      <w:tr w:rsidR="00B47D0F" w:rsidRPr="00B47D0F" w14:paraId="294A7196" w14:textId="77777777" w:rsidTr="00194F2F">
        <w:tc>
          <w:tcPr>
            <w:tcW w:w="9350" w:type="dxa"/>
          </w:tcPr>
          <w:p w14:paraId="097359D8" w14:textId="41797E98" w:rsidR="00194F2F" w:rsidRPr="00B47D0F" w:rsidRDefault="000A2215" w:rsidP="00696D9A">
            <w:pPr>
              <w:spacing w:before="240" w:line="360" w:lineRule="auto"/>
              <w:rPr>
                <w:sz w:val="24"/>
                <w:szCs w:val="24"/>
              </w:rPr>
            </w:pPr>
            <w:r w:rsidRPr="000A2215">
              <w:rPr>
                <w:sz w:val="24"/>
                <w:szCs w:val="24"/>
              </w:rPr>
              <w:t>Positively associated overlapping sense pairs</w:t>
            </w:r>
          </w:p>
        </w:tc>
      </w:tr>
      <w:tr w:rsidR="00194F2F" w:rsidRPr="00B47D0F" w14:paraId="62DCC75B" w14:textId="77777777" w:rsidTr="00194F2F">
        <w:tc>
          <w:tcPr>
            <w:tcW w:w="9350" w:type="dxa"/>
          </w:tcPr>
          <w:p w14:paraId="75846D20" w14:textId="3508952A" w:rsidR="00194F2F" w:rsidRPr="00B47D0F" w:rsidRDefault="00194F2F" w:rsidP="00696D9A">
            <w:pPr>
              <w:spacing w:before="240" w:line="360" w:lineRule="auto"/>
              <w:rPr>
                <w:sz w:val="24"/>
                <w:szCs w:val="24"/>
              </w:rPr>
            </w:pPr>
            <w:r w:rsidRPr="00B47D0F">
              <w:rPr>
                <w:sz w:val="24"/>
                <w:szCs w:val="24"/>
              </w:rPr>
              <w:t>Succession | arg2-as-detail</w:t>
            </w:r>
          </w:p>
          <w:p w14:paraId="31EF62E2" w14:textId="77777777" w:rsidR="00194F2F" w:rsidRPr="00B47D0F" w:rsidRDefault="00194F2F" w:rsidP="00696D9A">
            <w:pPr>
              <w:spacing w:before="240" w:line="360" w:lineRule="auto"/>
              <w:rPr>
                <w:sz w:val="24"/>
                <w:szCs w:val="24"/>
              </w:rPr>
            </w:pPr>
            <w:r w:rsidRPr="00B47D0F">
              <w:rPr>
                <w:sz w:val="24"/>
                <w:szCs w:val="24"/>
              </w:rPr>
              <w:t>Arg1-as-denier | arge2-as-denier</w:t>
            </w:r>
          </w:p>
          <w:p w14:paraId="27F45139" w14:textId="60815227" w:rsidR="00975BF6" w:rsidRPr="00B47D0F" w:rsidRDefault="00975BF6" w:rsidP="00696D9A">
            <w:pPr>
              <w:spacing w:before="240" w:line="360" w:lineRule="auto"/>
              <w:rPr>
                <w:sz w:val="24"/>
                <w:szCs w:val="24"/>
              </w:rPr>
            </w:pPr>
            <w:r w:rsidRPr="00B47D0F">
              <w:rPr>
                <w:sz w:val="24"/>
                <w:szCs w:val="24"/>
              </w:rPr>
              <w:t>Similarity | conjunction</w:t>
            </w:r>
          </w:p>
        </w:tc>
      </w:tr>
    </w:tbl>
    <w:p w14:paraId="695CB4B6" w14:textId="77777777" w:rsidR="00194F2F" w:rsidRPr="00B47D0F" w:rsidRDefault="00194F2F" w:rsidP="00696D9A">
      <w:pPr>
        <w:spacing w:before="240" w:line="360" w:lineRule="auto"/>
        <w:rPr>
          <w:sz w:val="24"/>
          <w:szCs w:val="24"/>
        </w:rPr>
      </w:pPr>
    </w:p>
    <w:p w14:paraId="0701D63B" w14:textId="469A0511" w:rsidR="00194F2F" w:rsidRPr="00B47D0F" w:rsidRDefault="000A2215" w:rsidP="00696D9A">
      <w:pPr>
        <w:spacing w:before="240" w:line="360" w:lineRule="auto"/>
        <w:rPr>
          <w:sz w:val="24"/>
          <w:szCs w:val="24"/>
        </w:rPr>
      </w:pPr>
      <w:proofErr w:type="gramStart"/>
      <w:r w:rsidRPr="000A2215">
        <w:rPr>
          <w:sz w:val="24"/>
          <w:szCs w:val="24"/>
        </w:rPr>
        <w:t>For the purpose of</w:t>
      </w:r>
      <w:proofErr w:type="gramEnd"/>
      <w:r w:rsidRPr="000A2215">
        <w:rPr>
          <w:sz w:val="24"/>
          <w:szCs w:val="24"/>
        </w:rPr>
        <w:t xml:space="preserve"> this report, we will continue with the Chi-Squared/Fisher’s exact test OR-based positively associated pairs. We will add an annotation of (YQ+) just to indicate that certain sense pairs were also deemed positively associated based on Yule’s Q test. Thus, the collection of positively associated sense pairs becomes as shown in Fig. 21</w:t>
      </w:r>
    </w:p>
    <w:tbl>
      <w:tblPr>
        <w:tblStyle w:val="TableGrid"/>
        <w:tblW w:w="0" w:type="auto"/>
        <w:tblLook w:val="04A0" w:firstRow="1" w:lastRow="0" w:firstColumn="1" w:lastColumn="0" w:noHBand="0" w:noVBand="1"/>
      </w:tblPr>
      <w:tblGrid>
        <w:gridCol w:w="9350"/>
      </w:tblGrid>
      <w:tr w:rsidR="00B47D0F" w:rsidRPr="00B47D0F" w14:paraId="1E6AA02C" w14:textId="77777777" w:rsidTr="00194F2F">
        <w:tc>
          <w:tcPr>
            <w:tcW w:w="9350" w:type="dxa"/>
          </w:tcPr>
          <w:p w14:paraId="1F33B9C6" w14:textId="6542F1BE" w:rsidR="00194F2F" w:rsidRPr="00B47D0F" w:rsidRDefault="00975BF6" w:rsidP="00871573">
            <w:pPr>
              <w:tabs>
                <w:tab w:val="left" w:pos="2461"/>
              </w:tabs>
              <w:rPr>
                <w:sz w:val="24"/>
                <w:szCs w:val="24"/>
              </w:rPr>
            </w:pPr>
            <w:r w:rsidRPr="00B47D0F">
              <w:rPr>
                <w:sz w:val="24"/>
                <w:szCs w:val="24"/>
              </w:rPr>
              <w:lastRenderedPageBreak/>
              <w:t xml:space="preserve">Fig </w:t>
            </w:r>
            <w:r w:rsidR="003B0E5C">
              <w:rPr>
                <w:sz w:val="24"/>
                <w:szCs w:val="24"/>
              </w:rPr>
              <w:t>21</w:t>
            </w:r>
          </w:p>
        </w:tc>
      </w:tr>
      <w:tr w:rsidR="00194F2F" w:rsidRPr="00B47D0F" w14:paraId="49DACB5D" w14:textId="77777777" w:rsidTr="00194F2F">
        <w:tc>
          <w:tcPr>
            <w:tcW w:w="9350" w:type="dxa"/>
          </w:tcPr>
          <w:p w14:paraId="08FE9927" w14:textId="717F3BDA" w:rsidR="00975BF6" w:rsidRPr="00B47D0F" w:rsidRDefault="00975BF6"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synchronous          | precedence           </w:t>
            </w:r>
          </w:p>
          <w:p w14:paraId="2A4622F8" w14:textId="203EA5E7" w:rsidR="00975BF6" w:rsidRPr="00B47D0F" w:rsidRDefault="00975BF6"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succession           | arg2-as-detail    YQ+   </w:t>
            </w:r>
          </w:p>
          <w:p w14:paraId="5FB8479A" w14:textId="5321E5DF" w:rsidR="00975BF6" w:rsidRPr="00B47D0F" w:rsidRDefault="00975BF6"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result               | arg1-as-detail       </w:t>
            </w:r>
          </w:p>
          <w:p w14:paraId="3B9FD209" w14:textId="3E2E6DFD" w:rsidR="00975BF6" w:rsidRPr="00B47D0F" w:rsidRDefault="00975BF6"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arg1-as-denier       | arg2-as-denier    YQ+  </w:t>
            </w:r>
          </w:p>
          <w:p w14:paraId="7D497D1B" w14:textId="01740A58" w:rsidR="00975BF6" w:rsidRPr="00B47D0F" w:rsidRDefault="00975BF6"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arg2-as-denier       | contrast             </w:t>
            </w:r>
          </w:p>
          <w:p w14:paraId="07516CD9" w14:textId="380DA50B" w:rsidR="00975BF6" w:rsidRPr="00B47D0F" w:rsidRDefault="00975BF6"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similarity           | conjunction       YQ+  </w:t>
            </w:r>
          </w:p>
          <w:p w14:paraId="59C97402" w14:textId="0F5F277B" w:rsidR="00975BF6" w:rsidRPr="00B47D0F" w:rsidRDefault="00975BF6"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arg2-as-instance     | arg2-as-detail       </w:t>
            </w:r>
          </w:p>
          <w:p w14:paraId="7B8F7725" w14:textId="77777777" w:rsidR="00194F2F" w:rsidRPr="00B47D0F" w:rsidRDefault="00194F2F" w:rsidP="00696D9A">
            <w:pPr>
              <w:spacing w:before="240" w:line="360" w:lineRule="auto"/>
              <w:rPr>
                <w:sz w:val="24"/>
                <w:szCs w:val="24"/>
              </w:rPr>
            </w:pPr>
          </w:p>
        </w:tc>
      </w:tr>
    </w:tbl>
    <w:p w14:paraId="18A56C99" w14:textId="77777777" w:rsidR="00194F2F" w:rsidRPr="00B47D0F" w:rsidRDefault="00194F2F" w:rsidP="00696D9A">
      <w:pPr>
        <w:spacing w:before="240" w:line="360" w:lineRule="auto"/>
        <w:rPr>
          <w:sz w:val="24"/>
          <w:szCs w:val="24"/>
        </w:rPr>
      </w:pPr>
    </w:p>
    <w:p w14:paraId="352C2A45" w14:textId="131F3331" w:rsidR="000A2215" w:rsidRDefault="000A2215" w:rsidP="00696D9A">
      <w:pPr>
        <w:spacing w:before="240" w:line="360" w:lineRule="auto"/>
        <w:rPr>
          <w:sz w:val="24"/>
          <w:szCs w:val="24"/>
        </w:rPr>
      </w:pPr>
      <w:r w:rsidRPr="000A2215">
        <w:rPr>
          <w:sz w:val="24"/>
          <w:szCs w:val="24"/>
        </w:rPr>
        <w:t>Yule’s Q also yields</w:t>
      </w:r>
      <w:r>
        <w:rPr>
          <w:sz w:val="24"/>
          <w:szCs w:val="24"/>
        </w:rPr>
        <w:t xml:space="preserve"> </w:t>
      </w:r>
      <w:r w:rsidRPr="000A2215">
        <w:rPr>
          <w:sz w:val="24"/>
          <w:szCs w:val="24"/>
        </w:rPr>
        <w:t>a set of sense pairs that are negatively associated (Figure 1</w:t>
      </w:r>
      <w:r>
        <w:rPr>
          <w:sz w:val="24"/>
          <w:szCs w:val="24"/>
        </w:rPr>
        <w:t>6</w:t>
      </w:r>
      <w:r w:rsidRPr="000A2215">
        <w:rPr>
          <w:sz w:val="24"/>
          <w:szCs w:val="24"/>
        </w:rPr>
        <w:t>), which is the opposite and disproves what we are looking for. To account for Yule’s Q-based negative associations, this set of sense pairs should be excluded from the collection of positively associated pairs</w:t>
      </w:r>
      <w:r>
        <w:rPr>
          <w:sz w:val="24"/>
          <w:szCs w:val="24"/>
        </w:rPr>
        <w:t xml:space="preserve"> (figure 21)</w:t>
      </w:r>
      <w:r w:rsidRPr="000A2215">
        <w:rPr>
          <w:sz w:val="24"/>
          <w:szCs w:val="24"/>
        </w:rPr>
        <w:t>. After examination, no sense pairs were excluded.</w:t>
      </w:r>
    </w:p>
    <w:p w14:paraId="4F751E92" w14:textId="55D9ADA2" w:rsidR="00975BF6" w:rsidRPr="00B47D0F" w:rsidRDefault="00271559" w:rsidP="00696D9A">
      <w:pPr>
        <w:spacing w:before="240" w:line="360" w:lineRule="auto"/>
        <w:rPr>
          <w:sz w:val="24"/>
          <w:szCs w:val="24"/>
        </w:rPr>
      </w:pPr>
      <w:r w:rsidRPr="00B47D0F">
        <w:rPr>
          <w:sz w:val="24"/>
          <w:szCs w:val="24"/>
        </w:rPr>
        <w:t>Similar analysis is done for Level</w:t>
      </w:r>
      <w:r w:rsidR="000A2215">
        <w:rPr>
          <w:sz w:val="24"/>
          <w:szCs w:val="24"/>
        </w:rPr>
        <w:t xml:space="preserve">-2 </w:t>
      </w:r>
      <w:r w:rsidRPr="00B47D0F">
        <w:rPr>
          <w:sz w:val="24"/>
          <w:szCs w:val="24"/>
        </w:rPr>
        <w:t>(</w:t>
      </w:r>
      <w:r w:rsidR="000A2215">
        <w:rPr>
          <w:sz w:val="24"/>
          <w:szCs w:val="24"/>
        </w:rPr>
        <w:t>Fig. 22</w:t>
      </w:r>
      <w:r w:rsidRPr="00B47D0F">
        <w:rPr>
          <w:sz w:val="24"/>
          <w:szCs w:val="24"/>
        </w:rPr>
        <w:t>)</w:t>
      </w:r>
    </w:p>
    <w:tbl>
      <w:tblPr>
        <w:tblStyle w:val="TableGrid"/>
        <w:tblW w:w="0" w:type="auto"/>
        <w:tblLook w:val="04A0" w:firstRow="1" w:lastRow="0" w:firstColumn="1" w:lastColumn="0" w:noHBand="0" w:noVBand="1"/>
      </w:tblPr>
      <w:tblGrid>
        <w:gridCol w:w="9350"/>
      </w:tblGrid>
      <w:tr w:rsidR="00B47D0F" w:rsidRPr="00B47D0F" w14:paraId="1F589553" w14:textId="77777777" w:rsidTr="00271559">
        <w:tc>
          <w:tcPr>
            <w:tcW w:w="9350" w:type="dxa"/>
          </w:tcPr>
          <w:p w14:paraId="0BF05E26" w14:textId="7E74DFC1" w:rsidR="00271559" w:rsidRPr="00B47D0F" w:rsidRDefault="00271559" w:rsidP="00871573">
            <w:pPr>
              <w:tabs>
                <w:tab w:val="left" w:pos="2461"/>
              </w:tabs>
              <w:rPr>
                <w:sz w:val="24"/>
                <w:szCs w:val="24"/>
              </w:rPr>
            </w:pPr>
            <w:r w:rsidRPr="00B47D0F">
              <w:rPr>
                <w:sz w:val="24"/>
                <w:szCs w:val="24"/>
              </w:rPr>
              <w:t xml:space="preserve">Fig </w:t>
            </w:r>
            <w:r w:rsidR="003B0E5C">
              <w:rPr>
                <w:sz w:val="24"/>
                <w:szCs w:val="24"/>
              </w:rPr>
              <w:t>22</w:t>
            </w:r>
          </w:p>
        </w:tc>
      </w:tr>
      <w:tr w:rsidR="00271559" w:rsidRPr="00B47D0F" w14:paraId="5CC17DC1" w14:textId="77777777" w:rsidTr="00271559">
        <w:tc>
          <w:tcPr>
            <w:tcW w:w="9350" w:type="dxa"/>
          </w:tcPr>
          <w:p w14:paraId="1A60B43D" w14:textId="42CBF50A" w:rsidR="000A2215" w:rsidRPr="00AE4FF7" w:rsidRDefault="000A2215" w:rsidP="00696D9A">
            <w:pPr>
              <w:autoSpaceDE w:val="0"/>
              <w:autoSpaceDN w:val="0"/>
              <w:adjustRightInd w:val="0"/>
              <w:spacing w:before="240" w:line="360" w:lineRule="auto"/>
              <w:rPr>
                <w:rFonts w:ascii="Courier New" w:hAnsi="Courier New" w:cs="Courier New"/>
                <w:kern w:val="0"/>
                <w:sz w:val="24"/>
                <w:szCs w:val="24"/>
              </w:rPr>
            </w:pPr>
            <w:r w:rsidRPr="00AE4FF7">
              <w:rPr>
                <w:rFonts w:ascii="Courier New" w:hAnsi="Courier New" w:cs="Courier New"/>
                <w:kern w:val="0"/>
                <w:sz w:val="24"/>
                <w:szCs w:val="24"/>
              </w:rPr>
              <w:t xml:space="preserve">synchronous   | asynchronous      </w:t>
            </w:r>
          </w:p>
          <w:p w14:paraId="0AEF3B0A" w14:textId="44A73792" w:rsidR="000A2215" w:rsidRPr="00AE4FF7" w:rsidRDefault="000A2215" w:rsidP="00696D9A">
            <w:pPr>
              <w:autoSpaceDE w:val="0"/>
              <w:autoSpaceDN w:val="0"/>
              <w:adjustRightInd w:val="0"/>
              <w:spacing w:before="240" w:line="360" w:lineRule="auto"/>
              <w:rPr>
                <w:rFonts w:ascii="Courier New" w:hAnsi="Courier New" w:cs="Courier New"/>
                <w:kern w:val="0"/>
                <w:sz w:val="24"/>
                <w:szCs w:val="24"/>
              </w:rPr>
            </w:pPr>
            <w:r w:rsidRPr="00AE4FF7">
              <w:rPr>
                <w:rFonts w:ascii="Courier New" w:hAnsi="Courier New" w:cs="Courier New"/>
                <w:kern w:val="0"/>
                <w:sz w:val="24"/>
                <w:szCs w:val="24"/>
              </w:rPr>
              <w:t xml:space="preserve">concession    | contrast           </w:t>
            </w:r>
          </w:p>
          <w:p w14:paraId="16B8AEED" w14:textId="7ADD1B1F" w:rsidR="000A2215" w:rsidRPr="00AE4FF7" w:rsidRDefault="000A2215" w:rsidP="00696D9A">
            <w:pPr>
              <w:autoSpaceDE w:val="0"/>
              <w:autoSpaceDN w:val="0"/>
              <w:adjustRightInd w:val="0"/>
              <w:spacing w:before="240" w:line="360" w:lineRule="auto"/>
              <w:rPr>
                <w:rFonts w:ascii="Courier New" w:hAnsi="Courier New" w:cs="Courier New"/>
                <w:kern w:val="0"/>
                <w:sz w:val="24"/>
                <w:szCs w:val="24"/>
              </w:rPr>
            </w:pPr>
            <w:r w:rsidRPr="00AE4FF7">
              <w:rPr>
                <w:rFonts w:ascii="Courier New" w:hAnsi="Courier New" w:cs="Courier New"/>
                <w:kern w:val="0"/>
                <w:sz w:val="24"/>
                <w:szCs w:val="24"/>
              </w:rPr>
              <w:t xml:space="preserve">similarity    | conjunction          YQ+   </w:t>
            </w:r>
          </w:p>
          <w:p w14:paraId="24654980" w14:textId="4B169A38" w:rsidR="00271559" w:rsidRPr="00B47D0F" w:rsidRDefault="000A2215" w:rsidP="00696D9A">
            <w:pPr>
              <w:autoSpaceDE w:val="0"/>
              <w:autoSpaceDN w:val="0"/>
              <w:adjustRightInd w:val="0"/>
              <w:spacing w:before="240" w:line="360" w:lineRule="auto"/>
              <w:rPr>
                <w:sz w:val="24"/>
                <w:szCs w:val="24"/>
              </w:rPr>
            </w:pPr>
            <w:r w:rsidRPr="00AE4FF7">
              <w:rPr>
                <w:rFonts w:ascii="Courier New" w:hAnsi="Courier New" w:cs="Courier New"/>
                <w:kern w:val="0"/>
                <w:sz w:val="24"/>
                <w:szCs w:val="24"/>
              </w:rPr>
              <w:t>instantiation | level-of-detail</w:t>
            </w:r>
            <w:r w:rsidRPr="000A2215">
              <w:rPr>
                <w:sz w:val="24"/>
                <w:szCs w:val="24"/>
              </w:rPr>
              <w:t xml:space="preserve">      </w:t>
            </w:r>
          </w:p>
        </w:tc>
      </w:tr>
    </w:tbl>
    <w:p w14:paraId="63E5DB7D" w14:textId="77777777" w:rsidR="00271559" w:rsidRPr="00B47D0F" w:rsidRDefault="00271559" w:rsidP="00696D9A">
      <w:pPr>
        <w:spacing w:before="240" w:line="360" w:lineRule="auto"/>
        <w:rPr>
          <w:sz w:val="24"/>
          <w:szCs w:val="24"/>
        </w:rPr>
      </w:pPr>
    </w:p>
    <w:p w14:paraId="5B34E164" w14:textId="17780A3D" w:rsidR="00975BF6" w:rsidRPr="00B47D0F" w:rsidRDefault="00AE4FF7" w:rsidP="00696D9A">
      <w:pPr>
        <w:spacing w:before="240" w:line="360" w:lineRule="auto"/>
        <w:rPr>
          <w:sz w:val="24"/>
          <w:szCs w:val="24"/>
        </w:rPr>
      </w:pPr>
      <w:r w:rsidRPr="00AE4FF7">
        <w:rPr>
          <w:sz w:val="24"/>
          <w:szCs w:val="24"/>
        </w:rPr>
        <w:lastRenderedPageBreak/>
        <w:t>Based on the above-mentioned discussion, the decision pipeline is modified as seen in Fig. 22.</w:t>
      </w:r>
    </w:p>
    <w:tbl>
      <w:tblPr>
        <w:tblStyle w:val="TableGrid"/>
        <w:tblW w:w="0" w:type="auto"/>
        <w:tblLook w:val="04A0" w:firstRow="1" w:lastRow="0" w:firstColumn="1" w:lastColumn="0" w:noHBand="0" w:noVBand="1"/>
      </w:tblPr>
      <w:tblGrid>
        <w:gridCol w:w="9456"/>
      </w:tblGrid>
      <w:tr w:rsidR="00B47D0F" w:rsidRPr="00B47D0F" w14:paraId="7528B56D" w14:textId="77777777" w:rsidTr="00271559">
        <w:tc>
          <w:tcPr>
            <w:tcW w:w="9350" w:type="dxa"/>
          </w:tcPr>
          <w:p w14:paraId="6F06DBBC" w14:textId="3ED9A73E" w:rsidR="00271559" w:rsidRPr="00B47D0F" w:rsidRDefault="00271559" w:rsidP="00871573">
            <w:pPr>
              <w:tabs>
                <w:tab w:val="left" w:pos="2461"/>
              </w:tabs>
              <w:rPr>
                <w:sz w:val="24"/>
                <w:szCs w:val="24"/>
              </w:rPr>
            </w:pPr>
            <w:r w:rsidRPr="00B47D0F">
              <w:rPr>
                <w:sz w:val="24"/>
                <w:szCs w:val="24"/>
              </w:rPr>
              <w:t xml:space="preserve">Fig </w:t>
            </w:r>
            <w:r w:rsidR="003B0E5C">
              <w:rPr>
                <w:sz w:val="24"/>
                <w:szCs w:val="24"/>
              </w:rPr>
              <w:t>22</w:t>
            </w:r>
            <w:r w:rsidRPr="00B47D0F">
              <w:rPr>
                <w:sz w:val="24"/>
                <w:szCs w:val="24"/>
              </w:rPr>
              <w:t xml:space="preserve">. Decision Pipeline, </w:t>
            </w:r>
            <w:r w:rsidR="00F464F6" w:rsidRPr="00B47D0F">
              <w:rPr>
                <w:sz w:val="24"/>
                <w:szCs w:val="24"/>
              </w:rPr>
              <w:t>Second</w:t>
            </w:r>
            <w:r w:rsidRPr="00B47D0F">
              <w:rPr>
                <w:sz w:val="24"/>
                <w:szCs w:val="24"/>
              </w:rPr>
              <w:t xml:space="preserve"> Iteration (Based on OR &amp; Yule’s Q)</w:t>
            </w:r>
          </w:p>
        </w:tc>
      </w:tr>
      <w:tr w:rsidR="00271559" w:rsidRPr="00B47D0F" w14:paraId="657B830B" w14:textId="77777777" w:rsidTr="00271559">
        <w:tc>
          <w:tcPr>
            <w:tcW w:w="9350" w:type="dxa"/>
          </w:tcPr>
          <w:p w14:paraId="35C519CC" w14:textId="0E197ED5" w:rsidR="00271559" w:rsidRPr="00B47D0F" w:rsidRDefault="00F464F6" w:rsidP="00696D9A">
            <w:pPr>
              <w:spacing w:before="240" w:line="360" w:lineRule="auto"/>
              <w:rPr>
                <w:sz w:val="24"/>
                <w:szCs w:val="24"/>
              </w:rPr>
            </w:pPr>
            <w:r w:rsidRPr="00B47D0F">
              <w:rPr>
                <w:noProof/>
                <w:sz w:val="24"/>
                <w:szCs w:val="24"/>
              </w:rPr>
              <w:drawing>
                <wp:inline distT="0" distB="0" distL="0" distR="0" wp14:anchorId="03237172" wp14:editId="2004614D">
                  <wp:extent cx="5861713" cy="2060993"/>
                  <wp:effectExtent l="0" t="0" r="5715" b="0"/>
                  <wp:docPr id="19609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1654" name=""/>
                          <pic:cNvPicPr/>
                        </pic:nvPicPr>
                        <pic:blipFill>
                          <a:blip r:embed="rId27"/>
                          <a:stretch>
                            <a:fillRect/>
                          </a:stretch>
                        </pic:blipFill>
                        <pic:spPr>
                          <a:xfrm>
                            <a:off x="0" y="0"/>
                            <a:ext cx="5873715" cy="2065213"/>
                          </a:xfrm>
                          <a:prstGeom prst="rect">
                            <a:avLst/>
                          </a:prstGeom>
                        </pic:spPr>
                      </pic:pic>
                    </a:graphicData>
                  </a:graphic>
                </wp:inline>
              </w:drawing>
            </w:r>
          </w:p>
        </w:tc>
      </w:tr>
    </w:tbl>
    <w:p w14:paraId="30A643AC" w14:textId="3248622C" w:rsidR="00975BF6" w:rsidRPr="00B47D0F" w:rsidRDefault="00975BF6" w:rsidP="00696D9A">
      <w:pPr>
        <w:spacing w:before="240" w:line="360" w:lineRule="auto"/>
        <w:rPr>
          <w:sz w:val="24"/>
          <w:szCs w:val="24"/>
        </w:rPr>
      </w:pPr>
    </w:p>
    <w:p w14:paraId="2107ACC4" w14:textId="7E605F48" w:rsidR="00BC0E05" w:rsidRPr="00AE4FF7" w:rsidRDefault="00BC0E05" w:rsidP="00696D9A">
      <w:pPr>
        <w:pStyle w:val="Heading2"/>
        <w:numPr>
          <w:ilvl w:val="1"/>
          <w:numId w:val="4"/>
        </w:numPr>
        <w:spacing w:before="240" w:line="360" w:lineRule="auto"/>
      </w:pPr>
      <w:bookmarkStart w:id="11" w:name="_Toc160150128"/>
      <w:r w:rsidRPr="00AE4FF7">
        <w:t xml:space="preserve">Closer Look </w:t>
      </w:r>
      <w:r w:rsidR="00AE4FF7" w:rsidRPr="00AE4FF7">
        <w:t>at</w:t>
      </w:r>
      <w:r w:rsidRPr="00AE4FF7">
        <w:t xml:space="preserve"> Contingency Table</w:t>
      </w:r>
      <w:r w:rsidR="00CC7028" w:rsidRPr="00AE4FF7">
        <w:t>s</w:t>
      </w:r>
      <w:bookmarkEnd w:id="11"/>
    </w:p>
    <w:p w14:paraId="1F8194AE" w14:textId="3E4E5FA0" w:rsidR="00AE4FF7" w:rsidRPr="00AE4FF7" w:rsidRDefault="00AE4FF7" w:rsidP="00696D9A">
      <w:pPr>
        <w:spacing w:before="240" w:line="360" w:lineRule="auto"/>
        <w:ind w:left="360"/>
        <w:rPr>
          <w:sz w:val="24"/>
          <w:szCs w:val="24"/>
        </w:rPr>
      </w:pPr>
      <w:r w:rsidRPr="00AE4FF7">
        <w:rPr>
          <w:sz w:val="24"/>
          <w:szCs w:val="24"/>
        </w:rPr>
        <w:t>So far, the statistical methods consider all four cells in the contingency table. However, upon closer examination of the contingency table, the following observations can be made:</w:t>
      </w:r>
    </w:p>
    <w:p w14:paraId="102EC1C0" w14:textId="04843025" w:rsidR="00AE4FF7" w:rsidRPr="00AE4FF7" w:rsidRDefault="00AE4FF7" w:rsidP="00696D9A">
      <w:pPr>
        <w:pStyle w:val="ListParagraph"/>
        <w:numPr>
          <w:ilvl w:val="0"/>
          <w:numId w:val="3"/>
        </w:numPr>
        <w:spacing w:before="240" w:line="360" w:lineRule="auto"/>
        <w:rPr>
          <w:sz w:val="24"/>
          <w:szCs w:val="24"/>
        </w:rPr>
      </w:pPr>
      <w:r w:rsidRPr="00AE4FF7">
        <w:rPr>
          <w:sz w:val="24"/>
          <w:szCs w:val="24"/>
        </w:rPr>
        <w:t>Vote-vote cells: These cells represent cases where there has been confusion about the sense (in a sense pair) that exists in a single instance. For α = 0.3, it reads as follows: six annotators at least have their votes split into two senses for the same instance; three annotators at least voted for sense one, and another three annotators at least voted for sense two. This type of sense pair is what this report aims to find with statistical significance.</w:t>
      </w:r>
    </w:p>
    <w:p w14:paraId="58326D8B" w14:textId="127C04F5" w:rsidR="00AE4FF7" w:rsidRPr="00AE4FF7" w:rsidRDefault="00AE4FF7" w:rsidP="00696D9A">
      <w:pPr>
        <w:pStyle w:val="ListParagraph"/>
        <w:numPr>
          <w:ilvl w:val="0"/>
          <w:numId w:val="3"/>
        </w:numPr>
        <w:spacing w:before="240" w:line="360" w:lineRule="auto"/>
        <w:rPr>
          <w:sz w:val="24"/>
          <w:szCs w:val="24"/>
        </w:rPr>
      </w:pPr>
      <w:r w:rsidRPr="00AE4FF7">
        <w:rPr>
          <w:sz w:val="24"/>
          <w:szCs w:val="24"/>
        </w:rPr>
        <w:t>Vote</w:t>
      </w:r>
      <w:r w:rsidR="00B37FEB">
        <w:rPr>
          <w:sz w:val="24"/>
          <w:szCs w:val="24"/>
        </w:rPr>
        <w:t>-</w:t>
      </w:r>
      <w:r w:rsidRPr="00AE4FF7">
        <w:rPr>
          <w:sz w:val="24"/>
          <w:szCs w:val="24"/>
        </w:rPr>
        <w:t xml:space="preserve">¬Vote cells: These cells represent cases where there hasn't been confusion about the sense (in a sense pair) that exists in a single instance. For α = 0.3, 3 or more annotators voted for sense one while two to </w:t>
      </w:r>
      <w:proofErr w:type="gramStart"/>
      <w:r w:rsidRPr="00AE4FF7">
        <w:rPr>
          <w:sz w:val="24"/>
          <w:szCs w:val="24"/>
        </w:rPr>
        <w:t>none</w:t>
      </w:r>
      <w:proofErr w:type="gramEnd"/>
      <w:r w:rsidRPr="00AE4FF7">
        <w:rPr>
          <w:sz w:val="24"/>
          <w:szCs w:val="24"/>
        </w:rPr>
        <w:t xml:space="preserve"> annotators voted for sense two. It can be said that the annotators were able to distinguish between these two </w:t>
      </w:r>
      <w:r w:rsidRPr="00AE4FF7">
        <w:rPr>
          <w:sz w:val="24"/>
          <w:szCs w:val="24"/>
        </w:rPr>
        <w:lastRenderedPageBreak/>
        <w:t>senses for that specific instance. This is the opposite of what the report is trying to find.</w:t>
      </w:r>
    </w:p>
    <w:p w14:paraId="46D25688" w14:textId="5FC8CA5D" w:rsidR="00AE4FF7" w:rsidRPr="00AE4FF7" w:rsidRDefault="00AE4FF7" w:rsidP="00696D9A">
      <w:pPr>
        <w:pStyle w:val="ListParagraph"/>
        <w:numPr>
          <w:ilvl w:val="0"/>
          <w:numId w:val="3"/>
        </w:numPr>
        <w:spacing w:before="240" w:line="360" w:lineRule="auto"/>
        <w:rPr>
          <w:sz w:val="24"/>
          <w:szCs w:val="24"/>
        </w:rPr>
      </w:pPr>
      <w:r w:rsidRPr="00AE4FF7">
        <w:rPr>
          <w:sz w:val="24"/>
          <w:szCs w:val="24"/>
        </w:rPr>
        <w:t>¬Vote</w:t>
      </w:r>
      <w:r w:rsidR="00B37FEB">
        <w:rPr>
          <w:sz w:val="24"/>
          <w:szCs w:val="24"/>
        </w:rPr>
        <w:t>-</w:t>
      </w:r>
      <w:r w:rsidRPr="00AE4FF7">
        <w:rPr>
          <w:sz w:val="24"/>
          <w:szCs w:val="24"/>
        </w:rPr>
        <w:t xml:space="preserve">¬Vote cells: This type of cell is </w:t>
      </w:r>
      <w:proofErr w:type="gramStart"/>
      <w:r w:rsidRPr="00AE4FF7">
        <w:rPr>
          <w:sz w:val="24"/>
          <w:szCs w:val="24"/>
        </w:rPr>
        <w:t>similar to</w:t>
      </w:r>
      <w:proofErr w:type="gramEnd"/>
      <w:r w:rsidRPr="00AE4FF7">
        <w:rPr>
          <w:sz w:val="24"/>
          <w:szCs w:val="24"/>
        </w:rPr>
        <w:t xml:space="preserve"> the Vote-¬Vote cells.</w:t>
      </w:r>
    </w:p>
    <w:p w14:paraId="76952C91" w14:textId="1752F5B8" w:rsidR="00E87BEF" w:rsidRDefault="00AE4FF7" w:rsidP="00696D9A">
      <w:pPr>
        <w:pStyle w:val="ListParagraph"/>
        <w:numPr>
          <w:ilvl w:val="0"/>
          <w:numId w:val="3"/>
        </w:numPr>
        <w:spacing w:before="240" w:line="360" w:lineRule="auto"/>
        <w:rPr>
          <w:sz w:val="24"/>
          <w:szCs w:val="24"/>
        </w:rPr>
      </w:pPr>
      <w:r w:rsidRPr="00AE4FF7">
        <w:rPr>
          <w:sz w:val="24"/>
          <w:szCs w:val="24"/>
        </w:rPr>
        <w:t>¬Vote</w:t>
      </w:r>
      <w:r w:rsidR="00B37FEB">
        <w:rPr>
          <w:sz w:val="24"/>
          <w:szCs w:val="24"/>
        </w:rPr>
        <w:t>-</w:t>
      </w:r>
      <w:r w:rsidRPr="00AE4FF7">
        <w:rPr>
          <w:sz w:val="24"/>
          <w:szCs w:val="24"/>
        </w:rPr>
        <w:t>¬Vote cells: This cell does not provide information about the sense pair in hand; the annotators voted for other senses, indicating there could have been confusion or no confusion between another sense pair.</w:t>
      </w:r>
    </w:p>
    <w:p w14:paraId="4E569ED4" w14:textId="5829D9C6" w:rsidR="00B37FEB" w:rsidRPr="00B37FEB" w:rsidRDefault="00B37FEB" w:rsidP="00696D9A">
      <w:pPr>
        <w:spacing w:before="240" w:line="360" w:lineRule="auto"/>
        <w:rPr>
          <w:sz w:val="24"/>
          <w:szCs w:val="24"/>
        </w:rPr>
      </w:pPr>
      <w:r>
        <w:rPr>
          <w:sz w:val="24"/>
          <w:szCs w:val="24"/>
        </w:rPr>
        <w:t xml:space="preserve">Thus, other methods that do not consider </w:t>
      </w:r>
      <w:r w:rsidRPr="00AE4FF7">
        <w:rPr>
          <w:sz w:val="24"/>
          <w:szCs w:val="24"/>
        </w:rPr>
        <w:t>¬Vote</w:t>
      </w:r>
      <w:r>
        <w:rPr>
          <w:sz w:val="24"/>
          <w:szCs w:val="24"/>
        </w:rPr>
        <w:t>-</w:t>
      </w:r>
      <w:r w:rsidRPr="00AE4FF7">
        <w:rPr>
          <w:sz w:val="24"/>
          <w:szCs w:val="24"/>
        </w:rPr>
        <w:t>¬</w:t>
      </w:r>
      <w:proofErr w:type="gramStart"/>
      <w:r w:rsidRPr="00AE4FF7">
        <w:rPr>
          <w:sz w:val="24"/>
          <w:szCs w:val="24"/>
        </w:rPr>
        <w:t>Vote</w:t>
      </w:r>
      <w:r>
        <w:rPr>
          <w:sz w:val="24"/>
          <w:szCs w:val="24"/>
        </w:rPr>
        <w:t xml:space="preserve">  cell</w:t>
      </w:r>
      <w:proofErr w:type="gramEnd"/>
      <w:r>
        <w:rPr>
          <w:sz w:val="24"/>
          <w:szCs w:val="24"/>
        </w:rPr>
        <w:t xml:space="preserve"> count should be considered.</w:t>
      </w:r>
    </w:p>
    <w:p w14:paraId="0E5EB125" w14:textId="5F7CDD4E" w:rsidR="00100247" w:rsidRPr="00B47D0F" w:rsidRDefault="00100247" w:rsidP="00696D9A">
      <w:pPr>
        <w:pStyle w:val="Heading2"/>
        <w:numPr>
          <w:ilvl w:val="1"/>
          <w:numId w:val="4"/>
        </w:numPr>
        <w:spacing w:before="240" w:line="360" w:lineRule="auto"/>
      </w:pPr>
      <w:bookmarkStart w:id="12" w:name="_Toc160150129"/>
      <w:r w:rsidRPr="00B47D0F">
        <w:t>Pointwise Mutual Information</w:t>
      </w:r>
      <w:r w:rsidR="00B8338B" w:rsidRPr="00B47D0F">
        <w:t xml:space="preserve"> PMI</w:t>
      </w:r>
      <w:bookmarkEnd w:id="12"/>
    </w:p>
    <w:p w14:paraId="783292D3" w14:textId="593421D3" w:rsidR="00050AB2" w:rsidRPr="00B47D0F" w:rsidRDefault="00B37FEB" w:rsidP="00696D9A">
      <w:pPr>
        <w:spacing w:before="240" w:line="360" w:lineRule="auto"/>
        <w:rPr>
          <w:sz w:val="24"/>
          <w:szCs w:val="24"/>
        </w:rPr>
      </w:pPr>
      <w:r w:rsidRPr="00B37FEB">
        <w:rPr>
          <w:sz w:val="24"/>
          <w:szCs w:val="24"/>
        </w:rPr>
        <w:t>point mutual information, is a measure of association. It compares the probability of two events occurring together to what this probability would be if the events were independent.</w:t>
      </w:r>
    </w:p>
    <w:p w14:paraId="3CDFD0AF" w14:textId="4720CA4C" w:rsidR="00050AB2" w:rsidRDefault="00B37FEB" w:rsidP="00696D9A">
      <w:pPr>
        <w:spacing w:before="240" w:line="360" w:lineRule="auto"/>
        <w:rPr>
          <w:sz w:val="24"/>
          <w:szCs w:val="24"/>
        </w:rPr>
      </w:pPr>
      <w:r>
        <w:rPr>
          <w:noProof/>
        </w:rPr>
        <w:drawing>
          <wp:inline distT="0" distB="0" distL="0" distR="0" wp14:anchorId="4FFD91F6" wp14:editId="4DD567BA">
            <wp:extent cx="3467100" cy="866775"/>
            <wp:effectExtent l="0" t="0" r="0" b="9525"/>
            <wp:docPr id="6548214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21448" name="Picture 1" descr="A black background with white text&#10;&#10;Description automatically generated"/>
                    <pic:cNvPicPr/>
                  </pic:nvPicPr>
                  <pic:blipFill>
                    <a:blip r:embed="rId28"/>
                    <a:stretch>
                      <a:fillRect/>
                    </a:stretch>
                  </pic:blipFill>
                  <pic:spPr>
                    <a:xfrm>
                      <a:off x="0" y="0"/>
                      <a:ext cx="3467100" cy="866775"/>
                    </a:xfrm>
                    <a:prstGeom prst="rect">
                      <a:avLst/>
                    </a:prstGeom>
                  </pic:spPr>
                </pic:pic>
              </a:graphicData>
            </a:graphic>
          </wp:inline>
        </w:drawing>
      </w:r>
    </w:p>
    <w:p w14:paraId="6F9C7DB4" w14:textId="608EE084" w:rsidR="00B37FEB" w:rsidRDefault="00B37FEB" w:rsidP="00696D9A">
      <w:pPr>
        <w:spacing w:before="240" w:line="360" w:lineRule="auto"/>
        <w:rPr>
          <w:sz w:val="24"/>
          <w:szCs w:val="24"/>
        </w:rPr>
      </w:pPr>
      <w:r>
        <w:rPr>
          <w:sz w:val="24"/>
          <w:szCs w:val="24"/>
        </w:rPr>
        <w:t xml:space="preserve">We will calculate PMI on the vote-vote cell. </w:t>
      </w:r>
      <w:r w:rsidRPr="00B37FEB">
        <w:rPr>
          <w:sz w:val="24"/>
          <w:szCs w:val="24"/>
        </w:rPr>
        <w:t xml:space="preserve">PMI on the vote-vote cell does not </w:t>
      </w:r>
      <w:proofErr w:type="gramStart"/>
      <w:r w:rsidRPr="00B37FEB">
        <w:rPr>
          <w:sz w:val="24"/>
          <w:szCs w:val="24"/>
        </w:rPr>
        <w:t>take into account</w:t>
      </w:r>
      <w:proofErr w:type="gramEnd"/>
      <w:r w:rsidRPr="00B37FEB">
        <w:rPr>
          <w:sz w:val="24"/>
          <w:szCs w:val="24"/>
        </w:rPr>
        <w:t xml:space="preserve"> the "no vote-no vote" cell in the contingency table. </w:t>
      </w:r>
    </w:p>
    <w:p w14:paraId="53BDBEDD" w14:textId="7AB1A010" w:rsidR="00B37FEB" w:rsidRDefault="00B37FEB" w:rsidP="00696D9A">
      <w:pPr>
        <w:spacing w:before="240" w:line="360" w:lineRule="auto"/>
        <w:rPr>
          <w:sz w:val="24"/>
          <w:szCs w:val="24"/>
        </w:rPr>
      </w:pPr>
      <w:r w:rsidRPr="00B37FEB">
        <w:rPr>
          <w:sz w:val="24"/>
          <w:szCs w:val="24"/>
          <w:highlight w:val="yellow"/>
        </w:rPr>
        <w:t xml:space="preserve">I am still not sure if/how positive PMI prove </w:t>
      </w:r>
      <w:proofErr w:type="gramStart"/>
      <w:r w:rsidRPr="00B37FEB">
        <w:rPr>
          <w:sz w:val="24"/>
          <w:szCs w:val="24"/>
          <w:highlight w:val="yellow"/>
        </w:rPr>
        <w:t>statistical</w:t>
      </w:r>
      <w:proofErr w:type="gramEnd"/>
      <w:r w:rsidRPr="00B37FEB">
        <w:rPr>
          <w:sz w:val="24"/>
          <w:szCs w:val="24"/>
          <w:highlight w:val="yellow"/>
        </w:rPr>
        <w:t xml:space="preserve"> significant positive association, Ill look into more,</w:t>
      </w:r>
      <w:r>
        <w:rPr>
          <w:sz w:val="24"/>
          <w:szCs w:val="24"/>
        </w:rPr>
        <w:t xml:space="preserve"> </w:t>
      </w:r>
    </w:p>
    <w:p w14:paraId="343B6948" w14:textId="75894CBC" w:rsidR="00D45735" w:rsidRPr="00D45735" w:rsidRDefault="00D45735" w:rsidP="00696D9A">
      <w:pPr>
        <w:spacing w:before="240" w:line="360" w:lineRule="auto"/>
        <w:rPr>
          <w:sz w:val="24"/>
          <w:szCs w:val="24"/>
          <w:highlight w:val="yellow"/>
        </w:rPr>
      </w:pPr>
      <w:r w:rsidRPr="00D45735">
        <w:rPr>
          <w:sz w:val="24"/>
          <w:szCs w:val="24"/>
          <w:highlight w:val="yellow"/>
        </w:rPr>
        <w:t>Positive PMI: Indicates a higher-than-expected co-occurrence of events, suggesting a non-random association between them. Higher values signify a stronger association</w:t>
      </w:r>
      <w:r>
        <w:rPr>
          <w:sz w:val="24"/>
          <w:szCs w:val="24"/>
          <w:highlight w:val="yellow"/>
        </w:rPr>
        <w:t xml:space="preserve">, but what is high </w:t>
      </w:r>
      <w:proofErr w:type="gramStart"/>
      <w:r>
        <w:rPr>
          <w:sz w:val="24"/>
          <w:szCs w:val="24"/>
          <w:highlight w:val="yellow"/>
        </w:rPr>
        <w:t>enough?</w:t>
      </w:r>
      <w:r w:rsidRPr="00D45735">
        <w:rPr>
          <w:sz w:val="24"/>
          <w:szCs w:val="24"/>
          <w:highlight w:val="yellow"/>
        </w:rPr>
        <w:t>.</w:t>
      </w:r>
      <w:proofErr w:type="gramEnd"/>
    </w:p>
    <w:p w14:paraId="290668C1" w14:textId="1E59FF38" w:rsidR="00D45735" w:rsidRPr="00D45735" w:rsidRDefault="00D45735" w:rsidP="00696D9A">
      <w:pPr>
        <w:spacing w:before="240" w:line="360" w:lineRule="auto"/>
        <w:rPr>
          <w:sz w:val="24"/>
          <w:szCs w:val="24"/>
          <w:highlight w:val="yellow"/>
        </w:rPr>
      </w:pPr>
      <w:r w:rsidRPr="00D45735">
        <w:rPr>
          <w:sz w:val="24"/>
          <w:szCs w:val="24"/>
          <w:highlight w:val="yellow"/>
        </w:rPr>
        <w:t>Zero PMI: Implies independence between events; their co-occurrence matches what would be expected by chance.</w:t>
      </w:r>
    </w:p>
    <w:p w14:paraId="6CB428A1" w14:textId="7D527CE9" w:rsidR="00D45735" w:rsidRDefault="00D45735" w:rsidP="00696D9A">
      <w:pPr>
        <w:spacing w:before="240" w:line="360" w:lineRule="auto"/>
        <w:rPr>
          <w:sz w:val="24"/>
          <w:szCs w:val="24"/>
        </w:rPr>
      </w:pPr>
      <w:r w:rsidRPr="00D45735">
        <w:rPr>
          <w:sz w:val="24"/>
          <w:szCs w:val="24"/>
          <w:highlight w:val="yellow"/>
        </w:rPr>
        <w:t>Negative PMI: Signifies a lower-than-expected co-occurrence of events, suggesting that they tend to occur separately or even repel each other.</w:t>
      </w:r>
    </w:p>
    <w:p w14:paraId="2D17835B" w14:textId="05A29B95" w:rsidR="00583567" w:rsidRDefault="00D45735" w:rsidP="00696D9A">
      <w:pPr>
        <w:spacing w:before="240" w:line="360" w:lineRule="auto"/>
        <w:rPr>
          <w:sz w:val="24"/>
          <w:szCs w:val="24"/>
          <w:highlight w:val="yellow"/>
        </w:rPr>
      </w:pPr>
      <w:r w:rsidRPr="00D45735">
        <w:rPr>
          <w:sz w:val="24"/>
          <w:szCs w:val="24"/>
          <w:highlight w:val="yellow"/>
        </w:rPr>
        <w:lastRenderedPageBreak/>
        <w:t xml:space="preserve">For the purpose of this report, I’ll use the negative one to reject sense pairs and remove them from the positively associated </w:t>
      </w:r>
      <w:proofErr w:type="gramStart"/>
      <w:r w:rsidRPr="00D45735">
        <w:rPr>
          <w:sz w:val="24"/>
          <w:szCs w:val="24"/>
          <w:highlight w:val="yellow"/>
        </w:rPr>
        <w:t>sets</w:t>
      </w:r>
      <w:proofErr w:type="gramEnd"/>
    </w:p>
    <w:tbl>
      <w:tblPr>
        <w:tblStyle w:val="TableGrid"/>
        <w:tblW w:w="0" w:type="auto"/>
        <w:tblLook w:val="04A0" w:firstRow="1" w:lastRow="0" w:firstColumn="1" w:lastColumn="0" w:noHBand="0" w:noVBand="1"/>
      </w:tblPr>
      <w:tblGrid>
        <w:gridCol w:w="9350"/>
      </w:tblGrid>
      <w:tr w:rsidR="00B47D0F" w:rsidRPr="00B47D0F" w14:paraId="7B53C8EE" w14:textId="77777777" w:rsidTr="00B8338B">
        <w:tc>
          <w:tcPr>
            <w:tcW w:w="9350" w:type="dxa"/>
          </w:tcPr>
          <w:p w14:paraId="0CED0133" w14:textId="7B134F04" w:rsidR="00B8338B" w:rsidRPr="00B47D0F" w:rsidRDefault="00583567" w:rsidP="00871573">
            <w:pPr>
              <w:tabs>
                <w:tab w:val="left" w:pos="2461"/>
              </w:tabs>
              <w:rPr>
                <w:sz w:val="24"/>
                <w:szCs w:val="24"/>
              </w:rPr>
            </w:pPr>
            <w:r>
              <w:rPr>
                <w:sz w:val="24"/>
                <w:szCs w:val="24"/>
                <w:highlight w:val="yellow"/>
              </w:rPr>
              <w:br w:type="page"/>
            </w:r>
            <w:r w:rsidR="00D45735" w:rsidRPr="00D45735">
              <w:rPr>
                <w:sz w:val="24"/>
                <w:szCs w:val="24"/>
              </w:rPr>
              <w:t>Fig</w:t>
            </w:r>
            <w:r w:rsidR="00D45735">
              <w:rPr>
                <w:sz w:val="24"/>
                <w:szCs w:val="24"/>
              </w:rPr>
              <w:t xml:space="preserve"> </w:t>
            </w:r>
            <w:r w:rsidR="00D45735" w:rsidRPr="00D45735">
              <w:rPr>
                <w:sz w:val="24"/>
                <w:szCs w:val="24"/>
              </w:rPr>
              <w:t>23</w:t>
            </w:r>
            <w:r w:rsidR="00D45735">
              <w:rPr>
                <w:sz w:val="24"/>
                <w:szCs w:val="24"/>
              </w:rPr>
              <w:t>.</w:t>
            </w:r>
            <w:r w:rsidR="00D45735" w:rsidRPr="00D45735">
              <w:rPr>
                <w:sz w:val="24"/>
                <w:szCs w:val="24"/>
              </w:rPr>
              <w:t xml:space="preserve"> PMI on V-V Cells Values for </w:t>
            </w:r>
            <w:proofErr w:type="spellStart"/>
            <w:r w:rsidR="00D45735" w:rsidRPr="00D45735">
              <w:rPr>
                <w:sz w:val="24"/>
                <w:szCs w:val="24"/>
              </w:rPr>
              <w:t>DiscoGEM</w:t>
            </w:r>
            <w:proofErr w:type="spellEnd"/>
            <w:r w:rsidR="00D45735" w:rsidRPr="00D45735">
              <w:rPr>
                <w:sz w:val="24"/>
                <w:szCs w:val="24"/>
              </w:rPr>
              <w:t xml:space="preserve"> Dataset at Le</w:t>
            </w:r>
            <w:r w:rsidR="00D45735">
              <w:rPr>
                <w:sz w:val="24"/>
                <w:szCs w:val="24"/>
              </w:rPr>
              <w:t xml:space="preserve">aves Level </w:t>
            </w:r>
            <w:r w:rsidR="00D45735" w:rsidRPr="00D45735">
              <w:rPr>
                <w:sz w:val="24"/>
                <w:szCs w:val="24"/>
              </w:rPr>
              <w:t>with α = 0.3</w:t>
            </w:r>
          </w:p>
        </w:tc>
      </w:tr>
      <w:tr w:rsidR="00B8338B" w:rsidRPr="00B47D0F" w14:paraId="1D186E94" w14:textId="77777777" w:rsidTr="00B8338B">
        <w:tc>
          <w:tcPr>
            <w:tcW w:w="9350" w:type="dxa"/>
          </w:tcPr>
          <w:p w14:paraId="585056A2" w14:textId="1CA98471" w:rsidR="00B8338B" w:rsidRPr="00B47D0F" w:rsidRDefault="00B8338B" w:rsidP="00871573">
            <w:pPr>
              <w:spacing w:before="240" w:line="360" w:lineRule="auto"/>
              <w:jc w:val="center"/>
              <w:rPr>
                <w:sz w:val="24"/>
                <w:szCs w:val="24"/>
              </w:rPr>
            </w:pPr>
            <w:r w:rsidRPr="00B47D0F">
              <w:rPr>
                <w:noProof/>
                <w:sz w:val="24"/>
                <w:szCs w:val="24"/>
              </w:rPr>
              <w:drawing>
                <wp:inline distT="0" distB="0" distL="0" distR="0" wp14:anchorId="2E4AAA9C" wp14:editId="164F7B12">
                  <wp:extent cx="5162550" cy="3957386"/>
                  <wp:effectExtent l="0" t="0" r="0" b="0"/>
                  <wp:docPr id="28308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84233" name=""/>
                          <pic:cNvPicPr/>
                        </pic:nvPicPr>
                        <pic:blipFill>
                          <a:blip r:embed="rId29"/>
                          <a:stretch>
                            <a:fillRect/>
                          </a:stretch>
                        </pic:blipFill>
                        <pic:spPr>
                          <a:xfrm>
                            <a:off x="0" y="0"/>
                            <a:ext cx="5162550" cy="3957386"/>
                          </a:xfrm>
                          <a:prstGeom prst="rect">
                            <a:avLst/>
                          </a:prstGeom>
                        </pic:spPr>
                      </pic:pic>
                    </a:graphicData>
                  </a:graphic>
                </wp:inline>
              </w:drawing>
            </w:r>
          </w:p>
        </w:tc>
      </w:tr>
    </w:tbl>
    <w:p w14:paraId="52857BD7" w14:textId="4E84959D" w:rsidR="00583567" w:rsidRDefault="00583567" w:rsidP="00696D9A">
      <w:pPr>
        <w:spacing w:before="240" w:line="360" w:lineRule="auto"/>
        <w:rPr>
          <w:sz w:val="24"/>
          <w:szCs w:val="24"/>
        </w:rPr>
      </w:pPr>
    </w:p>
    <w:p w14:paraId="42EE6424" w14:textId="45CA4E6C" w:rsidR="00100247" w:rsidRPr="00B47D0F" w:rsidRDefault="00583567" w:rsidP="00871573">
      <w:pPr>
        <w:spacing w:before="240" w:line="360" w:lineRule="auto"/>
        <w:rPr>
          <w:sz w:val="24"/>
          <w:szCs w:val="24"/>
        </w:rPr>
      </w:pPr>
      <w:r>
        <w:rPr>
          <w:sz w:val="24"/>
          <w:szCs w:val="24"/>
        </w:rPr>
        <w:br w:type="page"/>
      </w:r>
    </w:p>
    <w:tbl>
      <w:tblPr>
        <w:tblStyle w:val="TableGrid"/>
        <w:tblW w:w="0" w:type="auto"/>
        <w:tblLook w:val="04A0" w:firstRow="1" w:lastRow="0" w:firstColumn="1" w:lastColumn="0" w:noHBand="0" w:noVBand="1"/>
      </w:tblPr>
      <w:tblGrid>
        <w:gridCol w:w="9350"/>
      </w:tblGrid>
      <w:tr w:rsidR="00B47D0F" w:rsidRPr="00B47D0F" w14:paraId="21401C64" w14:textId="77777777" w:rsidTr="00B8338B">
        <w:tc>
          <w:tcPr>
            <w:tcW w:w="9350" w:type="dxa"/>
          </w:tcPr>
          <w:p w14:paraId="2C9312AC" w14:textId="29FA3FB2" w:rsidR="00B8338B" w:rsidRPr="00B47D0F" w:rsidRDefault="00D45735" w:rsidP="00871573">
            <w:pPr>
              <w:tabs>
                <w:tab w:val="left" w:pos="2461"/>
              </w:tabs>
              <w:rPr>
                <w:sz w:val="24"/>
                <w:szCs w:val="24"/>
              </w:rPr>
            </w:pPr>
            <w:r w:rsidRPr="00D45735">
              <w:rPr>
                <w:sz w:val="24"/>
                <w:szCs w:val="24"/>
              </w:rPr>
              <w:lastRenderedPageBreak/>
              <w:t>Fig</w:t>
            </w:r>
            <w:r>
              <w:rPr>
                <w:sz w:val="24"/>
                <w:szCs w:val="24"/>
              </w:rPr>
              <w:t xml:space="preserve"> </w:t>
            </w:r>
            <w:r w:rsidR="00511377" w:rsidRPr="00D45735">
              <w:rPr>
                <w:sz w:val="24"/>
                <w:szCs w:val="24"/>
              </w:rPr>
              <w:t>24</w:t>
            </w:r>
            <w:r w:rsidR="00511377">
              <w:rPr>
                <w:sz w:val="24"/>
                <w:szCs w:val="24"/>
              </w:rPr>
              <w:t>.</w:t>
            </w:r>
            <w:r w:rsidR="00511377" w:rsidRPr="00D45735">
              <w:rPr>
                <w:sz w:val="24"/>
                <w:szCs w:val="24"/>
              </w:rPr>
              <w:t xml:space="preserve"> Negatively</w:t>
            </w:r>
            <w:r w:rsidRPr="00D45735">
              <w:rPr>
                <w:sz w:val="24"/>
                <w:szCs w:val="24"/>
              </w:rPr>
              <w:t xml:space="preserve"> Associated Sense Pairs Based on PMI Values for </w:t>
            </w:r>
            <w:proofErr w:type="spellStart"/>
            <w:r w:rsidRPr="00D45735">
              <w:rPr>
                <w:sz w:val="24"/>
                <w:szCs w:val="24"/>
              </w:rPr>
              <w:t>DiscoGEM</w:t>
            </w:r>
            <w:proofErr w:type="spellEnd"/>
            <w:r w:rsidRPr="00D45735">
              <w:rPr>
                <w:sz w:val="24"/>
                <w:szCs w:val="24"/>
              </w:rPr>
              <w:t xml:space="preserve"> Dataset at Leaves Level with α = 0.3</w:t>
            </w:r>
          </w:p>
        </w:tc>
      </w:tr>
      <w:tr w:rsidR="00B8338B" w:rsidRPr="00B47D0F" w14:paraId="64391F60" w14:textId="77777777" w:rsidTr="00B8338B">
        <w:tc>
          <w:tcPr>
            <w:tcW w:w="9350" w:type="dxa"/>
          </w:tcPr>
          <w:p w14:paraId="338DDBE1" w14:textId="3EDF99FC" w:rsidR="00B8338B" w:rsidRPr="00B47D0F" w:rsidRDefault="00B8338B" w:rsidP="00696D9A">
            <w:pPr>
              <w:spacing w:before="240" w:line="360" w:lineRule="auto"/>
              <w:rPr>
                <w:sz w:val="24"/>
                <w:szCs w:val="24"/>
              </w:rPr>
            </w:pPr>
            <w:r w:rsidRPr="00B47D0F">
              <w:rPr>
                <w:noProof/>
                <w:sz w:val="24"/>
                <w:szCs w:val="24"/>
              </w:rPr>
              <w:drawing>
                <wp:inline distT="0" distB="0" distL="0" distR="0" wp14:anchorId="23233D07" wp14:editId="7BA83CCD">
                  <wp:extent cx="3264471" cy="3124200"/>
                  <wp:effectExtent l="0" t="0" r="0" b="0"/>
                  <wp:docPr id="148195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50755" name=""/>
                          <pic:cNvPicPr/>
                        </pic:nvPicPr>
                        <pic:blipFill>
                          <a:blip r:embed="rId30"/>
                          <a:stretch>
                            <a:fillRect/>
                          </a:stretch>
                        </pic:blipFill>
                        <pic:spPr>
                          <a:xfrm>
                            <a:off x="0" y="0"/>
                            <a:ext cx="3269198" cy="3128724"/>
                          </a:xfrm>
                          <a:prstGeom prst="rect">
                            <a:avLst/>
                          </a:prstGeom>
                        </pic:spPr>
                      </pic:pic>
                    </a:graphicData>
                  </a:graphic>
                </wp:inline>
              </w:drawing>
            </w:r>
          </w:p>
        </w:tc>
      </w:tr>
    </w:tbl>
    <w:p w14:paraId="74B295D3" w14:textId="77777777" w:rsidR="00B8338B" w:rsidRPr="00B47D0F" w:rsidRDefault="00B8338B" w:rsidP="00696D9A">
      <w:pPr>
        <w:spacing w:before="240" w:line="360" w:lineRule="auto"/>
        <w:rPr>
          <w:sz w:val="24"/>
          <w:szCs w:val="24"/>
        </w:rPr>
      </w:pPr>
    </w:p>
    <w:p w14:paraId="4B9786F2" w14:textId="129F4A74" w:rsidR="00B8338B" w:rsidRPr="00B47D0F" w:rsidRDefault="00B8338B" w:rsidP="00696D9A">
      <w:pPr>
        <w:spacing w:before="240" w:line="360" w:lineRule="auto"/>
        <w:rPr>
          <w:sz w:val="24"/>
          <w:szCs w:val="24"/>
        </w:rPr>
      </w:pPr>
      <w:r w:rsidRPr="00B47D0F">
        <w:rPr>
          <w:sz w:val="24"/>
          <w:szCs w:val="24"/>
        </w:rPr>
        <w:t>Comparing the PMI based negatively associated with the positively associaeted pairs of figure 17, we notice two overlaps pairs (result | arg1-as-detail</w:t>
      </w:r>
      <w:r w:rsidR="00F4191E" w:rsidRPr="00B47D0F">
        <w:rPr>
          <w:sz w:val="24"/>
          <w:szCs w:val="24"/>
        </w:rPr>
        <w:t>, arg2-as-denier| contrast, and arg2-as-instance     | arg2-as-</w:t>
      </w:r>
      <w:proofErr w:type="gramStart"/>
      <w:r w:rsidR="00F4191E" w:rsidRPr="00B47D0F">
        <w:rPr>
          <w:sz w:val="24"/>
          <w:szCs w:val="24"/>
        </w:rPr>
        <w:t xml:space="preserve">detail </w:t>
      </w:r>
      <w:r w:rsidRPr="00B47D0F">
        <w:rPr>
          <w:sz w:val="24"/>
          <w:szCs w:val="24"/>
        </w:rPr>
        <w:t>)</w:t>
      </w:r>
      <w:proofErr w:type="gramEnd"/>
      <w:r w:rsidRPr="00B47D0F">
        <w:rPr>
          <w:sz w:val="24"/>
          <w:szCs w:val="24"/>
        </w:rPr>
        <w:t xml:space="preserve">. We exclude these </w:t>
      </w:r>
      <w:proofErr w:type="gramStart"/>
      <w:r w:rsidRPr="00B47D0F">
        <w:rPr>
          <w:sz w:val="24"/>
          <w:szCs w:val="24"/>
        </w:rPr>
        <w:t>pairs</w:t>
      </w:r>
      <w:proofErr w:type="gramEnd"/>
      <w:r w:rsidRPr="00B47D0F">
        <w:rPr>
          <w:sz w:val="24"/>
          <w:szCs w:val="24"/>
        </w:rPr>
        <w:t xml:space="preserve"> and we end up with the suriving postiviel associated sense pair fig XX</w:t>
      </w:r>
    </w:p>
    <w:tbl>
      <w:tblPr>
        <w:tblStyle w:val="TableGrid"/>
        <w:tblW w:w="0" w:type="auto"/>
        <w:tblLook w:val="04A0" w:firstRow="1" w:lastRow="0" w:firstColumn="1" w:lastColumn="0" w:noHBand="0" w:noVBand="1"/>
      </w:tblPr>
      <w:tblGrid>
        <w:gridCol w:w="9350"/>
      </w:tblGrid>
      <w:tr w:rsidR="00B47D0F" w:rsidRPr="00B47D0F" w14:paraId="0071DF40" w14:textId="77777777" w:rsidTr="00B8338B">
        <w:tc>
          <w:tcPr>
            <w:tcW w:w="9350" w:type="dxa"/>
          </w:tcPr>
          <w:p w14:paraId="56651F62" w14:textId="053DA71B" w:rsidR="00B8338B" w:rsidRPr="00B47D0F" w:rsidRDefault="00511377" w:rsidP="00871573">
            <w:pPr>
              <w:tabs>
                <w:tab w:val="left" w:pos="2461"/>
              </w:tabs>
              <w:rPr>
                <w:sz w:val="24"/>
                <w:szCs w:val="24"/>
              </w:rPr>
            </w:pPr>
            <w:r w:rsidRPr="00511377">
              <w:rPr>
                <w:sz w:val="24"/>
                <w:szCs w:val="24"/>
              </w:rPr>
              <w:t>Fig. 25: Survived Positively Associated Sense Pair</w:t>
            </w:r>
            <w:r w:rsidRPr="00D45735">
              <w:rPr>
                <w:sz w:val="24"/>
                <w:szCs w:val="24"/>
              </w:rPr>
              <w:t xml:space="preserve"> for </w:t>
            </w:r>
            <w:proofErr w:type="spellStart"/>
            <w:r w:rsidRPr="00D45735">
              <w:rPr>
                <w:sz w:val="24"/>
                <w:szCs w:val="24"/>
              </w:rPr>
              <w:t>DiscoGEM</w:t>
            </w:r>
            <w:proofErr w:type="spellEnd"/>
            <w:r w:rsidRPr="00D45735">
              <w:rPr>
                <w:sz w:val="24"/>
                <w:szCs w:val="24"/>
              </w:rPr>
              <w:t xml:space="preserve"> Dataset at Leaves Level with α = 0.3</w:t>
            </w:r>
          </w:p>
        </w:tc>
      </w:tr>
      <w:tr w:rsidR="00B8338B" w:rsidRPr="00B47D0F" w14:paraId="0F765128" w14:textId="77777777" w:rsidTr="00B8338B">
        <w:tc>
          <w:tcPr>
            <w:tcW w:w="9350" w:type="dxa"/>
          </w:tcPr>
          <w:p w14:paraId="49143034" w14:textId="77777777" w:rsidR="00B8338B" w:rsidRPr="00B47D0F" w:rsidRDefault="00B8338B"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synchronous          | precedence           </w:t>
            </w:r>
          </w:p>
          <w:p w14:paraId="268A13B8" w14:textId="77777777" w:rsidR="00B8338B" w:rsidRPr="00B47D0F" w:rsidRDefault="00B8338B"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succession           | arg2-as-detail    YQ+   </w:t>
            </w:r>
          </w:p>
          <w:p w14:paraId="5759DD3D" w14:textId="77777777" w:rsidR="00B8338B" w:rsidRPr="00B47D0F" w:rsidRDefault="00B8338B" w:rsidP="00696D9A">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arg1-as-denier       | arg2-as-denier    YQ+  </w:t>
            </w:r>
          </w:p>
          <w:p w14:paraId="2B8E5C43" w14:textId="2C76218A" w:rsidR="00B8338B" w:rsidRPr="00871573" w:rsidRDefault="00B8338B" w:rsidP="00871573">
            <w:pPr>
              <w:autoSpaceDE w:val="0"/>
              <w:autoSpaceDN w:val="0"/>
              <w:adjustRightInd w:val="0"/>
              <w:spacing w:before="240" w:line="360" w:lineRule="auto"/>
              <w:rPr>
                <w:rFonts w:ascii="Courier New" w:hAnsi="Courier New" w:cs="Courier New"/>
                <w:kern w:val="0"/>
                <w:sz w:val="24"/>
                <w:szCs w:val="24"/>
              </w:rPr>
            </w:pPr>
            <w:r w:rsidRPr="00B47D0F">
              <w:rPr>
                <w:rFonts w:ascii="Courier New" w:hAnsi="Courier New" w:cs="Courier New"/>
                <w:kern w:val="0"/>
                <w:sz w:val="24"/>
                <w:szCs w:val="24"/>
              </w:rPr>
              <w:t xml:space="preserve">similarity           | conjunction       YQ+  </w:t>
            </w:r>
          </w:p>
        </w:tc>
      </w:tr>
    </w:tbl>
    <w:p w14:paraId="57DAA0D9" w14:textId="546082D4" w:rsidR="00511377" w:rsidRDefault="00511377" w:rsidP="00696D9A">
      <w:pPr>
        <w:spacing w:before="240" w:line="360" w:lineRule="auto"/>
        <w:rPr>
          <w:sz w:val="24"/>
          <w:szCs w:val="24"/>
        </w:rPr>
      </w:pPr>
      <w:r w:rsidRPr="00511377">
        <w:rPr>
          <w:sz w:val="24"/>
          <w:szCs w:val="24"/>
        </w:rPr>
        <w:t>Similar analysis is done for Level-2 and yielded the results in Figure 26. (The pair 'instantiation | level-of-detail' was excluded).</w:t>
      </w:r>
    </w:p>
    <w:tbl>
      <w:tblPr>
        <w:tblStyle w:val="TableGrid"/>
        <w:tblW w:w="0" w:type="auto"/>
        <w:tblLook w:val="04A0" w:firstRow="1" w:lastRow="0" w:firstColumn="1" w:lastColumn="0" w:noHBand="0" w:noVBand="1"/>
      </w:tblPr>
      <w:tblGrid>
        <w:gridCol w:w="9350"/>
      </w:tblGrid>
      <w:tr w:rsidR="00511377" w:rsidRPr="00B47D0F" w14:paraId="6B84EF09" w14:textId="77777777" w:rsidTr="00D620CB">
        <w:tc>
          <w:tcPr>
            <w:tcW w:w="9350" w:type="dxa"/>
          </w:tcPr>
          <w:p w14:paraId="149D2444" w14:textId="54843C29" w:rsidR="00511377" w:rsidRPr="00B47D0F" w:rsidRDefault="00511377" w:rsidP="00871573">
            <w:pPr>
              <w:tabs>
                <w:tab w:val="left" w:pos="2461"/>
              </w:tabs>
              <w:rPr>
                <w:sz w:val="24"/>
                <w:szCs w:val="24"/>
              </w:rPr>
            </w:pPr>
            <w:r w:rsidRPr="00511377">
              <w:rPr>
                <w:sz w:val="24"/>
                <w:szCs w:val="24"/>
              </w:rPr>
              <w:lastRenderedPageBreak/>
              <w:t>Fig</w:t>
            </w:r>
            <w:r>
              <w:rPr>
                <w:sz w:val="24"/>
                <w:szCs w:val="24"/>
              </w:rPr>
              <w:t xml:space="preserve"> 26. </w:t>
            </w:r>
            <w:r w:rsidRPr="00511377">
              <w:rPr>
                <w:sz w:val="24"/>
                <w:szCs w:val="24"/>
              </w:rPr>
              <w:t>Survived Positively Associated Sense Pair</w:t>
            </w:r>
            <w:r w:rsidRPr="00D45735">
              <w:rPr>
                <w:sz w:val="24"/>
                <w:szCs w:val="24"/>
              </w:rPr>
              <w:t xml:space="preserve"> for </w:t>
            </w:r>
            <w:proofErr w:type="spellStart"/>
            <w:r w:rsidRPr="00D45735">
              <w:rPr>
                <w:sz w:val="24"/>
                <w:szCs w:val="24"/>
              </w:rPr>
              <w:t>DiscoGEM</w:t>
            </w:r>
            <w:proofErr w:type="spellEnd"/>
            <w:r w:rsidRPr="00D45735">
              <w:rPr>
                <w:sz w:val="24"/>
                <w:szCs w:val="24"/>
              </w:rPr>
              <w:t xml:space="preserve"> Dataset</w:t>
            </w:r>
            <w:r>
              <w:rPr>
                <w:sz w:val="24"/>
                <w:szCs w:val="24"/>
              </w:rPr>
              <w:t xml:space="preserve"> atLevel-2 </w:t>
            </w:r>
            <w:r w:rsidRPr="00D45735">
              <w:rPr>
                <w:sz w:val="24"/>
                <w:szCs w:val="24"/>
              </w:rPr>
              <w:t>with α = 0.3</w:t>
            </w:r>
          </w:p>
        </w:tc>
      </w:tr>
      <w:tr w:rsidR="00511377" w:rsidRPr="00B47D0F" w14:paraId="6A455CD2" w14:textId="77777777" w:rsidTr="00D620CB">
        <w:tc>
          <w:tcPr>
            <w:tcW w:w="9350" w:type="dxa"/>
          </w:tcPr>
          <w:p w14:paraId="65D31E29" w14:textId="77777777" w:rsidR="00511377" w:rsidRPr="00AE4FF7" w:rsidRDefault="00511377" w:rsidP="00696D9A">
            <w:pPr>
              <w:autoSpaceDE w:val="0"/>
              <w:autoSpaceDN w:val="0"/>
              <w:adjustRightInd w:val="0"/>
              <w:spacing w:before="240" w:line="360" w:lineRule="auto"/>
              <w:rPr>
                <w:rFonts w:ascii="Courier New" w:hAnsi="Courier New" w:cs="Courier New"/>
                <w:kern w:val="0"/>
                <w:sz w:val="24"/>
                <w:szCs w:val="24"/>
              </w:rPr>
            </w:pPr>
            <w:r w:rsidRPr="00AE4FF7">
              <w:rPr>
                <w:rFonts w:ascii="Courier New" w:hAnsi="Courier New" w:cs="Courier New"/>
                <w:kern w:val="0"/>
                <w:sz w:val="24"/>
                <w:szCs w:val="24"/>
              </w:rPr>
              <w:t xml:space="preserve">synchronous   | asynchronous      </w:t>
            </w:r>
          </w:p>
          <w:p w14:paraId="6F38E854" w14:textId="77777777" w:rsidR="00511377" w:rsidRPr="00AE4FF7" w:rsidRDefault="00511377" w:rsidP="00696D9A">
            <w:pPr>
              <w:autoSpaceDE w:val="0"/>
              <w:autoSpaceDN w:val="0"/>
              <w:adjustRightInd w:val="0"/>
              <w:spacing w:before="240" w:line="360" w:lineRule="auto"/>
              <w:rPr>
                <w:rFonts w:ascii="Courier New" w:hAnsi="Courier New" w:cs="Courier New"/>
                <w:kern w:val="0"/>
                <w:sz w:val="24"/>
                <w:szCs w:val="24"/>
              </w:rPr>
            </w:pPr>
            <w:r w:rsidRPr="00AE4FF7">
              <w:rPr>
                <w:rFonts w:ascii="Courier New" w:hAnsi="Courier New" w:cs="Courier New"/>
                <w:kern w:val="0"/>
                <w:sz w:val="24"/>
                <w:szCs w:val="24"/>
              </w:rPr>
              <w:t xml:space="preserve">concession    | contrast           </w:t>
            </w:r>
          </w:p>
          <w:p w14:paraId="2BD6CB63" w14:textId="7E9A9077" w:rsidR="00511377" w:rsidRPr="00511377" w:rsidRDefault="00511377" w:rsidP="00696D9A">
            <w:pPr>
              <w:autoSpaceDE w:val="0"/>
              <w:autoSpaceDN w:val="0"/>
              <w:adjustRightInd w:val="0"/>
              <w:spacing w:before="240" w:line="360" w:lineRule="auto"/>
              <w:rPr>
                <w:rFonts w:ascii="Courier New" w:hAnsi="Courier New" w:cs="Courier New"/>
                <w:kern w:val="0"/>
                <w:sz w:val="24"/>
                <w:szCs w:val="24"/>
              </w:rPr>
            </w:pPr>
            <w:r w:rsidRPr="00AE4FF7">
              <w:rPr>
                <w:rFonts w:ascii="Courier New" w:hAnsi="Courier New" w:cs="Courier New"/>
                <w:kern w:val="0"/>
                <w:sz w:val="24"/>
                <w:szCs w:val="24"/>
              </w:rPr>
              <w:t xml:space="preserve">similarity    | conjunction          YQ+   </w:t>
            </w:r>
            <w:r w:rsidRPr="000A2215">
              <w:rPr>
                <w:sz w:val="24"/>
                <w:szCs w:val="24"/>
              </w:rPr>
              <w:t xml:space="preserve">      </w:t>
            </w:r>
          </w:p>
        </w:tc>
      </w:tr>
    </w:tbl>
    <w:p w14:paraId="0B21393A" w14:textId="77777777" w:rsidR="00511377" w:rsidRDefault="00511377" w:rsidP="00696D9A">
      <w:pPr>
        <w:spacing w:before="240" w:line="360" w:lineRule="auto"/>
        <w:rPr>
          <w:sz w:val="24"/>
          <w:szCs w:val="24"/>
        </w:rPr>
      </w:pPr>
    </w:p>
    <w:p w14:paraId="6F954FE3" w14:textId="3B325785" w:rsidR="00A45A81" w:rsidRPr="00B47D0F" w:rsidRDefault="00A45A81" w:rsidP="00696D9A">
      <w:pPr>
        <w:spacing w:before="240" w:line="360" w:lineRule="auto"/>
        <w:rPr>
          <w:sz w:val="24"/>
          <w:szCs w:val="24"/>
        </w:rPr>
      </w:pPr>
      <w:r w:rsidRPr="00A45A81">
        <w:rPr>
          <w:sz w:val="24"/>
          <w:szCs w:val="24"/>
        </w:rPr>
        <w:t xml:space="preserve">Note </w:t>
      </w:r>
      <w:r>
        <w:rPr>
          <w:sz w:val="24"/>
          <w:szCs w:val="24"/>
        </w:rPr>
        <w:t xml:space="preserve">PMI (on V-V cells) values </w:t>
      </w:r>
      <w:r w:rsidRPr="00A45A81">
        <w:rPr>
          <w:sz w:val="24"/>
          <w:szCs w:val="24"/>
        </w:rPr>
        <w:t>for all the 12 datasets can be found in the '3_results\binary\</w:t>
      </w:r>
      <w:proofErr w:type="spellStart"/>
      <w:r w:rsidRPr="00A45A81">
        <w:rPr>
          <w:sz w:val="24"/>
          <w:szCs w:val="24"/>
        </w:rPr>
        <w:t>analysis_value_matrices</w:t>
      </w:r>
      <w:proofErr w:type="spellEnd"/>
      <w:r w:rsidRPr="00A45A81">
        <w:rPr>
          <w:sz w:val="24"/>
          <w:szCs w:val="24"/>
        </w:rPr>
        <w:t>\</w:t>
      </w:r>
      <w:proofErr w:type="spellStart"/>
      <w:r w:rsidRPr="00A45A81">
        <w:rPr>
          <w:sz w:val="24"/>
          <w:szCs w:val="24"/>
        </w:rPr>
        <w:t>csv_files</w:t>
      </w:r>
      <w:proofErr w:type="spellEnd"/>
      <w:r w:rsidRPr="00A45A81">
        <w:rPr>
          <w:sz w:val="24"/>
          <w:szCs w:val="24"/>
        </w:rPr>
        <w:t>' directory.</w:t>
      </w:r>
    </w:p>
    <w:p w14:paraId="2B657DBC" w14:textId="21AF996D" w:rsidR="00A45A81" w:rsidRPr="00B47D0F" w:rsidRDefault="006006B1" w:rsidP="00696D9A">
      <w:pPr>
        <w:spacing w:before="240" w:line="360" w:lineRule="auto"/>
        <w:rPr>
          <w:sz w:val="24"/>
          <w:szCs w:val="24"/>
        </w:rPr>
      </w:pPr>
      <w:r w:rsidRPr="006006B1">
        <w:rPr>
          <w:sz w:val="24"/>
          <w:szCs w:val="24"/>
        </w:rPr>
        <w:t xml:space="preserve">Also, note that the sense pairs negatively associated, based on </w:t>
      </w:r>
      <w:r>
        <w:rPr>
          <w:sz w:val="24"/>
          <w:szCs w:val="24"/>
        </w:rPr>
        <w:t>PMI on V-V cell</w:t>
      </w:r>
      <w:r w:rsidRPr="006006B1">
        <w:rPr>
          <w:sz w:val="24"/>
          <w:szCs w:val="24"/>
        </w:rPr>
        <w:t xml:space="preserve"> calculations for the remaining datasets, can be found in 3_results/</w:t>
      </w:r>
      <w:proofErr w:type="spellStart"/>
      <w:r w:rsidRPr="006006B1">
        <w:rPr>
          <w:sz w:val="24"/>
          <w:szCs w:val="24"/>
        </w:rPr>
        <w:t>summary_</w:t>
      </w:r>
      <w:proofErr w:type="gramStart"/>
      <w:r w:rsidRPr="006006B1">
        <w:rPr>
          <w:sz w:val="24"/>
          <w:szCs w:val="24"/>
        </w:rPr>
        <w:t>report</w:t>
      </w:r>
      <w:proofErr w:type="spellEnd"/>
      <w:proofErr w:type="gramEnd"/>
    </w:p>
    <w:p w14:paraId="2E112AF7" w14:textId="5A5CBF50" w:rsidR="00F4191E" w:rsidRDefault="00511377" w:rsidP="00696D9A">
      <w:pPr>
        <w:spacing w:before="240" w:line="360" w:lineRule="auto"/>
        <w:rPr>
          <w:sz w:val="24"/>
          <w:szCs w:val="24"/>
        </w:rPr>
      </w:pPr>
      <w:r w:rsidRPr="00511377">
        <w:rPr>
          <w:sz w:val="24"/>
          <w:szCs w:val="24"/>
        </w:rPr>
        <w:t xml:space="preserve">Based on the above-mentioned discussion, the decision pipeline is modified as seen in Fig. </w:t>
      </w:r>
      <w:r>
        <w:rPr>
          <w:sz w:val="24"/>
          <w:szCs w:val="24"/>
        </w:rPr>
        <w:t>27</w:t>
      </w:r>
      <w:r w:rsidRPr="00511377">
        <w:rPr>
          <w:sz w:val="24"/>
          <w:szCs w:val="24"/>
        </w:rPr>
        <w:t>.</w:t>
      </w:r>
    </w:p>
    <w:p w14:paraId="33A60680" w14:textId="77777777" w:rsidR="00B276BD" w:rsidRPr="00B276BD" w:rsidRDefault="00B276BD" w:rsidP="00696D9A">
      <w:pPr>
        <w:spacing w:before="240" w:line="360" w:lineRule="auto"/>
        <w:rPr>
          <w:sz w:val="24"/>
          <w:szCs w:val="24"/>
        </w:rPr>
      </w:pPr>
    </w:p>
    <w:p w14:paraId="09C954CB" w14:textId="79EE64EE" w:rsidR="00511377" w:rsidRDefault="00DA6845" w:rsidP="00696D9A">
      <w:pPr>
        <w:pStyle w:val="Heading2"/>
        <w:numPr>
          <w:ilvl w:val="1"/>
          <w:numId w:val="4"/>
        </w:numPr>
        <w:spacing w:before="240" w:line="360" w:lineRule="auto"/>
      </w:pPr>
      <w:bookmarkStart w:id="13" w:name="_Toc160150130"/>
      <w:r>
        <w:t>Decision Making Pipeline</w:t>
      </w:r>
      <w:bookmarkEnd w:id="13"/>
    </w:p>
    <w:p w14:paraId="25C59B10" w14:textId="7E8ACF5C" w:rsidR="00DA6845" w:rsidRDefault="00DA6845" w:rsidP="00696D9A">
      <w:pPr>
        <w:spacing w:before="240" w:line="360" w:lineRule="auto"/>
        <w:rPr>
          <w:sz w:val="24"/>
          <w:szCs w:val="24"/>
        </w:rPr>
      </w:pPr>
      <w:r w:rsidRPr="00DA6845">
        <w:rPr>
          <w:sz w:val="24"/>
          <w:szCs w:val="24"/>
        </w:rPr>
        <w:t>The decision pipeline for generating the 'survived' positively associated pairs begins with transforming raw data into binary form based on different thresholds. This facilitates pairwise comparisons. Contingency tables for each pair are then constructed, and statistical tests (Chi-squared, Fisher's exact test) calculate p-values to identify significant associations. Odd Ratio (OR) values discern the direction of these associations, with OR&gt;1 indicating a positive relationship. Yule's Q measure further assesses the strength and direction, with positive associations annotated as YQ+ and negative overlap actively removed. Finally, the analysis incorporates pointwise mutual information (PMI) on the Vote-Vote cells to refine identifying positively associated sense pairs by excluding pairs with overlapping negative associations identified through PMI analysis.</w:t>
      </w:r>
    </w:p>
    <w:p w14:paraId="330EAF2B" w14:textId="4D70215E" w:rsidR="00DA6845" w:rsidRDefault="00DA6845" w:rsidP="00696D9A">
      <w:pPr>
        <w:spacing w:before="240" w:line="360" w:lineRule="auto"/>
        <w:rPr>
          <w:sz w:val="24"/>
          <w:szCs w:val="24"/>
        </w:rPr>
      </w:pPr>
      <w:r w:rsidRPr="00B276BD">
        <w:rPr>
          <w:sz w:val="24"/>
          <w:szCs w:val="24"/>
          <w:highlight w:val="yellow"/>
        </w:rPr>
        <w:lastRenderedPageBreak/>
        <w:t xml:space="preserve">the pipeline is not fully automated; it reaches up to OR, and calculates Yule’s Q and PMI independently, and I manually annotate and exclude pairs. If you are satisfied with the pipeline and/or would like adjustments, I can modify the code to calculate the 'survivor pairs' for the remaining 10 datasets. If so, please add that to the to do list on the first </w:t>
      </w:r>
      <w:proofErr w:type="gramStart"/>
      <w:r w:rsidRPr="00B276BD">
        <w:rPr>
          <w:sz w:val="24"/>
          <w:szCs w:val="24"/>
          <w:highlight w:val="yellow"/>
        </w:rPr>
        <w:t>page</w:t>
      </w:r>
      <w:proofErr w:type="gramEnd"/>
    </w:p>
    <w:tbl>
      <w:tblPr>
        <w:tblStyle w:val="TableGrid"/>
        <w:tblW w:w="0" w:type="auto"/>
        <w:tblLook w:val="04A0" w:firstRow="1" w:lastRow="0" w:firstColumn="1" w:lastColumn="0" w:noHBand="0" w:noVBand="1"/>
      </w:tblPr>
      <w:tblGrid>
        <w:gridCol w:w="9576"/>
      </w:tblGrid>
      <w:tr w:rsidR="00DA6845" w:rsidRPr="00B47D0F" w14:paraId="1D03BA7B" w14:textId="77777777" w:rsidTr="00DA638A">
        <w:tc>
          <w:tcPr>
            <w:tcW w:w="9350" w:type="dxa"/>
          </w:tcPr>
          <w:p w14:paraId="4C2AB237" w14:textId="77777777" w:rsidR="00DA6845" w:rsidRPr="00871573" w:rsidRDefault="00DA6845" w:rsidP="00871573">
            <w:pPr>
              <w:tabs>
                <w:tab w:val="left" w:pos="2461"/>
              </w:tabs>
              <w:rPr>
                <w:sz w:val="24"/>
                <w:szCs w:val="24"/>
                <w:highlight w:val="yellow"/>
              </w:rPr>
            </w:pPr>
            <w:proofErr w:type="gramStart"/>
            <w:r w:rsidRPr="00871573">
              <w:rPr>
                <w:sz w:val="24"/>
                <w:szCs w:val="24"/>
                <w:highlight w:val="yellow"/>
              </w:rPr>
              <w:t>Fig  27</w:t>
            </w:r>
            <w:proofErr w:type="gramEnd"/>
            <w:r w:rsidRPr="00871573">
              <w:rPr>
                <w:sz w:val="24"/>
                <w:szCs w:val="24"/>
                <w:highlight w:val="yellow"/>
              </w:rPr>
              <w:t xml:space="preserve">. Decision Pipeline, Third and Final Iteration (Based on </w:t>
            </w:r>
            <w:proofErr w:type="gramStart"/>
            <w:r w:rsidRPr="00871573">
              <w:rPr>
                <w:sz w:val="24"/>
                <w:szCs w:val="24"/>
                <w:highlight w:val="yellow"/>
              </w:rPr>
              <w:t>OR,  Yule’s</w:t>
            </w:r>
            <w:proofErr w:type="gramEnd"/>
            <w:r w:rsidRPr="00871573">
              <w:rPr>
                <w:sz w:val="24"/>
                <w:szCs w:val="24"/>
                <w:highlight w:val="yellow"/>
              </w:rPr>
              <w:t xml:space="preserve"> Q and PMI)</w:t>
            </w:r>
          </w:p>
        </w:tc>
      </w:tr>
      <w:tr w:rsidR="00DA6845" w:rsidRPr="00B47D0F" w14:paraId="62993B78" w14:textId="77777777" w:rsidTr="00DA638A">
        <w:tc>
          <w:tcPr>
            <w:tcW w:w="9350" w:type="dxa"/>
          </w:tcPr>
          <w:p w14:paraId="3315B3A3" w14:textId="77777777" w:rsidR="00DA6845" w:rsidRPr="00B47D0F" w:rsidRDefault="00DA6845" w:rsidP="00696D9A">
            <w:pPr>
              <w:spacing w:before="240" w:line="360" w:lineRule="auto"/>
              <w:rPr>
                <w:sz w:val="24"/>
                <w:szCs w:val="24"/>
              </w:rPr>
            </w:pPr>
            <w:r w:rsidRPr="00B47D0F">
              <w:rPr>
                <w:noProof/>
                <w:sz w:val="24"/>
                <w:szCs w:val="24"/>
              </w:rPr>
              <w:drawing>
                <wp:inline distT="0" distB="0" distL="0" distR="0" wp14:anchorId="2B8B60D5" wp14:editId="1D0E96FC">
                  <wp:extent cx="5943600" cy="2654935"/>
                  <wp:effectExtent l="0" t="0" r="0" b="0"/>
                  <wp:docPr id="172054197"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4197" name="Picture 1" descr="A diagram of a computer program&#10;&#10;Description automatically generated with medium confidence"/>
                          <pic:cNvPicPr/>
                        </pic:nvPicPr>
                        <pic:blipFill>
                          <a:blip r:embed="rId31"/>
                          <a:stretch>
                            <a:fillRect/>
                          </a:stretch>
                        </pic:blipFill>
                        <pic:spPr>
                          <a:xfrm>
                            <a:off x="0" y="0"/>
                            <a:ext cx="5943600" cy="2654935"/>
                          </a:xfrm>
                          <a:prstGeom prst="rect">
                            <a:avLst/>
                          </a:prstGeom>
                        </pic:spPr>
                      </pic:pic>
                    </a:graphicData>
                  </a:graphic>
                </wp:inline>
              </w:drawing>
            </w:r>
          </w:p>
        </w:tc>
      </w:tr>
    </w:tbl>
    <w:p w14:paraId="5E198114" w14:textId="77777777" w:rsidR="00871573" w:rsidRDefault="00871573">
      <w:pPr>
        <w:rPr>
          <w:rFonts w:asciiTheme="majorHAnsi" w:eastAsiaTheme="majorEastAsia" w:hAnsiTheme="majorHAnsi" w:cstheme="majorBidi"/>
          <w:color w:val="0F4761" w:themeColor="accent1" w:themeShade="BF"/>
          <w:sz w:val="40"/>
          <w:szCs w:val="40"/>
        </w:rPr>
      </w:pPr>
      <w:r>
        <w:br w:type="page"/>
      </w:r>
    </w:p>
    <w:p w14:paraId="26164C04" w14:textId="4CB886D5" w:rsidR="00DA6845" w:rsidRDefault="00DA6845" w:rsidP="00696D9A">
      <w:pPr>
        <w:pStyle w:val="Heading1"/>
        <w:numPr>
          <w:ilvl w:val="0"/>
          <w:numId w:val="4"/>
        </w:numPr>
        <w:spacing w:before="240" w:line="360" w:lineRule="auto"/>
      </w:pPr>
      <w:bookmarkStart w:id="14" w:name="_Toc160150131"/>
      <w:r>
        <w:lastRenderedPageBreak/>
        <w:t>Discussing the Findings</w:t>
      </w:r>
      <w:bookmarkEnd w:id="14"/>
    </w:p>
    <w:p w14:paraId="7B10C170" w14:textId="489601A8" w:rsidR="00696D9A" w:rsidRDefault="00696B10" w:rsidP="00696B10">
      <w:pPr>
        <w:spacing w:before="240" w:line="360" w:lineRule="auto"/>
      </w:pPr>
      <w:r w:rsidRPr="00696B10">
        <w:t xml:space="preserve">Analyzing the contingency tables for the four sense pairs that showed positive association in the </w:t>
      </w:r>
      <w:proofErr w:type="spellStart"/>
      <w:r w:rsidRPr="00696B10">
        <w:t>DiscoGEM</w:t>
      </w:r>
      <w:proofErr w:type="spellEnd"/>
      <w:r w:rsidRPr="00696B10">
        <w:t xml:space="preserve"> dataset at the Leaves Level, after converting to binary data with a 0.3 threshold, we observe the </w:t>
      </w:r>
      <w:proofErr w:type="gramStart"/>
      <w:r w:rsidRPr="00696B10">
        <w:t>following</w:t>
      </w:r>
      <w:proofErr w:type="gramEnd"/>
    </w:p>
    <w:tbl>
      <w:tblPr>
        <w:tblStyle w:val="TableGrid"/>
        <w:tblW w:w="0" w:type="auto"/>
        <w:tblLook w:val="04A0" w:firstRow="1" w:lastRow="0" w:firstColumn="1" w:lastColumn="0" w:noHBand="0" w:noVBand="1"/>
      </w:tblPr>
      <w:tblGrid>
        <w:gridCol w:w="4675"/>
        <w:gridCol w:w="4675"/>
      </w:tblGrid>
      <w:tr w:rsidR="00696D9A" w14:paraId="3497AE38" w14:textId="77777777" w:rsidTr="00115EBC">
        <w:tc>
          <w:tcPr>
            <w:tcW w:w="4675" w:type="dxa"/>
          </w:tcPr>
          <w:p w14:paraId="4CD9CEF6" w14:textId="12B0BBC9" w:rsidR="00696D9A" w:rsidRPr="00871573" w:rsidRDefault="009A4BD9" w:rsidP="00871573">
            <w:pPr>
              <w:tabs>
                <w:tab w:val="left" w:pos="2461"/>
              </w:tabs>
              <w:rPr>
                <w:sz w:val="24"/>
                <w:szCs w:val="24"/>
                <w:highlight w:val="yellow"/>
              </w:rPr>
            </w:pPr>
            <w:r w:rsidRPr="00871573">
              <w:rPr>
                <w:sz w:val="24"/>
                <w:szCs w:val="24"/>
                <w:highlight w:val="yellow"/>
              </w:rPr>
              <w:t>Fig 28.</w:t>
            </w:r>
          </w:p>
        </w:tc>
        <w:tc>
          <w:tcPr>
            <w:tcW w:w="4675" w:type="dxa"/>
          </w:tcPr>
          <w:p w14:paraId="5AE59526" w14:textId="77777777" w:rsidR="00696D9A" w:rsidRPr="00871573" w:rsidRDefault="00696D9A" w:rsidP="00871573">
            <w:pPr>
              <w:tabs>
                <w:tab w:val="left" w:pos="2461"/>
              </w:tabs>
              <w:rPr>
                <w:sz w:val="24"/>
                <w:szCs w:val="24"/>
                <w:highlight w:val="yellow"/>
              </w:rPr>
            </w:pPr>
          </w:p>
        </w:tc>
      </w:tr>
      <w:tr w:rsidR="00696D9A" w14:paraId="026DCCFA" w14:textId="77777777" w:rsidTr="00115EBC">
        <w:tc>
          <w:tcPr>
            <w:tcW w:w="4675" w:type="dxa"/>
          </w:tcPr>
          <w:p w14:paraId="3A0364E6"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precedence     V    ¬V</w:t>
            </w:r>
          </w:p>
          <w:p w14:paraId="2F429B21"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 xml:space="preserve">synchronous           </w:t>
            </w:r>
          </w:p>
          <w:p w14:paraId="29461715"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V             13    49</w:t>
            </w:r>
          </w:p>
          <w:p w14:paraId="00F04F28"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 xml:space="preserve">¬V           </w:t>
            </w:r>
            <w:proofErr w:type="gramStart"/>
            <w:r>
              <w:rPr>
                <w:rFonts w:ascii="Courier New" w:hAnsi="Courier New" w:cs="Courier New"/>
                <w:kern w:val="0"/>
              </w:rPr>
              <w:t>589  5854</w:t>
            </w:r>
            <w:proofErr w:type="gramEnd"/>
          </w:p>
          <w:p w14:paraId="1E1972CC" w14:textId="77777777" w:rsidR="00696D9A" w:rsidRDefault="00696D9A" w:rsidP="00696D9A">
            <w:pPr>
              <w:spacing w:before="240" w:line="360" w:lineRule="auto"/>
            </w:pPr>
          </w:p>
        </w:tc>
        <w:tc>
          <w:tcPr>
            <w:tcW w:w="4675" w:type="dxa"/>
          </w:tcPr>
          <w:p w14:paraId="5155B79A"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arg2-as-detail     V    ¬V</w:t>
            </w:r>
          </w:p>
          <w:p w14:paraId="60717CD3"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 xml:space="preserve">succession                </w:t>
            </w:r>
          </w:p>
          <w:p w14:paraId="7CCEA621"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V                  6     6</w:t>
            </w:r>
          </w:p>
          <w:p w14:paraId="1EC84D61"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 xml:space="preserve">¬V              </w:t>
            </w:r>
            <w:proofErr w:type="gramStart"/>
            <w:r>
              <w:rPr>
                <w:rFonts w:ascii="Courier New" w:hAnsi="Courier New" w:cs="Courier New"/>
                <w:kern w:val="0"/>
              </w:rPr>
              <w:t>1410  5083</w:t>
            </w:r>
            <w:proofErr w:type="gramEnd"/>
          </w:p>
          <w:p w14:paraId="054D52CA" w14:textId="77777777" w:rsidR="00696D9A" w:rsidRDefault="00696D9A" w:rsidP="00696D9A">
            <w:pPr>
              <w:spacing w:before="240" w:line="360" w:lineRule="auto"/>
            </w:pPr>
          </w:p>
        </w:tc>
      </w:tr>
      <w:tr w:rsidR="00696D9A" w14:paraId="01C4EE90" w14:textId="77777777" w:rsidTr="00115EBC">
        <w:tc>
          <w:tcPr>
            <w:tcW w:w="4675" w:type="dxa"/>
          </w:tcPr>
          <w:p w14:paraId="495D5222"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arg2-as-denier    V    ¬V</w:t>
            </w:r>
          </w:p>
          <w:p w14:paraId="1C24CEDA"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 xml:space="preserve">arg1-as-denier           </w:t>
            </w:r>
          </w:p>
          <w:p w14:paraId="4B204C46"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V                23    98</w:t>
            </w:r>
          </w:p>
          <w:p w14:paraId="311AF36B"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 xml:space="preserve">¬V              </w:t>
            </w:r>
            <w:proofErr w:type="gramStart"/>
            <w:r>
              <w:rPr>
                <w:rFonts w:ascii="Courier New" w:hAnsi="Courier New" w:cs="Courier New"/>
                <w:kern w:val="0"/>
              </w:rPr>
              <w:t>330  6054</w:t>
            </w:r>
            <w:proofErr w:type="gramEnd"/>
          </w:p>
          <w:p w14:paraId="71F92F7A" w14:textId="77777777" w:rsidR="00696D9A" w:rsidRDefault="00696D9A" w:rsidP="00696D9A">
            <w:pPr>
              <w:spacing w:before="240" w:line="360" w:lineRule="auto"/>
            </w:pPr>
          </w:p>
        </w:tc>
        <w:tc>
          <w:tcPr>
            <w:tcW w:w="4675" w:type="dxa"/>
          </w:tcPr>
          <w:p w14:paraId="7F9F52D4"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conjunction     V    ¬V</w:t>
            </w:r>
          </w:p>
          <w:p w14:paraId="1E39846E"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 xml:space="preserve">similarity             </w:t>
            </w:r>
          </w:p>
          <w:p w14:paraId="1F9A3BB7"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V              60    20</w:t>
            </w:r>
          </w:p>
          <w:p w14:paraId="7AF1A774" w14:textId="77777777" w:rsidR="00696D9A" w:rsidRDefault="00696D9A" w:rsidP="00696D9A">
            <w:pPr>
              <w:autoSpaceDE w:val="0"/>
              <w:autoSpaceDN w:val="0"/>
              <w:adjustRightInd w:val="0"/>
              <w:spacing w:before="240" w:line="360" w:lineRule="auto"/>
              <w:rPr>
                <w:rFonts w:ascii="Courier New" w:hAnsi="Courier New" w:cs="Courier New"/>
                <w:kern w:val="0"/>
              </w:rPr>
            </w:pPr>
            <w:r>
              <w:rPr>
                <w:rFonts w:ascii="Courier New" w:hAnsi="Courier New" w:cs="Courier New"/>
                <w:kern w:val="0"/>
              </w:rPr>
              <w:t xml:space="preserve">¬V           </w:t>
            </w:r>
            <w:proofErr w:type="gramStart"/>
            <w:r>
              <w:rPr>
                <w:rFonts w:ascii="Courier New" w:hAnsi="Courier New" w:cs="Courier New"/>
                <w:kern w:val="0"/>
              </w:rPr>
              <w:t>2247  4178</w:t>
            </w:r>
            <w:proofErr w:type="gramEnd"/>
          </w:p>
          <w:p w14:paraId="23B21463" w14:textId="77777777" w:rsidR="00696D9A" w:rsidRDefault="00696D9A" w:rsidP="00696D9A">
            <w:pPr>
              <w:spacing w:before="240" w:line="360" w:lineRule="auto"/>
            </w:pPr>
          </w:p>
        </w:tc>
      </w:tr>
    </w:tbl>
    <w:p w14:paraId="1D9F552F" w14:textId="77777777" w:rsidR="00696B10" w:rsidRDefault="00696B10" w:rsidP="00696B10">
      <w:pPr>
        <w:pStyle w:val="NormalWeb"/>
        <w:spacing w:before="0" w:beforeAutospacing="0" w:after="0" w:afterAutospacing="0"/>
        <w:rPr>
          <w:rFonts w:asciiTheme="minorHAnsi" w:eastAsiaTheme="minorHAnsi" w:hAnsiTheme="minorHAnsi" w:cstheme="minorBidi"/>
          <w:kern w:val="2"/>
          <w:lang w:eastAsia="en-US"/>
        </w:rPr>
      </w:pPr>
    </w:p>
    <w:p w14:paraId="1CD5FD4F" w14:textId="4B8DE537" w:rsidR="00696B10" w:rsidRPr="009A4BD9" w:rsidRDefault="00696B10" w:rsidP="009A4BD9">
      <w:pPr>
        <w:spacing w:before="240" w:line="360" w:lineRule="auto"/>
        <w:rPr>
          <w:sz w:val="24"/>
          <w:szCs w:val="24"/>
        </w:rPr>
      </w:pPr>
      <w:r w:rsidRPr="009A4BD9">
        <w:rPr>
          <w:sz w:val="24"/>
          <w:szCs w:val="24"/>
        </w:rPr>
        <w:t xml:space="preserve">In all cases, </w:t>
      </w:r>
      <w:proofErr w:type="gramStart"/>
      <w:r w:rsidRPr="009A4BD9">
        <w:rPr>
          <w:sz w:val="24"/>
          <w:szCs w:val="24"/>
        </w:rPr>
        <w:t>the majority of</w:t>
      </w:r>
      <w:proofErr w:type="gramEnd"/>
      <w:r w:rsidRPr="009A4BD9">
        <w:rPr>
          <w:sz w:val="24"/>
          <w:szCs w:val="24"/>
        </w:rPr>
        <w:t xml:space="preserve"> instances fall into the ¬V-¬V category, where annotators consistently did not choose a particular sense.</w:t>
      </w:r>
    </w:p>
    <w:p w14:paraId="58637845" w14:textId="2F090603" w:rsidR="00696B10" w:rsidRPr="009A4BD9" w:rsidRDefault="00696B10" w:rsidP="009A4BD9">
      <w:pPr>
        <w:spacing w:before="240" w:line="360" w:lineRule="auto"/>
        <w:rPr>
          <w:sz w:val="24"/>
          <w:szCs w:val="24"/>
        </w:rPr>
      </w:pPr>
      <w:r w:rsidRPr="009A4BD9">
        <w:rPr>
          <w:sz w:val="24"/>
          <w:szCs w:val="24"/>
        </w:rPr>
        <w:t xml:space="preserve">The V-V category, indicating split decisions among annotators, has the fewest or nearly the fewest counts, but it's crucial for understanding annotator confusion. Consider the conjunction | similarity pair. Out of 2,327 </w:t>
      </w:r>
      <w:r w:rsidRPr="009A4BD9">
        <w:rPr>
          <w:sz w:val="24"/>
          <w:szCs w:val="24"/>
        </w:rPr>
        <w:t xml:space="preserve">(60 + 20 + 2247) </w:t>
      </w:r>
      <w:r w:rsidRPr="009A4BD9">
        <w:rPr>
          <w:sz w:val="24"/>
          <w:szCs w:val="24"/>
        </w:rPr>
        <w:t>instances where they appear in our dataset:</w:t>
      </w:r>
    </w:p>
    <w:p w14:paraId="7B09CE39" w14:textId="30195CB8" w:rsidR="00696B10" w:rsidRPr="009A4BD9" w:rsidRDefault="00696B10" w:rsidP="009A4BD9">
      <w:pPr>
        <w:pStyle w:val="ListParagraph"/>
        <w:numPr>
          <w:ilvl w:val="0"/>
          <w:numId w:val="3"/>
        </w:numPr>
        <w:spacing w:before="240" w:line="360" w:lineRule="auto"/>
        <w:rPr>
          <w:sz w:val="24"/>
          <w:szCs w:val="24"/>
        </w:rPr>
      </w:pPr>
      <w:r w:rsidRPr="009A4BD9">
        <w:rPr>
          <w:sz w:val="24"/>
          <w:szCs w:val="24"/>
        </w:rPr>
        <w:t>In 60 cases, annotators were split between these senses.</w:t>
      </w:r>
    </w:p>
    <w:p w14:paraId="423954C5" w14:textId="73D48D6D" w:rsidR="00696B10" w:rsidRPr="009A4BD9" w:rsidRDefault="00696B10" w:rsidP="009A4BD9">
      <w:pPr>
        <w:pStyle w:val="ListParagraph"/>
        <w:numPr>
          <w:ilvl w:val="0"/>
          <w:numId w:val="3"/>
        </w:numPr>
        <w:spacing w:before="240" w:line="360" w:lineRule="auto"/>
        <w:rPr>
          <w:sz w:val="24"/>
          <w:szCs w:val="24"/>
        </w:rPr>
      </w:pPr>
      <w:r w:rsidRPr="009A4BD9">
        <w:rPr>
          <w:sz w:val="24"/>
          <w:szCs w:val="24"/>
        </w:rPr>
        <w:lastRenderedPageBreak/>
        <w:t>In 2,267</w:t>
      </w:r>
      <w:r w:rsidRPr="009A4BD9">
        <w:rPr>
          <w:sz w:val="24"/>
          <w:szCs w:val="24"/>
        </w:rPr>
        <w:t xml:space="preserve"> (2247 + 20</w:t>
      </w:r>
      <w:r w:rsidR="009A4BD9" w:rsidRPr="009A4BD9">
        <w:rPr>
          <w:sz w:val="24"/>
          <w:szCs w:val="24"/>
        </w:rPr>
        <w:t>) cases</w:t>
      </w:r>
      <w:r w:rsidRPr="009A4BD9">
        <w:rPr>
          <w:sz w:val="24"/>
          <w:szCs w:val="24"/>
        </w:rPr>
        <w:t>, a consensus favored one sense over the other.</w:t>
      </w:r>
    </w:p>
    <w:p w14:paraId="2C75F158" w14:textId="346968B0" w:rsidR="00696B10" w:rsidRPr="009A4BD9" w:rsidRDefault="00696B10" w:rsidP="009A4BD9">
      <w:pPr>
        <w:pStyle w:val="ListParagraph"/>
        <w:numPr>
          <w:ilvl w:val="0"/>
          <w:numId w:val="3"/>
        </w:numPr>
        <w:spacing w:before="240" w:line="360" w:lineRule="auto"/>
        <w:rPr>
          <w:sz w:val="24"/>
          <w:szCs w:val="24"/>
        </w:rPr>
      </w:pPr>
      <w:r w:rsidRPr="009A4BD9">
        <w:rPr>
          <w:sz w:val="24"/>
          <w:szCs w:val="24"/>
        </w:rPr>
        <w:t>This suggests a 2.</w:t>
      </w:r>
      <w:r w:rsidR="009A4BD9" w:rsidRPr="009A4BD9">
        <w:rPr>
          <w:sz w:val="24"/>
          <w:szCs w:val="24"/>
        </w:rPr>
        <w:t>6</w:t>
      </w:r>
      <w:r w:rsidRPr="009A4BD9">
        <w:rPr>
          <w:sz w:val="24"/>
          <w:szCs w:val="24"/>
        </w:rPr>
        <w:t xml:space="preserve">% </w:t>
      </w:r>
      <w:r w:rsidRPr="009A4BD9">
        <w:rPr>
          <w:sz w:val="24"/>
          <w:szCs w:val="24"/>
        </w:rPr>
        <w:t xml:space="preserve">(60 / 2327) </w:t>
      </w:r>
      <w:r w:rsidRPr="009A4BD9">
        <w:rPr>
          <w:sz w:val="24"/>
          <w:szCs w:val="24"/>
        </w:rPr>
        <w:t xml:space="preserve">confusion rate among annotators when presented with these pairs, with a clear preference </w:t>
      </w:r>
      <w:r w:rsidRPr="009A4BD9">
        <w:rPr>
          <w:sz w:val="24"/>
          <w:szCs w:val="24"/>
        </w:rPr>
        <w:t xml:space="preserve">(no confusion) </w:t>
      </w:r>
      <w:r w:rsidRPr="009A4BD9">
        <w:rPr>
          <w:sz w:val="24"/>
          <w:szCs w:val="24"/>
        </w:rPr>
        <w:t>established in 97.</w:t>
      </w:r>
      <w:r w:rsidR="009A4BD9" w:rsidRPr="009A4BD9">
        <w:rPr>
          <w:sz w:val="24"/>
          <w:szCs w:val="24"/>
        </w:rPr>
        <w:t>4</w:t>
      </w:r>
      <w:r w:rsidRPr="009A4BD9">
        <w:rPr>
          <w:sz w:val="24"/>
          <w:szCs w:val="24"/>
        </w:rPr>
        <w:t>% of cases.</w:t>
      </w:r>
    </w:p>
    <w:p w14:paraId="387456B4" w14:textId="77777777" w:rsidR="009A4BD9" w:rsidRPr="009A4BD9" w:rsidRDefault="009A4BD9" w:rsidP="009A4BD9">
      <w:pPr>
        <w:spacing w:before="240" w:line="360" w:lineRule="auto"/>
        <w:rPr>
          <w:sz w:val="24"/>
          <w:szCs w:val="24"/>
        </w:rPr>
      </w:pPr>
      <w:r w:rsidRPr="009A4BD9">
        <w:rPr>
          <w:sz w:val="24"/>
          <w:szCs w:val="24"/>
        </w:rPr>
        <w:t>The V-V counts are particularly informative because they directly reflect instances of annotator confusion.</w:t>
      </w:r>
      <w:r>
        <w:rPr>
          <w:sz w:val="24"/>
          <w:szCs w:val="24"/>
        </w:rPr>
        <w:t xml:space="preserve"> </w:t>
      </w:r>
      <w:r w:rsidRPr="009A4BD9">
        <w:rPr>
          <w:sz w:val="24"/>
          <w:szCs w:val="24"/>
        </w:rPr>
        <w:t>To quantify the extent of annotator confusion for each sense pair, an indicator formula is suggested:</w:t>
      </w:r>
    </w:p>
    <w:p w14:paraId="518604F2" w14:textId="6416A49B" w:rsidR="00696B10" w:rsidRDefault="009A4BD9" w:rsidP="003D44CF">
      <w:pPr>
        <w:spacing w:before="240" w:line="360" w:lineRule="auto"/>
        <w:jc w:val="center"/>
        <w:rPr>
          <w:sz w:val="24"/>
          <w:szCs w:val="24"/>
        </w:rPr>
      </w:pPr>
      <w:r w:rsidRPr="009A4BD9">
        <w:rPr>
          <w:sz w:val="24"/>
          <w:szCs w:val="24"/>
        </w:rPr>
        <w:t xml:space="preserve">Proposed indicator  </w:t>
      </w:r>
      <m:oMath>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count(V,V)</m:t>
            </m:r>
          </m:num>
          <m:den>
            <m:r>
              <w:rPr>
                <w:rFonts w:ascii="Cambria Math" w:hAnsi="Cambria Math"/>
                <w:sz w:val="24"/>
                <w:szCs w:val="24"/>
              </w:rPr>
              <m:t>count</m:t>
            </m:r>
            <m:d>
              <m:dPr>
                <m:ctrlPr>
                  <w:rPr>
                    <w:rFonts w:ascii="Cambria Math" w:hAnsi="Cambria Math"/>
                    <w:sz w:val="24"/>
                    <w:szCs w:val="24"/>
                  </w:rPr>
                </m:ctrlPr>
              </m:dPr>
              <m:e>
                <m:r>
                  <w:rPr>
                    <w:rFonts w:ascii="Cambria Math" w:hAnsi="Cambria Math"/>
                    <w:sz w:val="24"/>
                    <w:szCs w:val="24"/>
                  </w:rPr>
                  <m:t>V</m:t>
                </m:r>
                <m:r>
                  <m:rPr>
                    <m:sty m:val="p"/>
                  </m:rPr>
                  <w:rPr>
                    <w:rFonts w:ascii="Cambria Math" w:hAnsi="Cambria Math"/>
                    <w:sz w:val="24"/>
                    <w:szCs w:val="24"/>
                  </w:rPr>
                  <m:t>,¬</m:t>
                </m:r>
                <m:r>
                  <m:rPr>
                    <m:sty m:val="p"/>
                  </m:rPr>
                  <w:rPr>
                    <w:rFonts w:ascii="Cambria Math"/>
                    <w:sz w:val="24"/>
                    <w:szCs w:val="24"/>
                  </w:rPr>
                  <m:t>V</m:t>
                </m:r>
                <m:ctrlPr>
                  <w:rPr>
                    <w:rFonts w:ascii="Cambria Math"/>
                    <w:sz w:val="24"/>
                    <w:szCs w:val="24"/>
                  </w:rPr>
                </m:ctrlPr>
              </m:e>
            </m:d>
            <m:r>
              <m:rPr>
                <m:sty m:val="p"/>
              </m:rPr>
              <w:rPr>
                <w:rFonts w:ascii="Cambria Math" w:hAnsi="Cambria Math"/>
                <w:sz w:val="24"/>
                <w:szCs w:val="24"/>
              </w:rPr>
              <m:t>+</m:t>
            </m:r>
            <m:r>
              <w:rPr>
                <w:rFonts w:ascii="Cambria Math" w:hAnsi="Cambria Math"/>
                <w:sz w:val="24"/>
                <w:szCs w:val="24"/>
              </w:rPr>
              <m:t>count</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p"/>
                  </m:rPr>
                  <w:rPr>
                    <w:rFonts w:ascii="Cambria Math"/>
                    <w:sz w:val="24"/>
                    <w:szCs w:val="24"/>
                  </w:rPr>
                  <m:t>V, V</m:t>
                </m:r>
                <m:ctrlPr>
                  <w:rPr>
                    <w:rFonts w:ascii="Cambria Math"/>
                    <w:sz w:val="24"/>
                    <w:szCs w:val="24"/>
                  </w:rPr>
                </m:ctrlPr>
              </m:e>
            </m:d>
            <m:r>
              <m:rPr>
                <m:sty m:val="p"/>
              </m:rPr>
              <w:rPr>
                <w:rFonts w:ascii="Cambria Math" w:hAnsi="Cambria Math"/>
                <w:sz w:val="24"/>
                <w:szCs w:val="24"/>
              </w:rPr>
              <m:t>+</m:t>
            </m:r>
            <m:r>
              <w:rPr>
                <w:rFonts w:ascii="Cambria Math" w:hAnsi="Cambria Math"/>
                <w:sz w:val="24"/>
                <w:szCs w:val="24"/>
              </w:rPr>
              <m:t>count</m:t>
            </m:r>
            <m:r>
              <m:rPr>
                <m:sty m:val="p"/>
              </m:rPr>
              <w:rPr>
                <w:rFonts w:ascii="Cambria Math" w:hAnsi="Cambria Math"/>
                <w:sz w:val="24"/>
                <w:szCs w:val="24"/>
              </w:rPr>
              <m:t>(</m:t>
            </m:r>
            <m:r>
              <w:rPr>
                <w:rFonts w:ascii="Cambria Math" w:hAnsi="Cambria Math"/>
                <w:sz w:val="24"/>
                <w:szCs w:val="24"/>
              </w:rPr>
              <m:t>V</m:t>
            </m:r>
            <m:r>
              <m:rPr>
                <m:sty m:val="p"/>
              </m:rPr>
              <w:rPr>
                <w:rFonts w:ascii="Cambria Math" w:hAnsi="Cambria Math"/>
                <w:sz w:val="24"/>
                <w:szCs w:val="24"/>
              </w:rPr>
              <m:t>,</m:t>
            </m:r>
            <m:r>
              <w:rPr>
                <w:rFonts w:ascii="Cambria Math" w:hAnsi="Cambria Math"/>
                <w:sz w:val="24"/>
                <w:szCs w:val="24"/>
              </w:rPr>
              <m:t>V</m:t>
            </m:r>
            <m:r>
              <m:rPr>
                <m:sty m:val="p"/>
              </m:rPr>
              <w:rPr>
                <w:rFonts w:ascii="Cambria Math" w:hAnsi="Cambria Math"/>
                <w:sz w:val="24"/>
                <w:szCs w:val="24"/>
              </w:rPr>
              <m:t>)</m:t>
            </m:r>
          </m:den>
        </m:f>
      </m:oMath>
    </w:p>
    <w:p w14:paraId="03C362A4" w14:textId="77777777" w:rsidR="003D44CF" w:rsidRDefault="003D44CF" w:rsidP="003D44CF">
      <w:pPr>
        <w:spacing w:before="240" w:line="360" w:lineRule="auto"/>
        <w:rPr>
          <w:sz w:val="24"/>
          <w:szCs w:val="24"/>
        </w:rPr>
      </w:pPr>
      <w:r w:rsidRPr="003D44CF">
        <w:rPr>
          <w:sz w:val="24"/>
          <w:szCs w:val="24"/>
        </w:rPr>
        <w:t>The proposed indicator's value spans from zero, indicating no confusion among annotators (where count(</w:t>
      </w:r>
      <w:proofErr w:type="gramStart"/>
      <w:r w:rsidRPr="003D44CF">
        <w:rPr>
          <w:sz w:val="24"/>
          <w:szCs w:val="24"/>
        </w:rPr>
        <w:t>V,V</w:t>
      </w:r>
      <w:proofErr w:type="gramEnd"/>
      <w:r w:rsidRPr="003D44CF">
        <w:rPr>
          <w:sz w:val="24"/>
          <w:szCs w:val="24"/>
        </w:rPr>
        <w:t>) = 0), to one, highlighting complete indecision (where both count(V,¬V) and count(¬V,V) equal zero). This metric effectively captures the proportion of instances in which a significant number of annotators (in this context, more than six) were split in their decisions between sense pairs, thereby providing a precise measure to assess levels of confusion.</w:t>
      </w:r>
    </w:p>
    <w:p w14:paraId="1A3BA3B3" w14:textId="00E6389F" w:rsidR="009A4BD9" w:rsidRDefault="009A4BD9" w:rsidP="003D44CF">
      <w:pPr>
        <w:spacing w:before="240" w:line="360" w:lineRule="auto"/>
        <w:rPr>
          <w:sz w:val="24"/>
          <w:szCs w:val="24"/>
        </w:rPr>
      </w:pPr>
      <w:r>
        <w:rPr>
          <w:sz w:val="24"/>
          <w:szCs w:val="24"/>
        </w:rPr>
        <w:t xml:space="preserve">Figures 29 and 30 show the proposed indicator </w:t>
      </w:r>
      <w:r w:rsidR="003D44CF">
        <w:rPr>
          <w:sz w:val="24"/>
          <w:szCs w:val="24"/>
        </w:rPr>
        <w:t>values</w:t>
      </w:r>
      <w:r>
        <w:rPr>
          <w:sz w:val="24"/>
          <w:szCs w:val="24"/>
        </w:rPr>
        <w:t xml:space="preserve"> for the </w:t>
      </w:r>
      <w:proofErr w:type="spellStart"/>
      <w:r>
        <w:rPr>
          <w:sz w:val="24"/>
          <w:szCs w:val="24"/>
        </w:rPr>
        <w:t>DiscoGEM</w:t>
      </w:r>
      <w:proofErr w:type="spellEnd"/>
      <w:r>
        <w:rPr>
          <w:sz w:val="24"/>
          <w:szCs w:val="24"/>
        </w:rPr>
        <w:t xml:space="preserve"> dataset at the Leaves and Level-2 with </w:t>
      </w:r>
      <w:r w:rsidRPr="009A4BD9">
        <w:rPr>
          <w:sz w:val="24"/>
          <w:szCs w:val="24"/>
        </w:rPr>
        <w:t>α = 0.3</w:t>
      </w:r>
      <w:r>
        <w:rPr>
          <w:sz w:val="24"/>
          <w:szCs w:val="24"/>
        </w:rPr>
        <w:t xml:space="preserve">. </w:t>
      </w:r>
    </w:p>
    <w:p w14:paraId="6FB3B282" w14:textId="59DC550C" w:rsidR="003D44CF" w:rsidRDefault="003D44CF" w:rsidP="003D44CF">
      <w:pPr>
        <w:spacing w:before="240" w:line="360" w:lineRule="auto"/>
        <w:rPr>
          <w:sz w:val="24"/>
          <w:szCs w:val="24"/>
        </w:rPr>
      </w:pPr>
      <w:r>
        <w:rPr>
          <w:sz w:val="24"/>
          <w:szCs w:val="24"/>
        </w:rPr>
        <w:t>Notice at the Leaves Level, the maximum value of the proposed indicator is 10.8% which offer a different explanation to the</w:t>
      </w:r>
      <w:r w:rsidRPr="003D44CF">
        <w:rPr>
          <w:sz w:val="24"/>
          <w:szCs w:val="24"/>
        </w:rPr>
        <w:t xml:space="preserve"> annotator behavior</w:t>
      </w:r>
      <w:r>
        <w:rPr>
          <w:sz w:val="24"/>
          <w:szCs w:val="24"/>
        </w:rPr>
        <w:t xml:space="preserve"> </w:t>
      </w:r>
      <w:r w:rsidRPr="003D44CF">
        <w:rPr>
          <w:sz w:val="24"/>
          <w:szCs w:val="24"/>
        </w:rPr>
        <w:t>challenges previous findings by quantifying the extent of confusion in sense selection</w:t>
      </w:r>
      <w:r>
        <w:rPr>
          <w:sz w:val="24"/>
          <w:szCs w:val="24"/>
        </w:rPr>
        <w:t>.</w:t>
      </w:r>
    </w:p>
    <w:p w14:paraId="774E10D0" w14:textId="35284215" w:rsidR="009A4BD9" w:rsidRDefault="009A4BD9" w:rsidP="003D44CF">
      <w:pPr>
        <w:spacing w:before="240" w:line="360" w:lineRule="auto"/>
        <w:rPr>
          <w:sz w:val="24"/>
          <w:szCs w:val="24"/>
        </w:rPr>
      </w:pPr>
    </w:p>
    <w:p w14:paraId="01AB72F4" w14:textId="77777777" w:rsidR="00816C75" w:rsidRDefault="00816C75" w:rsidP="003D44CF">
      <w:pPr>
        <w:spacing w:before="240" w:line="360" w:lineRule="auto"/>
        <w:rPr>
          <w:sz w:val="24"/>
          <w:szCs w:val="24"/>
        </w:rPr>
      </w:pPr>
    </w:p>
    <w:p w14:paraId="02E102BE" w14:textId="55F90E78" w:rsidR="00871573" w:rsidRDefault="00871573">
      <w:pPr>
        <w:rPr>
          <w:sz w:val="24"/>
          <w:szCs w:val="24"/>
        </w:rPr>
      </w:pPr>
      <w:r>
        <w:rPr>
          <w:sz w:val="24"/>
          <w:szCs w:val="24"/>
        </w:rPr>
        <w:br w:type="page"/>
      </w:r>
    </w:p>
    <w:p w14:paraId="4EACE49D" w14:textId="77777777" w:rsidR="00696D9A" w:rsidRPr="009A4BD9" w:rsidRDefault="00696D9A" w:rsidP="009A4BD9">
      <w:pPr>
        <w:rPr>
          <w:sz w:val="24"/>
          <w:szCs w:val="24"/>
        </w:rPr>
      </w:pPr>
    </w:p>
    <w:tbl>
      <w:tblPr>
        <w:tblStyle w:val="TableGrid"/>
        <w:tblW w:w="0" w:type="auto"/>
        <w:jc w:val="center"/>
        <w:tblLook w:val="04A0" w:firstRow="1" w:lastRow="0" w:firstColumn="1" w:lastColumn="0" w:noHBand="0" w:noVBand="1"/>
      </w:tblPr>
      <w:tblGrid>
        <w:gridCol w:w="9576"/>
      </w:tblGrid>
      <w:tr w:rsidR="00696D9A" w14:paraId="17EDBCF9" w14:textId="77777777" w:rsidTr="009A4BD9">
        <w:trPr>
          <w:jc w:val="center"/>
        </w:trPr>
        <w:tc>
          <w:tcPr>
            <w:tcW w:w="9576" w:type="dxa"/>
          </w:tcPr>
          <w:p w14:paraId="7D03DACC" w14:textId="790FD43A" w:rsidR="00696D9A" w:rsidRPr="00871573" w:rsidRDefault="009A4BD9" w:rsidP="00871573">
            <w:pPr>
              <w:tabs>
                <w:tab w:val="left" w:pos="2461"/>
              </w:tabs>
              <w:rPr>
                <w:sz w:val="24"/>
                <w:szCs w:val="24"/>
              </w:rPr>
            </w:pPr>
            <w:r w:rsidRPr="00871573">
              <w:rPr>
                <w:sz w:val="24"/>
                <w:szCs w:val="24"/>
              </w:rPr>
              <w:t xml:space="preserve">Figure 29: Proposed Indicator </w:t>
            </w:r>
            <w:r w:rsidRPr="00871573">
              <w:rPr>
                <w:sz w:val="24"/>
                <w:szCs w:val="24"/>
              </w:rPr>
              <w:t xml:space="preserve">Values </w:t>
            </w:r>
            <w:r w:rsidRPr="00871573">
              <w:rPr>
                <w:sz w:val="24"/>
                <w:szCs w:val="24"/>
              </w:rPr>
              <w:t xml:space="preserve">for the </w:t>
            </w:r>
            <w:proofErr w:type="spellStart"/>
            <w:r w:rsidRPr="00871573">
              <w:rPr>
                <w:sz w:val="24"/>
                <w:szCs w:val="24"/>
              </w:rPr>
              <w:t>DiscoGEM</w:t>
            </w:r>
            <w:proofErr w:type="spellEnd"/>
            <w:r w:rsidRPr="00871573">
              <w:rPr>
                <w:sz w:val="24"/>
                <w:szCs w:val="24"/>
              </w:rPr>
              <w:t xml:space="preserve"> Dataset at the Leaves Level with α = 0.3</w:t>
            </w:r>
          </w:p>
        </w:tc>
      </w:tr>
      <w:tr w:rsidR="00696D9A" w14:paraId="7A311645" w14:textId="77777777" w:rsidTr="009A4BD9">
        <w:trPr>
          <w:jc w:val="center"/>
        </w:trPr>
        <w:tc>
          <w:tcPr>
            <w:tcW w:w="9576" w:type="dxa"/>
          </w:tcPr>
          <w:p w14:paraId="16774F7C" w14:textId="77777777" w:rsidR="00696D9A" w:rsidRPr="00871573" w:rsidRDefault="00696D9A" w:rsidP="00871573">
            <w:pPr>
              <w:tabs>
                <w:tab w:val="left" w:pos="2461"/>
              </w:tabs>
              <w:jc w:val="center"/>
              <w:rPr>
                <w:sz w:val="24"/>
                <w:szCs w:val="24"/>
              </w:rPr>
            </w:pPr>
            <w:r w:rsidRPr="00871573">
              <w:rPr>
                <w:sz w:val="24"/>
                <w:szCs w:val="24"/>
              </w:rPr>
              <w:drawing>
                <wp:inline distT="0" distB="0" distL="0" distR="0" wp14:anchorId="326E3242" wp14:editId="0E292948">
                  <wp:extent cx="4661842" cy="2990850"/>
                  <wp:effectExtent l="0" t="0" r="0" b="0"/>
                  <wp:docPr id="1114075197" name="Picture 1" descr="A graph with numbers and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75197" name="Picture 1" descr="A graph with numbers and a number of words&#10;&#10;Description automatically generated with medium confidence"/>
                          <pic:cNvPicPr/>
                        </pic:nvPicPr>
                        <pic:blipFill>
                          <a:blip r:embed="rId32"/>
                          <a:stretch>
                            <a:fillRect/>
                          </a:stretch>
                        </pic:blipFill>
                        <pic:spPr>
                          <a:xfrm>
                            <a:off x="0" y="0"/>
                            <a:ext cx="4666111" cy="2993589"/>
                          </a:xfrm>
                          <a:prstGeom prst="rect">
                            <a:avLst/>
                          </a:prstGeom>
                        </pic:spPr>
                      </pic:pic>
                    </a:graphicData>
                  </a:graphic>
                </wp:inline>
              </w:drawing>
            </w:r>
          </w:p>
        </w:tc>
      </w:tr>
    </w:tbl>
    <w:p w14:paraId="4830472F" w14:textId="77777777" w:rsidR="00696D9A" w:rsidRDefault="00696D9A" w:rsidP="00696B10">
      <w:pPr>
        <w:spacing w:before="240" w:line="360" w:lineRule="auto"/>
      </w:pPr>
    </w:p>
    <w:tbl>
      <w:tblPr>
        <w:tblStyle w:val="TableGrid"/>
        <w:tblW w:w="0" w:type="auto"/>
        <w:tblLook w:val="04A0" w:firstRow="1" w:lastRow="0" w:firstColumn="1" w:lastColumn="0" w:noHBand="0" w:noVBand="1"/>
      </w:tblPr>
      <w:tblGrid>
        <w:gridCol w:w="9576"/>
      </w:tblGrid>
      <w:tr w:rsidR="009A4BD9" w14:paraId="2E838D7A" w14:textId="77777777" w:rsidTr="00115EBC">
        <w:tc>
          <w:tcPr>
            <w:tcW w:w="9576" w:type="dxa"/>
          </w:tcPr>
          <w:p w14:paraId="7F27A21F" w14:textId="4DDF6A36" w:rsidR="009A4BD9" w:rsidRPr="00871573" w:rsidRDefault="009A4BD9" w:rsidP="00871573">
            <w:pPr>
              <w:tabs>
                <w:tab w:val="left" w:pos="2461"/>
              </w:tabs>
              <w:rPr>
                <w:sz w:val="24"/>
                <w:szCs w:val="24"/>
              </w:rPr>
            </w:pPr>
            <w:r w:rsidRPr="00871573">
              <w:rPr>
                <w:sz w:val="24"/>
                <w:szCs w:val="24"/>
              </w:rPr>
              <w:t xml:space="preserve">Figure 29: Proposed Indicator Values for the </w:t>
            </w:r>
            <w:proofErr w:type="spellStart"/>
            <w:r w:rsidRPr="00871573">
              <w:rPr>
                <w:sz w:val="24"/>
                <w:szCs w:val="24"/>
              </w:rPr>
              <w:t>DiscoGEM</w:t>
            </w:r>
            <w:proofErr w:type="spellEnd"/>
            <w:r w:rsidRPr="00871573">
              <w:rPr>
                <w:sz w:val="24"/>
                <w:szCs w:val="24"/>
              </w:rPr>
              <w:t xml:space="preserve"> Dataset at the </w:t>
            </w:r>
            <w:r w:rsidRPr="00871573">
              <w:rPr>
                <w:sz w:val="24"/>
                <w:szCs w:val="24"/>
              </w:rPr>
              <w:t>Level 2</w:t>
            </w:r>
            <w:r w:rsidRPr="00871573">
              <w:rPr>
                <w:sz w:val="24"/>
                <w:szCs w:val="24"/>
              </w:rPr>
              <w:t xml:space="preserve"> with α = 0.3</w:t>
            </w:r>
          </w:p>
        </w:tc>
      </w:tr>
      <w:tr w:rsidR="009A4BD9" w14:paraId="6A6C959A" w14:textId="77777777" w:rsidTr="00115EBC">
        <w:tc>
          <w:tcPr>
            <w:tcW w:w="9576" w:type="dxa"/>
          </w:tcPr>
          <w:p w14:paraId="07D751DF" w14:textId="77777777" w:rsidR="009A4BD9" w:rsidRDefault="009A4BD9" w:rsidP="009A4BD9">
            <w:pPr>
              <w:spacing w:before="240" w:line="360" w:lineRule="auto"/>
              <w:jc w:val="center"/>
            </w:pPr>
            <w:r>
              <w:rPr>
                <w:noProof/>
              </w:rPr>
              <w:drawing>
                <wp:inline distT="0" distB="0" distL="0" distR="0" wp14:anchorId="14030D91" wp14:editId="1942CB9E">
                  <wp:extent cx="4429125" cy="2913484"/>
                  <wp:effectExtent l="0" t="0" r="0" b="0"/>
                  <wp:docPr id="115686535"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6535" name="Picture 1" descr="A screenshot of a graph"/>
                          <pic:cNvPicPr/>
                        </pic:nvPicPr>
                        <pic:blipFill>
                          <a:blip r:embed="rId33"/>
                          <a:stretch>
                            <a:fillRect/>
                          </a:stretch>
                        </pic:blipFill>
                        <pic:spPr>
                          <a:xfrm>
                            <a:off x="0" y="0"/>
                            <a:ext cx="4429125" cy="2913484"/>
                          </a:xfrm>
                          <a:prstGeom prst="rect">
                            <a:avLst/>
                          </a:prstGeom>
                        </pic:spPr>
                      </pic:pic>
                    </a:graphicData>
                  </a:graphic>
                </wp:inline>
              </w:drawing>
            </w:r>
          </w:p>
        </w:tc>
      </w:tr>
    </w:tbl>
    <w:p w14:paraId="300EEB76" w14:textId="6DD92C49" w:rsidR="00B8338B" w:rsidRDefault="00D45735" w:rsidP="00696D9A">
      <w:pPr>
        <w:pStyle w:val="Heading1"/>
        <w:spacing w:before="240" w:line="360" w:lineRule="auto"/>
        <w:ind w:left="360"/>
      </w:pPr>
      <w:bookmarkStart w:id="15" w:name="_Toc160150132"/>
      <w:r w:rsidRPr="00D45735">
        <w:lastRenderedPageBreak/>
        <w:t>Appendices</w:t>
      </w:r>
      <w:bookmarkEnd w:id="15"/>
    </w:p>
    <w:p w14:paraId="1699C07E" w14:textId="301605FD" w:rsidR="00D45735" w:rsidRDefault="00D45735" w:rsidP="00696D9A">
      <w:pPr>
        <w:pStyle w:val="Heading2"/>
        <w:spacing w:before="240" w:line="360" w:lineRule="auto"/>
      </w:pPr>
      <w:bookmarkStart w:id="16" w:name="_Toc160150133"/>
      <w:r>
        <w:t>Appendix A: Calculation Verification Sheet</w:t>
      </w:r>
      <w:bookmarkEnd w:id="16"/>
    </w:p>
    <w:p w14:paraId="70DA44DD" w14:textId="77777777" w:rsidR="00252F1C" w:rsidRDefault="00252F1C" w:rsidP="00696D9A">
      <w:pPr>
        <w:spacing w:before="240" w:line="360" w:lineRule="auto"/>
      </w:pPr>
      <w:r w:rsidRPr="00252F1C">
        <w:t xml:space="preserve">In this sheet, you can choose the corpus, the alpha threshold for binary transformation, and the sense pair that you want to verify the calculation for. Note that Fisher </w:t>
      </w:r>
      <w:proofErr w:type="spellStart"/>
      <w:r w:rsidRPr="00252F1C">
        <w:t>Exact’s</w:t>
      </w:r>
      <w:proofErr w:type="spellEnd"/>
      <w:r w:rsidRPr="00252F1C">
        <w:t xml:space="preserve"> test is not calculated in that sheet. Also, currently it only accounts for the leaves level. </w:t>
      </w:r>
    </w:p>
    <w:p w14:paraId="4E0D60FC" w14:textId="77777777" w:rsidR="00252F1C" w:rsidRDefault="00252F1C" w:rsidP="00696D9A">
      <w:pPr>
        <w:spacing w:before="240" w:line="360" w:lineRule="auto"/>
      </w:pPr>
      <w:r w:rsidRPr="00252F1C">
        <w:t xml:space="preserve">If any of the ‘Expected Values’ Table cells is less than 5, that cell is highlighted, indicating that the Chi2 and P-value (although calculated in that sheet) should not be taken into consideration. For that end, we used Fisher </w:t>
      </w:r>
      <w:proofErr w:type="spellStart"/>
      <w:r w:rsidRPr="00252F1C">
        <w:t>Exact’s</w:t>
      </w:r>
      <w:proofErr w:type="spellEnd"/>
      <w:r w:rsidRPr="00252F1C">
        <w:t xml:space="preserve"> test. This is implemented in the code but not in the value verification sheet. </w:t>
      </w:r>
    </w:p>
    <w:p w14:paraId="4528E9BF" w14:textId="0090CCCC" w:rsidR="00D45735" w:rsidRDefault="00252F1C" w:rsidP="00696D9A">
      <w:pPr>
        <w:spacing w:before="240" w:line="360" w:lineRule="auto"/>
      </w:pPr>
      <w:r w:rsidRPr="00252F1C">
        <w:t xml:space="preserve">Additionally, you can navigate various sheets in the Excel file to check how each method was calculated. Note that this sheet is independent of the code base and crafted manually. However, it uses the same calculation logic used in the code. The values generated from this sheet are used for verification purposes only. </w:t>
      </w:r>
      <w:r w:rsidRPr="00252F1C">
        <w:rPr>
          <w:highlight w:val="yellow"/>
        </w:rPr>
        <w:t>If you want me to update this sheet so it includes level-2 too, please indicate that in the to-do table</w:t>
      </w:r>
      <w:r w:rsidRPr="00252F1C">
        <w:t>.</w:t>
      </w:r>
    </w:p>
    <w:p w14:paraId="4A18A5FC" w14:textId="34C8C3CC" w:rsidR="00252F1C" w:rsidRDefault="00252F1C" w:rsidP="003D44CF">
      <w:pPr>
        <w:spacing w:before="240" w:line="360" w:lineRule="auto"/>
        <w:jc w:val="center"/>
      </w:pPr>
      <w:r>
        <w:rPr>
          <w:noProof/>
        </w:rPr>
        <w:drawing>
          <wp:inline distT="0" distB="0" distL="0" distR="0" wp14:anchorId="150C401B" wp14:editId="004310C9">
            <wp:extent cx="2638425" cy="3358453"/>
            <wp:effectExtent l="0" t="0" r="0" b="0"/>
            <wp:docPr id="83478549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85490" name="Picture 1" descr="A screenshot of a table&#10;&#10;Description automatically generated"/>
                    <pic:cNvPicPr/>
                  </pic:nvPicPr>
                  <pic:blipFill>
                    <a:blip r:embed="rId34"/>
                    <a:stretch>
                      <a:fillRect/>
                    </a:stretch>
                  </pic:blipFill>
                  <pic:spPr>
                    <a:xfrm>
                      <a:off x="0" y="0"/>
                      <a:ext cx="2638920" cy="3359083"/>
                    </a:xfrm>
                    <a:prstGeom prst="rect">
                      <a:avLst/>
                    </a:prstGeom>
                  </pic:spPr>
                </pic:pic>
              </a:graphicData>
            </a:graphic>
          </wp:inline>
        </w:drawing>
      </w:r>
    </w:p>
    <w:p w14:paraId="1877723E" w14:textId="7C29A837" w:rsidR="00B276BD" w:rsidRDefault="00DA6845" w:rsidP="00696D9A">
      <w:pPr>
        <w:pStyle w:val="Heading2"/>
        <w:spacing w:before="240" w:line="360" w:lineRule="auto"/>
      </w:pPr>
      <w:bookmarkStart w:id="17" w:name="_Toc160150134"/>
      <w:r>
        <w:lastRenderedPageBreak/>
        <w:t xml:space="preserve">Appendix B: </w:t>
      </w:r>
      <w:r w:rsidR="00C65D9A" w:rsidRPr="00C65D9A">
        <w:t>Overview of Code-Generated Files and Directory Structure</w:t>
      </w:r>
      <w:bookmarkEnd w:id="17"/>
      <w:r w:rsidR="00C65D9A" w:rsidRPr="00C65D9A">
        <w:t xml:space="preserve"> </w:t>
      </w:r>
    </w:p>
    <w:p w14:paraId="5710A147" w14:textId="4119133E" w:rsidR="00C65D9A" w:rsidRDefault="00C65D9A" w:rsidP="00696D9A">
      <w:pPr>
        <w:pStyle w:val="ListParagraph"/>
        <w:numPr>
          <w:ilvl w:val="0"/>
          <w:numId w:val="3"/>
        </w:numPr>
        <w:spacing w:before="240" w:line="360" w:lineRule="auto"/>
      </w:pPr>
      <w:r>
        <w:t xml:space="preserve">0_raw_data: Contains the CSV files of the </w:t>
      </w:r>
      <w:proofErr w:type="spellStart"/>
      <w:r>
        <w:t>DiscoGEM</w:t>
      </w:r>
      <w:proofErr w:type="spellEnd"/>
      <w:r>
        <w:t xml:space="preserve"> and QADC datasets as they are (2 datasets).</w:t>
      </w:r>
    </w:p>
    <w:p w14:paraId="3407FED4" w14:textId="7C5AB2B4" w:rsidR="00C65D9A" w:rsidRDefault="00C65D9A" w:rsidP="00696D9A">
      <w:pPr>
        <w:pStyle w:val="ListParagraph"/>
        <w:numPr>
          <w:ilvl w:val="0"/>
          <w:numId w:val="3"/>
        </w:numPr>
        <w:spacing w:before="240" w:line="360" w:lineRule="auto"/>
      </w:pPr>
      <w:r>
        <w:t>1_ready_to_transform: Contains the cleaned and grouped data before the transformation to binary (4 datasets). See details in section 3.a.</w:t>
      </w:r>
    </w:p>
    <w:p w14:paraId="31C7E348" w14:textId="7E1579C2" w:rsidR="00C65D9A" w:rsidRDefault="00C65D9A" w:rsidP="00696D9A">
      <w:pPr>
        <w:pStyle w:val="ListParagraph"/>
        <w:numPr>
          <w:ilvl w:val="0"/>
          <w:numId w:val="3"/>
        </w:numPr>
        <w:spacing w:before="240" w:line="360" w:lineRule="auto"/>
      </w:pPr>
      <w:r>
        <w:t>2_ready_to_process: Contains the data transformed into binary format (12 datasets). For more details, refer to section 3.b.</w:t>
      </w:r>
    </w:p>
    <w:p w14:paraId="5C6719F2" w14:textId="1BA49AA3" w:rsidR="00C65D9A" w:rsidRDefault="00C65D9A" w:rsidP="00696D9A">
      <w:pPr>
        <w:pStyle w:val="ListParagraph"/>
        <w:numPr>
          <w:ilvl w:val="0"/>
          <w:numId w:val="3"/>
        </w:numPr>
        <w:spacing w:before="240" w:line="360" w:lineRule="auto"/>
      </w:pPr>
      <w:r>
        <w:t>3_results: Contains multiple folders:</w:t>
      </w:r>
    </w:p>
    <w:p w14:paraId="7A5B3C1E" w14:textId="5A032871" w:rsidR="00C65D9A" w:rsidRDefault="00C65D9A" w:rsidP="00696D9A">
      <w:pPr>
        <w:pStyle w:val="ListParagraph"/>
        <w:numPr>
          <w:ilvl w:val="1"/>
          <w:numId w:val="3"/>
        </w:numPr>
        <w:spacing w:before="240" w:line="360" w:lineRule="auto"/>
      </w:pPr>
      <w:proofErr w:type="spellStart"/>
      <w:r>
        <w:t>Summary_report</w:t>
      </w:r>
      <w:proofErr w:type="spellEnd"/>
      <w:r>
        <w:t>: Contains the results for each statistical method used, which, in turn, contains the results for the 12 datasets with the positive and negative associations.</w:t>
      </w:r>
    </w:p>
    <w:p w14:paraId="191E379F" w14:textId="556AB6C7" w:rsidR="00C65D9A" w:rsidRDefault="00C65D9A" w:rsidP="00696D9A">
      <w:pPr>
        <w:pStyle w:val="ListParagraph"/>
        <w:numPr>
          <w:ilvl w:val="1"/>
          <w:numId w:val="3"/>
        </w:numPr>
        <w:spacing w:before="240" w:line="360" w:lineRule="auto"/>
      </w:pPr>
      <w:r>
        <w:t>Binary: Contains multiple folders:</w:t>
      </w:r>
    </w:p>
    <w:p w14:paraId="374897D1" w14:textId="3729A085" w:rsidR="00C65D9A" w:rsidRDefault="00C65D9A" w:rsidP="00696D9A">
      <w:pPr>
        <w:pStyle w:val="ListParagraph"/>
        <w:numPr>
          <w:ilvl w:val="2"/>
          <w:numId w:val="3"/>
        </w:numPr>
        <w:spacing w:before="240" w:line="360" w:lineRule="auto"/>
      </w:pPr>
      <w:proofErr w:type="spellStart"/>
      <w:r>
        <w:t>Contingency_tables</w:t>
      </w:r>
      <w:proofErr w:type="spellEnd"/>
      <w:r>
        <w:t>: For the 12 datasets.</w:t>
      </w:r>
    </w:p>
    <w:p w14:paraId="0BA092D0" w14:textId="77777777" w:rsidR="00C65D9A" w:rsidRDefault="00C65D9A" w:rsidP="00696D9A">
      <w:pPr>
        <w:pStyle w:val="ListParagraph"/>
        <w:numPr>
          <w:ilvl w:val="2"/>
          <w:numId w:val="3"/>
        </w:numPr>
        <w:spacing w:before="240" w:line="360" w:lineRule="auto"/>
      </w:pPr>
      <w:proofErr w:type="spellStart"/>
      <w:r>
        <w:t>Expected_tables</w:t>
      </w:r>
      <w:proofErr w:type="spellEnd"/>
      <w:r>
        <w:t>: For the 12 datasets.</w:t>
      </w:r>
    </w:p>
    <w:p w14:paraId="073A4476" w14:textId="064B2394" w:rsidR="00A35064" w:rsidRDefault="00C65D9A" w:rsidP="00696D9A">
      <w:pPr>
        <w:pStyle w:val="ListParagraph"/>
        <w:numPr>
          <w:ilvl w:val="2"/>
          <w:numId w:val="3"/>
        </w:numPr>
        <w:spacing w:before="240" w:line="360" w:lineRule="auto"/>
      </w:pPr>
      <w:proofErr w:type="spellStart"/>
      <w:r>
        <w:t>Analysis_value_matrices</w:t>
      </w:r>
      <w:proofErr w:type="spellEnd"/>
      <w:r>
        <w:t>: Contains a value matrix for each statistical method for each dataset.</w:t>
      </w:r>
    </w:p>
    <w:p w14:paraId="611D3A1A" w14:textId="77777777" w:rsidR="00A35064" w:rsidRPr="00F936E9" w:rsidRDefault="00A35064" w:rsidP="00696D9A">
      <w:pPr>
        <w:pStyle w:val="ListParagraph"/>
        <w:spacing w:before="240" w:line="360" w:lineRule="auto"/>
        <w:ind w:left="2160"/>
      </w:pPr>
    </w:p>
    <w:sectPr w:rsidR="00A35064" w:rsidRPr="00F936E9" w:rsidSect="00F5541A">
      <w:footerReference w:type="default" r:id="rId3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11A6" w14:textId="77777777" w:rsidR="00F5541A" w:rsidRDefault="00F5541A" w:rsidP="006B003B">
      <w:pPr>
        <w:spacing w:after="0" w:line="240" w:lineRule="auto"/>
      </w:pPr>
      <w:r>
        <w:separator/>
      </w:r>
    </w:p>
  </w:endnote>
  <w:endnote w:type="continuationSeparator" w:id="0">
    <w:p w14:paraId="4D073026" w14:textId="77777777" w:rsidR="00F5541A" w:rsidRDefault="00F5541A" w:rsidP="006B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98613"/>
      <w:docPartObj>
        <w:docPartGallery w:val="Page Numbers (Bottom of Page)"/>
        <w:docPartUnique/>
      </w:docPartObj>
    </w:sdtPr>
    <w:sdtEndPr>
      <w:rPr>
        <w:noProof/>
      </w:rPr>
    </w:sdtEndPr>
    <w:sdtContent>
      <w:p w14:paraId="7AB9EB3C" w14:textId="040F6BE7" w:rsidR="00C65D9A" w:rsidRDefault="00C65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3F84FB" w14:textId="77777777" w:rsidR="00C65D9A" w:rsidRDefault="00C65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CA85" w14:textId="77777777" w:rsidR="00F5541A" w:rsidRDefault="00F5541A" w:rsidP="006B003B">
      <w:pPr>
        <w:spacing w:after="0" w:line="240" w:lineRule="auto"/>
      </w:pPr>
      <w:r>
        <w:separator/>
      </w:r>
    </w:p>
  </w:footnote>
  <w:footnote w:type="continuationSeparator" w:id="0">
    <w:p w14:paraId="161B25EC" w14:textId="77777777" w:rsidR="00F5541A" w:rsidRDefault="00F5541A" w:rsidP="006B003B">
      <w:pPr>
        <w:spacing w:after="0" w:line="240" w:lineRule="auto"/>
      </w:pPr>
      <w:r>
        <w:continuationSeparator/>
      </w:r>
    </w:p>
  </w:footnote>
  <w:footnote w:id="1">
    <w:p w14:paraId="16747BA5" w14:textId="3770F147" w:rsidR="0020612C" w:rsidRDefault="0020612C">
      <w:pPr>
        <w:pStyle w:val="FootnoteText"/>
      </w:pPr>
      <w:r>
        <w:rPr>
          <w:rStyle w:val="FootnoteReference"/>
        </w:rPr>
        <w:footnoteRef/>
      </w:r>
      <w:r>
        <w:t xml:space="preserve"> Add Resource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D1122"/>
    <w:multiLevelType w:val="multilevel"/>
    <w:tmpl w:val="E144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C1EDD"/>
    <w:multiLevelType w:val="hybridMultilevel"/>
    <w:tmpl w:val="153C02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361ED8"/>
    <w:multiLevelType w:val="hybridMultilevel"/>
    <w:tmpl w:val="66068CE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270850"/>
    <w:multiLevelType w:val="multilevel"/>
    <w:tmpl w:val="2F62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57671"/>
    <w:multiLevelType w:val="hybridMultilevel"/>
    <w:tmpl w:val="0A4AF534"/>
    <w:lvl w:ilvl="0" w:tplc="FAC269E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773F66"/>
    <w:multiLevelType w:val="hybridMultilevel"/>
    <w:tmpl w:val="BA8296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3472F2B"/>
    <w:multiLevelType w:val="hybridMultilevel"/>
    <w:tmpl w:val="BADADD56"/>
    <w:lvl w:ilvl="0" w:tplc="30B63D00">
      <w:start w:val="1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C55D1"/>
    <w:multiLevelType w:val="multilevel"/>
    <w:tmpl w:val="F85E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050665">
    <w:abstractNumId w:val="1"/>
  </w:num>
  <w:num w:numId="2" w16cid:durableId="1096052845">
    <w:abstractNumId w:val="5"/>
  </w:num>
  <w:num w:numId="3" w16cid:durableId="67004156">
    <w:abstractNumId w:val="6"/>
  </w:num>
  <w:num w:numId="4" w16cid:durableId="50541883">
    <w:abstractNumId w:val="2"/>
  </w:num>
  <w:num w:numId="5" w16cid:durableId="987707345">
    <w:abstractNumId w:val="4"/>
  </w:num>
  <w:num w:numId="6" w16cid:durableId="1956205832">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2003703993">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877813846">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268900933">
    <w:abstractNumId w:val="7"/>
  </w:num>
  <w:num w:numId="10" w16cid:durableId="160518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39FC"/>
    <w:rsid w:val="00014313"/>
    <w:rsid w:val="00050AB2"/>
    <w:rsid w:val="000A2215"/>
    <w:rsid w:val="000B4CE5"/>
    <w:rsid w:val="00100247"/>
    <w:rsid w:val="00151BE0"/>
    <w:rsid w:val="001726DA"/>
    <w:rsid w:val="00194F2F"/>
    <w:rsid w:val="001976C1"/>
    <w:rsid w:val="001A51B8"/>
    <w:rsid w:val="001A52EE"/>
    <w:rsid w:val="001C0A0C"/>
    <w:rsid w:val="0020612C"/>
    <w:rsid w:val="00243CED"/>
    <w:rsid w:val="00252F1C"/>
    <w:rsid w:val="00271559"/>
    <w:rsid w:val="003B0E5C"/>
    <w:rsid w:val="003B5FD7"/>
    <w:rsid w:val="003D44CF"/>
    <w:rsid w:val="003E7784"/>
    <w:rsid w:val="00420B19"/>
    <w:rsid w:val="0042455B"/>
    <w:rsid w:val="00424F44"/>
    <w:rsid w:val="00476576"/>
    <w:rsid w:val="00480956"/>
    <w:rsid w:val="004B734E"/>
    <w:rsid w:val="005075CB"/>
    <w:rsid w:val="00511377"/>
    <w:rsid w:val="00562170"/>
    <w:rsid w:val="00583567"/>
    <w:rsid w:val="0059044C"/>
    <w:rsid w:val="00590C4C"/>
    <w:rsid w:val="005A1497"/>
    <w:rsid w:val="006006B1"/>
    <w:rsid w:val="00610CAB"/>
    <w:rsid w:val="00614C70"/>
    <w:rsid w:val="00684F13"/>
    <w:rsid w:val="006926AA"/>
    <w:rsid w:val="00696B10"/>
    <w:rsid w:val="00696D9A"/>
    <w:rsid w:val="006A18CF"/>
    <w:rsid w:val="006B003B"/>
    <w:rsid w:val="007F1605"/>
    <w:rsid w:val="007F499C"/>
    <w:rsid w:val="00810E17"/>
    <w:rsid w:val="00816C75"/>
    <w:rsid w:val="00871573"/>
    <w:rsid w:val="00882951"/>
    <w:rsid w:val="00975BF6"/>
    <w:rsid w:val="00987566"/>
    <w:rsid w:val="0099691E"/>
    <w:rsid w:val="009A4BD9"/>
    <w:rsid w:val="009D6BE8"/>
    <w:rsid w:val="009F5FC1"/>
    <w:rsid w:val="00A026A3"/>
    <w:rsid w:val="00A26C1B"/>
    <w:rsid w:val="00A328EC"/>
    <w:rsid w:val="00A35064"/>
    <w:rsid w:val="00A45A81"/>
    <w:rsid w:val="00A57FCE"/>
    <w:rsid w:val="00AE4FF7"/>
    <w:rsid w:val="00AF70E9"/>
    <w:rsid w:val="00B276BD"/>
    <w:rsid w:val="00B37FEB"/>
    <w:rsid w:val="00B47D0F"/>
    <w:rsid w:val="00B80288"/>
    <w:rsid w:val="00B8338B"/>
    <w:rsid w:val="00BA5836"/>
    <w:rsid w:val="00BC0E05"/>
    <w:rsid w:val="00BE205F"/>
    <w:rsid w:val="00C04672"/>
    <w:rsid w:val="00C12460"/>
    <w:rsid w:val="00C531A9"/>
    <w:rsid w:val="00C5611A"/>
    <w:rsid w:val="00C639FC"/>
    <w:rsid w:val="00C65D9A"/>
    <w:rsid w:val="00CB241E"/>
    <w:rsid w:val="00CC7028"/>
    <w:rsid w:val="00D21132"/>
    <w:rsid w:val="00D2353C"/>
    <w:rsid w:val="00D35401"/>
    <w:rsid w:val="00D45735"/>
    <w:rsid w:val="00DA6845"/>
    <w:rsid w:val="00DC50E7"/>
    <w:rsid w:val="00DE4607"/>
    <w:rsid w:val="00DF5299"/>
    <w:rsid w:val="00E113EB"/>
    <w:rsid w:val="00E76560"/>
    <w:rsid w:val="00E7768F"/>
    <w:rsid w:val="00E87BEF"/>
    <w:rsid w:val="00EB13AE"/>
    <w:rsid w:val="00F22BDF"/>
    <w:rsid w:val="00F32241"/>
    <w:rsid w:val="00F4191E"/>
    <w:rsid w:val="00F464F6"/>
    <w:rsid w:val="00F5541A"/>
    <w:rsid w:val="00F936E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2250"/>
  <w15:docId w15:val="{2B420BA6-64B4-407E-89A1-E75CE007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3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FC"/>
    <w:rPr>
      <w:rFonts w:eastAsiaTheme="majorEastAsia" w:cstheme="majorBidi"/>
      <w:color w:val="272727" w:themeColor="text1" w:themeTint="D8"/>
    </w:rPr>
  </w:style>
  <w:style w:type="paragraph" w:styleId="Title">
    <w:name w:val="Title"/>
    <w:basedOn w:val="Normal"/>
    <w:next w:val="Normal"/>
    <w:link w:val="TitleChar"/>
    <w:uiPriority w:val="10"/>
    <w:qFormat/>
    <w:rsid w:val="00C63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FC"/>
    <w:pPr>
      <w:spacing w:before="160"/>
      <w:jc w:val="center"/>
    </w:pPr>
    <w:rPr>
      <w:i/>
      <w:iCs/>
      <w:color w:val="404040" w:themeColor="text1" w:themeTint="BF"/>
    </w:rPr>
  </w:style>
  <w:style w:type="character" w:customStyle="1" w:styleId="QuoteChar">
    <w:name w:val="Quote Char"/>
    <w:basedOn w:val="DefaultParagraphFont"/>
    <w:link w:val="Quote"/>
    <w:uiPriority w:val="29"/>
    <w:rsid w:val="00C639FC"/>
    <w:rPr>
      <w:i/>
      <w:iCs/>
      <w:color w:val="404040" w:themeColor="text1" w:themeTint="BF"/>
    </w:rPr>
  </w:style>
  <w:style w:type="paragraph" w:styleId="ListParagraph">
    <w:name w:val="List Paragraph"/>
    <w:basedOn w:val="Normal"/>
    <w:uiPriority w:val="34"/>
    <w:qFormat/>
    <w:rsid w:val="00C639FC"/>
    <w:pPr>
      <w:ind w:left="720"/>
      <w:contextualSpacing/>
    </w:pPr>
  </w:style>
  <w:style w:type="character" w:styleId="IntenseEmphasis">
    <w:name w:val="Intense Emphasis"/>
    <w:basedOn w:val="DefaultParagraphFont"/>
    <w:uiPriority w:val="21"/>
    <w:qFormat/>
    <w:rsid w:val="00C639FC"/>
    <w:rPr>
      <w:i/>
      <w:iCs/>
      <w:color w:val="0F4761" w:themeColor="accent1" w:themeShade="BF"/>
    </w:rPr>
  </w:style>
  <w:style w:type="paragraph" w:styleId="IntenseQuote">
    <w:name w:val="Intense Quote"/>
    <w:basedOn w:val="Normal"/>
    <w:next w:val="Normal"/>
    <w:link w:val="IntenseQuoteChar"/>
    <w:uiPriority w:val="30"/>
    <w:qFormat/>
    <w:rsid w:val="00C63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9FC"/>
    <w:rPr>
      <w:i/>
      <w:iCs/>
      <w:color w:val="0F4761" w:themeColor="accent1" w:themeShade="BF"/>
    </w:rPr>
  </w:style>
  <w:style w:type="character" w:styleId="IntenseReference">
    <w:name w:val="Intense Reference"/>
    <w:basedOn w:val="DefaultParagraphFont"/>
    <w:uiPriority w:val="32"/>
    <w:qFormat/>
    <w:rsid w:val="00C639FC"/>
    <w:rPr>
      <w:b/>
      <w:bCs/>
      <w:smallCaps/>
      <w:color w:val="0F4761" w:themeColor="accent1" w:themeShade="BF"/>
      <w:spacing w:val="5"/>
    </w:rPr>
  </w:style>
  <w:style w:type="paragraph" w:styleId="EndnoteText">
    <w:name w:val="endnote text"/>
    <w:basedOn w:val="Normal"/>
    <w:link w:val="EndnoteTextChar"/>
    <w:uiPriority w:val="99"/>
    <w:semiHidden/>
    <w:unhideWhenUsed/>
    <w:rsid w:val="006B00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003B"/>
    <w:rPr>
      <w:sz w:val="20"/>
      <w:szCs w:val="20"/>
    </w:rPr>
  </w:style>
  <w:style w:type="character" w:styleId="EndnoteReference">
    <w:name w:val="endnote reference"/>
    <w:basedOn w:val="DefaultParagraphFont"/>
    <w:uiPriority w:val="99"/>
    <w:semiHidden/>
    <w:unhideWhenUsed/>
    <w:rsid w:val="006B003B"/>
    <w:rPr>
      <w:vertAlign w:val="superscript"/>
    </w:rPr>
  </w:style>
  <w:style w:type="table" w:styleId="TableGrid">
    <w:name w:val="Table Grid"/>
    <w:basedOn w:val="TableNormal"/>
    <w:uiPriority w:val="39"/>
    <w:rsid w:val="006B0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6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672"/>
    <w:rPr>
      <w:sz w:val="20"/>
      <w:szCs w:val="20"/>
    </w:rPr>
  </w:style>
  <w:style w:type="character" w:styleId="FootnoteReference">
    <w:name w:val="footnote reference"/>
    <w:basedOn w:val="DefaultParagraphFont"/>
    <w:uiPriority w:val="99"/>
    <w:semiHidden/>
    <w:unhideWhenUsed/>
    <w:rsid w:val="00C04672"/>
    <w:rPr>
      <w:vertAlign w:val="superscript"/>
    </w:rPr>
  </w:style>
  <w:style w:type="paragraph" w:styleId="Header">
    <w:name w:val="header"/>
    <w:basedOn w:val="Normal"/>
    <w:link w:val="HeaderChar"/>
    <w:uiPriority w:val="99"/>
    <w:unhideWhenUsed/>
    <w:rsid w:val="00A2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C1B"/>
  </w:style>
  <w:style w:type="paragraph" w:styleId="Footer">
    <w:name w:val="footer"/>
    <w:basedOn w:val="Normal"/>
    <w:link w:val="FooterChar"/>
    <w:uiPriority w:val="99"/>
    <w:unhideWhenUsed/>
    <w:rsid w:val="00A2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C1B"/>
  </w:style>
  <w:style w:type="paragraph" w:styleId="TOCHeading">
    <w:name w:val="TOC Heading"/>
    <w:basedOn w:val="Heading1"/>
    <w:next w:val="Normal"/>
    <w:uiPriority w:val="39"/>
    <w:unhideWhenUsed/>
    <w:qFormat/>
    <w:rsid w:val="00C65D9A"/>
    <w:pPr>
      <w:spacing w:before="240" w:after="0"/>
      <w:outlineLvl w:val="9"/>
    </w:pPr>
    <w:rPr>
      <w:kern w:val="0"/>
      <w:sz w:val="32"/>
      <w:szCs w:val="32"/>
      <w:lang w:val="en-US"/>
    </w:rPr>
  </w:style>
  <w:style w:type="paragraph" w:styleId="TOC1">
    <w:name w:val="toc 1"/>
    <w:basedOn w:val="Normal"/>
    <w:next w:val="Normal"/>
    <w:autoRedefine/>
    <w:uiPriority w:val="39"/>
    <w:unhideWhenUsed/>
    <w:rsid w:val="00C65D9A"/>
    <w:pPr>
      <w:spacing w:after="100"/>
    </w:pPr>
  </w:style>
  <w:style w:type="paragraph" w:styleId="TOC2">
    <w:name w:val="toc 2"/>
    <w:basedOn w:val="Normal"/>
    <w:next w:val="Normal"/>
    <w:autoRedefine/>
    <w:uiPriority w:val="39"/>
    <w:unhideWhenUsed/>
    <w:rsid w:val="00C65D9A"/>
    <w:pPr>
      <w:spacing w:after="100"/>
      <w:ind w:left="220"/>
    </w:pPr>
  </w:style>
  <w:style w:type="character" w:styleId="Hyperlink">
    <w:name w:val="Hyperlink"/>
    <w:basedOn w:val="DefaultParagraphFont"/>
    <w:uiPriority w:val="99"/>
    <w:unhideWhenUsed/>
    <w:rsid w:val="00C65D9A"/>
    <w:rPr>
      <w:color w:val="467886" w:themeColor="hyperlink"/>
      <w:u w:val="single"/>
    </w:rPr>
  </w:style>
  <w:style w:type="paragraph" w:styleId="NormalWeb">
    <w:name w:val="Normal (Web)"/>
    <w:basedOn w:val="Normal"/>
    <w:uiPriority w:val="99"/>
    <w:semiHidden/>
    <w:unhideWhenUsed/>
    <w:rsid w:val="00696B10"/>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ql-indent-1">
    <w:name w:val="ql-indent-1"/>
    <w:basedOn w:val="Normal"/>
    <w:rsid w:val="00696B10"/>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4408">
      <w:bodyDiv w:val="1"/>
      <w:marLeft w:val="0"/>
      <w:marRight w:val="0"/>
      <w:marTop w:val="0"/>
      <w:marBottom w:val="0"/>
      <w:divBdr>
        <w:top w:val="none" w:sz="0" w:space="0" w:color="auto"/>
        <w:left w:val="none" w:sz="0" w:space="0" w:color="auto"/>
        <w:bottom w:val="none" w:sz="0" w:space="0" w:color="auto"/>
        <w:right w:val="none" w:sz="0" w:space="0" w:color="auto"/>
      </w:divBdr>
    </w:div>
    <w:div w:id="141311622">
      <w:bodyDiv w:val="1"/>
      <w:marLeft w:val="0"/>
      <w:marRight w:val="0"/>
      <w:marTop w:val="0"/>
      <w:marBottom w:val="0"/>
      <w:divBdr>
        <w:top w:val="none" w:sz="0" w:space="0" w:color="auto"/>
        <w:left w:val="none" w:sz="0" w:space="0" w:color="auto"/>
        <w:bottom w:val="none" w:sz="0" w:space="0" w:color="auto"/>
        <w:right w:val="none" w:sz="0" w:space="0" w:color="auto"/>
      </w:divBdr>
    </w:div>
    <w:div w:id="460342525">
      <w:bodyDiv w:val="1"/>
      <w:marLeft w:val="0"/>
      <w:marRight w:val="0"/>
      <w:marTop w:val="0"/>
      <w:marBottom w:val="0"/>
      <w:divBdr>
        <w:top w:val="none" w:sz="0" w:space="0" w:color="auto"/>
        <w:left w:val="none" w:sz="0" w:space="0" w:color="auto"/>
        <w:bottom w:val="none" w:sz="0" w:space="0" w:color="auto"/>
        <w:right w:val="none" w:sz="0" w:space="0" w:color="auto"/>
      </w:divBdr>
    </w:div>
    <w:div w:id="1102408946">
      <w:bodyDiv w:val="1"/>
      <w:marLeft w:val="0"/>
      <w:marRight w:val="0"/>
      <w:marTop w:val="0"/>
      <w:marBottom w:val="0"/>
      <w:divBdr>
        <w:top w:val="none" w:sz="0" w:space="0" w:color="auto"/>
        <w:left w:val="none" w:sz="0" w:space="0" w:color="auto"/>
        <w:bottom w:val="none" w:sz="0" w:space="0" w:color="auto"/>
        <w:right w:val="none" w:sz="0" w:space="0" w:color="auto"/>
      </w:divBdr>
    </w:div>
    <w:div w:id="1273248008">
      <w:bodyDiv w:val="1"/>
      <w:marLeft w:val="0"/>
      <w:marRight w:val="0"/>
      <w:marTop w:val="0"/>
      <w:marBottom w:val="0"/>
      <w:divBdr>
        <w:top w:val="none" w:sz="0" w:space="0" w:color="auto"/>
        <w:left w:val="none" w:sz="0" w:space="0" w:color="auto"/>
        <w:bottom w:val="none" w:sz="0" w:space="0" w:color="auto"/>
        <w:right w:val="none" w:sz="0" w:space="0" w:color="auto"/>
      </w:divBdr>
    </w:div>
    <w:div w:id="1903561632">
      <w:bodyDiv w:val="1"/>
      <w:marLeft w:val="0"/>
      <w:marRight w:val="0"/>
      <w:marTop w:val="0"/>
      <w:marBottom w:val="0"/>
      <w:divBdr>
        <w:top w:val="none" w:sz="0" w:space="0" w:color="auto"/>
        <w:left w:val="none" w:sz="0" w:space="0" w:color="auto"/>
        <w:bottom w:val="none" w:sz="0" w:space="0" w:color="auto"/>
        <w:right w:val="none" w:sz="0" w:space="0" w:color="auto"/>
      </w:divBdr>
    </w:div>
    <w:div w:id="2023896197">
      <w:bodyDiv w:val="1"/>
      <w:marLeft w:val="0"/>
      <w:marRight w:val="0"/>
      <w:marTop w:val="0"/>
      <w:marBottom w:val="0"/>
      <w:divBdr>
        <w:top w:val="none" w:sz="0" w:space="0" w:color="auto"/>
        <w:left w:val="none" w:sz="0" w:space="0" w:color="auto"/>
        <w:bottom w:val="none" w:sz="0" w:space="0" w:color="auto"/>
        <w:right w:val="none" w:sz="0" w:space="0" w:color="auto"/>
      </w:divBdr>
    </w:div>
    <w:div w:id="2077893859">
      <w:bodyDiv w:val="1"/>
      <w:marLeft w:val="0"/>
      <w:marRight w:val="0"/>
      <w:marTop w:val="0"/>
      <w:marBottom w:val="0"/>
      <w:divBdr>
        <w:top w:val="none" w:sz="0" w:space="0" w:color="auto"/>
        <w:left w:val="none" w:sz="0" w:space="0" w:color="auto"/>
        <w:bottom w:val="none" w:sz="0" w:space="0" w:color="auto"/>
        <w:right w:val="none" w:sz="0" w:space="0" w:color="auto"/>
      </w:divBdr>
    </w:div>
    <w:div w:id="213930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002ED1-7351-49B2-919B-631AC05708E8}">
  <we:reference id="d6770ffa-15cd-453d-b991-e640fc844c59" version="2.0.0.0" store="EXCatalog" storeType="EXCatalog"/>
  <we:alternateReferences>
    <we:reference id="WA20000170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2AC23-A2B6-4AC9-85E9-CD7D8A5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TotalTime>
  <Pages>34</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 Turk</dc:creator>
  <cp:keywords/>
  <dc:description/>
  <cp:lastModifiedBy>Nawar Turk</cp:lastModifiedBy>
  <cp:revision>8</cp:revision>
  <dcterms:created xsi:type="dcterms:W3CDTF">2024-02-28T05:14:00Z</dcterms:created>
  <dcterms:modified xsi:type="dcterms:W3CDTF">2024-03-01T06:49:00Z</dcterms:modified>
</cp:coreProperties>
</file>