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typescript-for-vscode"/>
      <w:bookmarkEnd w:id="31"/>
      <w:r>
        <w:t xml:space="preserve">Setting up TypeScript for VSCode</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Heading2"/>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4">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5" w:name="running-vscode-from-the-terminal"/>
      <w:bookmarkEnd w:id="35"/>
      <w:r>
        <w:t xml:space="preserve">Running VSCode from the Terminal</w:t>
      </w:r>
    </w:p>
    <w:p>
      <w:pPr>
        <w:pStyle w:val="FirstParagraph"/>
      </w:pPr>
      <w:r>
        <w:t xml:space="preserve">If you want to run VSCode from the terminal, you can follow the</w:t>
      </w:r>
      <w:r>
        <w:t xml:space="preserve"> </w:t>
      </w:r>
      <w:hyperlink r:id="rId36">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7" w:name="debugging-app-from-vscode"/>
      <w:bookmarkEnd w:id="37"/>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8">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39" w:name="typescript-crash-course"/>
      <w:bookmarkEnd w:id="39"/>
      <w:r>
        <w:t xml:space="preserve">TypeScript Crash-course</w:t>
      </w:r>
    </w:p>
    <w:p>
      <w:pPr>
        <w:pStyle w:val="Heading2"/>
      </w:pPr>
      <w:bookmarkStart w:id="40" w:name="types-and-the-basics"/>
      <w:bookmarkEnd w:id="40"/>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1" w:name="interface"/>
      <w:bookmarkEnd w:id="41"/>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2" w:name="basic-interface"/>
      <w:bookmarkEnd w:id="42"/>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43" w:name="classes"/>
      <w:bookmarkEnd w:id="43"/>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4">
        <w:r>
          <w:rPr>
            <w:rStyle w:val="Hyperlink"/>
          </w:rPr>
          <w:t xml:space="preserve">favor composition over inheritance</w:t>
        </w:r>
      </w:hyperlink>
      <w:r>
        <w:t xml:space="preserve"> </w:t>
      </w:r>
      <w:r>
        <w:t xml:space="preserve">or make sure you know</w:t>
      </w:r>
      <w:r>
        <w:t xml:space="preserve"> </w:t>
      </w:r>
      <w:hyperlink r:id="rId45">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6" w:name="adding-an-instance-variable"/>
      <w:bookmarkEnd w:id="46"/>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7" w:name="adding-a-method"/>
      <w:bookmarkEnd w:id="47"/>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8" w:name="adding-a-constructor"/>
      <w:bookmarkEnd w:id="48"/>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constructor()</w:t>
      </w:r>
      <w:r>
        <w:t xml:space="preserve"> </w:t>
      </w:r>
      <w:r>
        <w:t xml:space="preserve">is called automatically when a new car is created</w:t>
      </w:r>
    </w:p>
    <w:p>
      <w:pPr>
        <w:pStyle w:val="Compact"/>
        <w:numPr>
          <w:numId w:val="1013"/>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49" w:name="using-access-modifiers"/>
      <w:bookmarkEnd w:id="49"/>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50" w:name="implementing-an-interface"/>
      <w:bookmarkEnd w:id="50"/>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51" w:name="angular-basics"/>
      <w:bookmarkEnd w:id="51"/>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52" w:name="components"/>
      <w:bookmarkEnd w:id="52"/>
      <w:r>
        <w:t xml:space="preserve">Components</w:t>
      </w:r>
    </w:p>
    <w:p>
      <w:pPr>
        <w:pStyle w:val="FirstParagraph"/>
      </w:pPr>
      <w:r>
        <w:t xml:space="preserve">Components are at the heart of Angular. The idea is that you break down your application into different logical components and let the components handle the rest. Every component has a controller defined by a class and a template defined by html.</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53" w:name="project-files"/>
      <w:bookmarkEnd w:id="53"/>
      <w:r>
        <w:t xml:space="preserve">Project Files</w:t>
      </w:r>
    </w:p>
    <w:p>
      <w:pPr>
        <w:pStyle w:val="FirstParagraph"/>
      </w:pPr>
      <w:r>
        <w:t xml:space="preserve">The project files for this chapter are in</w:t>
      </w:r>
      <w:r>
        <w:t xml:space="preserve"> </w:t>
      </w:r>
      <w:hyperlink r:id="rId54">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55" w:name="getting-started"/>
      <w:bookmarkEnd w:id="55"/>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56" w:name="making-the-component"/>
      <w:bookmarkEnd w:id="56"/>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1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1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1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1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1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1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57" w:name="compiling-the-component"/>
      <w:bookmarkEnd w:id="57"/>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15"/>
          <w:ilvl w:val="0"/>
        </w:numPr>
      </w:pPr>
      <w:r>
        <w:t xml:space="preserve">First is the standard</w:t>
      </w:r>
      <w:r>
        <w:t xml:space="preserve"> </w:t>
      </w:r>
      <w:hyperlink r:id="rId34">
        <w:r>
          <w:rPr>
            <w:rStyle w:val="VerbatimChar"/>
            <w:rStyle w:val="Hyperlink"/>
          </w:rPr>
          <w:t xml:space="preserve">tsconfig.json</w:t>
        </w:r>
      </w:hyperlink>
      <w:r>
        <w:t xml:space="preserve"> </w:t>
      </w:r>
      <w:r>
        <w:t xml:space="preserve">file</w:t>
      </w:r>
    </w:p>
    <w:p>
      <w:pPr>
        <w:numPr>
          <w:numId w:val="101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1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17"/>
          <w:ilvl w:val="1"/>
        </w:numPr>
      </w:pPr>
      <w:r>
        <w:t xml:space="preserve">Use</w:t>
      </w:r>
      <w:r>
        <w:t xml:space="preserve"> </w:t>
      </w:r>
      <w:r>
        <w:rPr>
          <w:rStyle w:val="VerbatimChar"/>
        </w:rPr>
        <w:t xml:space="preserve">command + shift + p</w:t>
      </w:r>
      <w:r>
        <w:t xml:space="preserve"> </w:t>
      </w:r>
      <w:r>
        <w:t xml:space="preserve">to open the prompt</w:t>
      </w:r>
    </w:p>
    <w:p>
      <w:pPr>
        <w:numPr>
          <w:numId w:val="101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1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1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58" w:name="loading-the-component"/>
      <w:bookmarkEnd w:id="58"/>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59"/>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c5189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d616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7f076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hyperlink" Id="rId34"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6" Target="https://code.visualstudio.com/Docs/editor/setup" TargetMode="External" /><Relationship Type="http://schemas.openxmlformats.org/officeDocument/2006/relationships/hyperlink" Id="rId38"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4"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5" Target="https://medium.com/@dtinth/es6-class-classical-inheritance-20f4726f4c4#.xdif2m42e" TargetMode="External" /><Relationship Type="http://schemas.openxmlformats.org/officeDocument/2006/relationships/hyperlink" Id="rId44"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4"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6" Target="https://code.visualstudio.com/Docs/editor/setup" TargetMode="External" /><Relationship Type="http://schemas.openxmlformats.org/officeDocument/2006/relationships/hyperlink" Id="rId38"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4"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5" Target="https://medium.com/@dtinth/es6-class-classical-inheritance-20f4726f4c4#.xdif2m42e" TargetMode="External" /><Relationship Type="http://schemas.openxmlformats.org/officeDocument/2006/relationships/hyperlink" Id="rId44"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