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 xml:space="preserve">Im Neubaubereich der Bustechnik ist es sinnvoll neben der Starkstromleitung auch eine Busleitung zu verlegen. -&gt; </w:t>
      </w:r>
      <w:proofErr w:type="spellStart"/>
      <w:r w:rsidRPr="00EF5203">
        <w:rPr>
          <w:sz w:val="24"/>
          <w:szCs w:val="24"/>
        </w:rPr>
        <w:t>twisted</w:t>
      </w:r>
      <w:proofErr w:type="spellEnd"/>
      <w:r w:rsidRPr="00EF5203">
        <w:rPr>
          <w:sz w:val="24"/>
          <w:szCs w:val="24"/>
        </w:rPr>
        <w:t>-</w:t>
      </w:r>
      <w:proofErr w:type="spellStart"/>
      <w:r w:rsidRPr="00EF5203">
        <w:rPr>
          <w:sz w:val="24"/>
          <w:szCs w:val="24"/>
        </w:rPr>
        <w:t>pair</w:t>
      </w:r>
      <w:proofErr w:type="spellEnd"/>
      <w:r w:rsidRPr="00EF5203">
        <w:rPr>
          <w:sz w:val="24"/>
          <w:szCs w:val="24"/>
        </w:rPr>
        <w:t>-Technik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 xml:space="preserve">Sensoren (Tastsensoren, Bewegungsmelder, Raumtemperaturregler, </w:t>
      </w:r>
      <w:proofErr w:type="gramStart"/>
      <w:r w:rsidR="00C652B1" w:rsidRPr="00EF5203">
        <w:rPr>
          <w:sz w:val="24"/>
          <w:szCs w:val="24"/>
        </w:rPr>
        <w:t>Brandmelder,…</w:t>
      </w:r>
      <w:proofErr w:type="gramEnd"/>
      <w:r w:rsidR="00C652B1" w:rsidRPr="00EF5203">
        <w:rPr>
          <w:sz w:val="24"/>
          <w:szCs w:val="24"/>
        </w:rPr>
        <w:t>)</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 xml:space="preserve">-&gt; Diese Aufgabe übernehmen </w:t>
      </w:r>
      <w:proofErr w:type="spellStart"/>
      <w:r w:rsidR="00560C16" w:rsidRPr="00EF5203">
        <w:rPr>
          <w:sz w:val="24"/>
          <w:szCs w:val="24"/>
        </w:rPr>
        <w:t>Schaltaktoren</w:t>
      </w:r>
      <w:proofErr w:type="spellEnd"/>
      <w:r w:rsidR="00560C16" w:rsidRPr="00EF5203">
        <w:rPr>
          <w:sz w:val="24"/>
          <w:szCs w:val="24"/>
        </w:rPr>
        <w:t>,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w:t>
      </w:r>
      <w:proofErr w:type="spellStart"/>
      <w:r>
        <w:rPr>
          <w:sz w:val="24"/>
          <w:szCs w:val="24"/>
        </w:rPr>
        <w:t>Schaltaktor</w:t>
      </w:r>
      <w:proofErr w:type="spellEnd"/>
      <w:r>
        <w:rPr>
          <w:sz w:val="24"/>
          <w:szCs w:val="24"/>
        </w:rPr>
        <w:t xml:space="preserve">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w:t>
      </w:r>
      <w:proofErr w:type="spellStart"/>
      <w:r w:rsidR="00751327">
        <w:rPr>
          <w:sz w:val="24"/>
          <w:szCs w:val="24"/>
        </w:rPr>
        <w:t>B</w:t>
      </w:r>
      <w:r w:rsidR="009E1BE4">
        <w:rPr>
          <w:sz w:val="24"/>
          <w:szCs w:val="24"/>
        </w:rPr>
        <w:t>usankoppler</w:t>
      </w:r>
      <w:proofErr w:type="spellEnd"/>
      <w:r w:rsidR="009E1BE4">
        <w:rPr>
          <w:sz w:val="24"/>
          <w:szCs w:val="24"/>
        </w:rPr>
        <w:t xml:space="preserve">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 xml:space="preserve">Der Taster wird auf den </w:t>
      </w:r>
      <w:proofErr w:type="spellStart"/>
      <w:r>
        <w:rPr>
          <w:sz w:val="24"/>
          <w:szCs w:val="24"/>
        </w:rPr>
        <w:t>Busankoppler</w:t>
      </w:r>
      <w:proofErr w:type="spellEnd"/>
      <w:r>
        <w:rPr>
          <w:sz w:val="24"/>
          <w:szCs w:val="24"/>
        </w:rPr>
        <w:t xml:space="preserve">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 xml:space="preserve">Was noch bleibt ist die Verdrahtung der Netzspannungsseite. Netzteil und </w:t>
      </w:r>
      <w:proofErr w:type="spellStart"/>
      <w:r>
        <w:rPr>
          <w:sz w:val="24"/>
          <w:szCs w:val="24"/>
        </w:rPr>
        <w:t>Schaltaktor</w:t>
      </w:r>
      <w:proofErr w:type="spellEnd"/>
      <w:r>
        <w:rPr>
          <w:sz w:val="24"/>
          <w:szCs w:val="24"/>
        </w:rPr>
        <w:t xml:space="preserve">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proofErr w:type="spellStart"/>
      <w:r>
        <w:rPr>
          <w:sz w:val="24"/>
          <w:szCs w:val="24"/>
        </w:rPr>
        <w:t>Schaltaktoren</w:t>
      </w:r>
      <w:proofErr w:type="spellEnd"/>
      <w:r>
        <w:rPr>
          <w:sz w:val="24"/>
          <w:szCs w:val="24"/>
        </w:rPr>
        <w:t xml:space="preserve">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w:t>
      </w:r>
      <w:proofErr w:type="spellStart"/>
      <w:r>
        <w:rPr>
          <w:sz w:val="24"/>
          <w:szCs w:val="24"/>
        </w:rPr>
        <w:t>Jalousiensteuerung</w:t>
      </w:r>
      <w:proofErr w:type="spellEnd"/>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 xml:space="preserve">Die Drehrichtung der Antriebsmotoren der Jalousien erfolgt durch eine Umschaltung der Versorgungsspannung auf getrennte Motorwicklungsanschlüsse. Dazu benötigt der Aktor einen </w:t>
      </w:r>
      <w:proofErr w:type="spellStart"/>
      <w:r>
        <w:rPr>
          <w:sz w:val="24"/>
          <w:szCs w:val="24"/>
        </w:rPr>
        <w:t>Wechslerkontakt</w:t>
      </w:r>
      <w:proofErr w:type="spellEnd"/>
      <w:r>
        <w:rPr>
          <w:sz w:val="24"/>
          <w:szCs w:val="24"/>
        </w:rPr>
        <w: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 xml:space="preserve">Gruppenadressen fassen Teilnehmer in Gruppen zusammen. Das heißt ein Sensor kann beliebige Aktoren ansprechen, je nachdem wer seiner Gruppe zugeordnet ist. Dabei zählt ein Signal, egal was vorher war, schalte </w:t>
      </w:r>
      <w:proofErr w:type="gramStart"/>
      <w:r>
        <w:rPr>
          <w:sz w:val="24"/>
          <w:szCs w:val="24"/>
        </w:rPr>
        <w:t>zum Anderen</w:t>
      </w:r>
      <w:proofErr w:type="gramEnd"/>
      <w:r>
        <w:rPr>
          <w:sz w:val="24"/>
          <w:szCs w:val="24"/>
        </w:rPr>
        <w:t>! (</w:t>
      </w:r>
      <w:proofErr w:type="spellStart"/>
      <w:r>
        <w:rPr>
          <w:sz w:val="24"/>
          <w:szCs w:val="24"/>
        </w:rPr>
        <w:t>Toggle</w:t>
      </w:r>
      <w:proofErr w:type="spellEnd"/>
      <w:r>
        <w:rPr>
          <w:sz w:val="24"/>
          <w:szCs w:val="24"/>
        </w:rPr>
        <w:t>)</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FF6E4C" w:rsidRDefault="00FF6E4C" w:rsidP="00A72FEC">
      <w:pPr>
        <w:spacing w:after="0" w:line="240" w:lineRule="auto"/>
        <w:rPr>
          <w:rFonts w:ascii="Arial" w:eastAsia="Times New Roman" w:hAnsi="Arial" w:cs="Arial"/>
          <w:sz w:val="24"/>
          <w:szCs w:val="24"/>
          <w:lang w:eastAsia="de-DE"/>
        </w:rPr>
      </w:pPr>
      <w:r>
        <w:rPr>
          <w:rFonts w:ascii="Arial" w:eastAsia="Times New Roman" w:hAnsi="Arial" w:cs="Arial"/>
          <w:i/>
          <w:sz w:val="24"/>
          <w:szCs w:val="24"/>
          <w:lang w:eastAsia="de-DE"/>
        </w:rPr>
        <w:t xml:space="preserve">Einleitung/ Motivation: </w:t>
      </w:r>
    </w:p>
    <w:p w:rsidR="0087607E" w:rsidRDefault="00FD6F6A" w:rsidP="00A72FEC">
      <w:pPr>
        <w:spacing w:after="0" w:line="240" w:lineRule="auto"/>
        <w:rPr>
          <w:rFonts w:ascii="Arial" w:eastAsia="Times New Roman" w:hAnsi="Arial" w:cs="Arial"/>
          <w:lang w:eastAsia="de-DE"/>
        </w:rPr>
      </w:pPr>
      <w:r>
        <w:rPr>
          <w:rFonts w:ascii="Arial" w:eastAsia="Times New Roman" w:hAnsi="Arial" w:cs="Arial"/>
          <w:lang w:eastAsia="de-DE"/>
        </w:rPr>
        <w:t>Auch heute schon werden viele Gebäude mit intelligenten Gebäudesystemen ausgestattet oder nachgerüstet. Die Häuser werden im Bereich der Flexibilität, Sicherheit, Energieeffizienz und Betriebskosten stark verbessert. Ihr werdet sicherlich</w:t>
      </w:r>
      <w:r w:rsidR="00A16CD0">
        <w:rPr>
          <w:rFonts w:ascii="Arial" w:eastAsia="Times New Roman" w:hAnsi="Arial" w:cs="Arial"/>
          <w:lang w:eastAsia="de-DE"/>
        </w:rPr>
        <w:t xml:space="preserve"> auch schon mal </w:t>
      </w:r>
      <w:r w:rsidR="00A16CD0">
        <w:rPr>
          <w:rFonts w:ascii="Arial" w:eastAsia="Times New Roman" w:hAnsi="Arial" w:cs="Arial"/>
          <w:b/>
          <w:lang w:eastAsia="de-DE"/>
        </w:rPr>
        <w:t xml:space="preserve">ein Gebäudefeature </w:t>
      </w:r>
      <w:r w:rsidR="00A16CD0">
        <w:rPr>
          <w:rFonts w:ascii="Arial" w:eastAsia="Times New Roman" w:hAnsi="Arial" w:cs="Arial"/>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w:t>
      </w:r>
      <w:r w:rsidR="00070E79">
        <w:rPr>
          <w:rFonts w:ascii="Arial" w:eastAsia="Times New Roman" w:hAnsi="Arial" w:cs="Arial"/>
          <w:lang w:eastAsia="de-DE"/>
        </w:rPr>
        <w:t xml:space="preserve">morgens. </w:t>
      </w:r>
    </w:p>
    <w:p w:rsidR="00A72FEC" w:rsidRDefault="00736489" w:rsidP="00805962">
      <w:pPr>
        <w:spacing w:after="0"/>
        <w:rPr>
          <w:rFonts w:ascii="Arial" w:eastAsia="Times New Roman" w:hAnsi="Arial" w:cs="Arial"/>
          <w:lang w:eastAsia="de-DE"/>
        </w:rPr>
      </w:pPr>
      <w:r>
        <w:rPr>
          <w:rFonts w:ascii="Arial" w:eastAsia="Times New Roman" w:hAnsi="Arial" w:cs="Arial"/>
          <w:lang w:eastAsia="de-DE"/>
        </w:rPr>
        <w:t xml:space="preserve">Und weil die Gebäudesteuerung immer </w:t>
      </w:r>
      <w:r w:rsidR="00127C69">
        <w:rPr>
          <w:rFonts w:ascii="Arial" w:eastAsia="Times New Roman" w:hAnsi="Arial" w:cs="Arial"/>
          <w:lang w:eastAsia="de-DE"/>
        </w:rPr>
        <w:t xml:space="preserve">mehr </w:t>
      </w:r>
      <w:r>
        <w:rPr>
          <w:rFonts w:ascii="Arial" w:eastAsia="Times New Roman" w:hAnsi="Arial" w:cs="Arial"/>
          <w:lang w:eastAsia="de-DE"/>
        </w:rPr>
        <w:t xml:space="preserve">in Mode kommt, wollen wir euch heute 3 Systeme einmal vorstellen und </w:t>
      </w:r>
      <w:r w:rsidR="003F543B">
        <w:rPr>
          <w:rFonts w:ascii="Arial" w:eastAsia="Times New Roman" w:hAnsi="Arial" w:cs="Arial"/>
          <w:lang w:eastAsia="de-DE"/>
        </w:rPr>
        <w:t>hoffen,</w:t>
      </w:r>
      <w:r>
        <w:rPr>
          <w:rFonts w:ascii="Arial" w:eastAsia="Times New Roman" w:hAnsi="Arial" w:cs="Arial"/>
          <w:lang w:eastAsia="de-DE"/>
        </w:rPr>
        <w:t xml:space="preserve"> dass wir euch diese Technik begeistern können.</w:t>
      </w:r>
    </w:p>
    <w:p w:rsidR="00417010" w:rsidRDefault="00417010"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 xml:space="preserve">Dieser Ansatz, mehr Kompatibilität und mehr Funktionalität in den Smart-Home-Bereich zu bringen, wird von vielen Herstellern begrüßt. Somit verwundert es nicht, dass sich bereits Branchengrößen wie Z-Wave, KNX, </w:t>
      </w:r>
      <w:proofErr w:type="spellStart"/>
      <w:r w:rsidRPr="00DB6487">
        <w:rPr>
          <w:i/>
          <w:sz w:val="20"/>
          <w:szCs w:val="20"/>
        </w:rPr>
        <w:t>Homematic</w:t>
      </w:r>
      <w:proofErr w:type="spellEnd"/>
      <w:r w:rsidRPr="00DB6487">
        <w:rPr>
          <w:i/>
          <w:sz w:val="20"/>
          <w:szCs w:val="20"/>
        </w:rPr>
        <w:t xml:space="preserve">, </w:t>
      </w:r>
      <w:proofErr w:type="spellStart"/>
      <w:r w:rsidRPr="00DB6487">
        <w:rPr>
          <w:i/>
          <w:sz w:val="20"/>
          <w:szCs w:val="20"/>
        </w:rPr>
        <w:t>EnOcean</w:t>
      </w:r>
      <w:proofErr w:type="spellEnd"/>
      <w:r w:rsidRPr="00DB6487">
        <w:rPr>
          <w:i/>
          <w:sz w:val="20"/>
          <w:szCs w:val="20"/>
        </w:rPr>
        <w:t xml:space="preserve"> oder </w:t>
      </w:r>
      <w:proofErr w:type="spellStart"/>
      <w:r w:rsidRPr="00DB6487">
        <w:rPr>
          <w:i/>
          <w:sz w:val="20"/>
          <w:szCs w:val="20"/>
        </w:rPr>
        <w:t>Insteon</w:t>
      </w:r>
      <w:proofErr w:type="spellEnd"/>
      <w:r w:rsidRPr="00DB6487">
        <w:rPr>
          <w:i/>
          <w:sz w:val="20"/>
          <w:szCs w:val="20"/>
        </w:rPr>
        <w:t xml:space="preserve">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 xml:space="preserve">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w:t>
      </w:r>
      <w:proofErr w:type="spellStart"/>
      <w:r w:rsidRPr="00DB6487">
        <w:rPr>
          <w:i/>
          <w:sz w:val="20"/>
          <w:szCs w:val="20"/>
        </w:rPr>
        <w:t>myopenHAB</w:t>
      </w:r>
      <w:proofErr w:type="spellEnd"/>
      <w:r w:rsidRPr="00DB6487">
        <w:rPr>
          <w:i/>
          <w:sz w:val="20"/>
          <w:szCs w:val="20"/>
        </w:rPr>
        <w:t xml:space="preserve"> zur Auswahl.</w:t>
      </w:r>
    </w:p>
    <w:p w:rsidR="00DB6487" w:rsidRPr="00DB6487" w:rsidRDefault="00DB6487" w:rsidP="00DB6487">
      <w:pPr>
        <w:spacing w:after="0"/>
        <w:rPr>
          <w:i/>
          <w:sz w:val="20"/>
          <w:szCs w:val="20"/>
        </w:rPr>
      </w:pPr>
      <w:r w:rsidRPr="00DB6487">
        <w:rPr>
          <w:i/>
          <w:sz w:val="20"/>
          <w:szCs w:val="20"/>
        </w:rPr>
        <w:lastRenderedPageBreak/>
        <w:t xml:space="preserve">Ein großer Vorteil von openHAB ist der modular erweiterbare Charakter und die Unabhängigkeit der Plattform durch die </w:t>
      </w:r>
      <w:proofErr w:type="spellStart"/>
      <w:r w:rsidRPr="00DB6487">
        <w:rPr>
          <w:i/>
          <w:sz w:val="20"/>
          <w:szCs w:val="20"/>
        </w:rPr>
        <w:t>OSGi</w:t>
      </w:r>
      <w:proofErr w:type="spellEnd"/>
      <w:r w:rsidRPr="00DB6487">
        <w:rPr>
          <w:i/>
          <w:sz w:val="20"/>
          <w:szCs w:val="20"/>
        </w:rPr>
        <w:t>-Architektur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 xml:space="preserve">JVM – Java Virtual </w:t>
      </w:r>
      <w:proofErr w:type="spellStart"/>
      <w:r>
        <w:rPr>
          <w:sz w:val="24"/>
          <w:szCs w:val="24"/>
        </w:rPr>
        <w:t>Machine</w:t>
      </w:r>
      <w:proofErr w:type="spellEnd"/>
    </w:p>
    <w:p w:rsidR="00BB5628" w:rsidRPr="00BB5628" w:rsidRDefault="00BB5628" w:rsidP="00BB5628">
      <w:pPr>
        <w:pStyle w:val="Listenabsatz"/>
        <w:numPr>
          <w:ilvl w:val="1"/>
          <w:numId w:val="3"/>
        </w:numPr>
        <w:spacing w:after="0"/>
        <w:rPr>
          <w:sz w:val="24"/>
          <w:szCs w:val="24"/>
        </w:rPr>
      </w:pPr>
      <w:r w:rsidRPr="00BB5628">
        <w:rPr>
          <w:sz w:val="24"/>
          <w:szCs w:val="24"/>
        </w:rPr>
        <w:t>Es vollständig „open-</w:t>
      </w:r>
      <w:proofErr w:type="spellStart"/>
      <w:r w:rsidRPr="00BB5628">
        <w:rPr>
          <w:sz w:val="24"/>
          <w:szCs w:val="24"/>
        </w:rPr>
        <w:t>source</w:t>
      </w:r>
      <w:proofErr w:type="spellEnd"/>
      <w:r w:rsidRPr="00BB5628">
        <w:rPr>
          <w:sz w:val="24"/>
          <w:szCs w:val="24"/>
        </w:rPr>
        <w:t>“</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proofErr w:type="spellStart"/>
      <w:r w:rsidRPr="001028CD">
        <w:rPr>
          <w:rFonts w:ascii="Times New Roman" w:eastAsia="Times New Roman" w:hAnsi="Times New Roman" w:cs="Times New Roman"/>
          <w:bCs/>
          <w:color w:val="FF0000"/>
          <w:kern w:val="36"/>
          <w:sz w:val="24"/>
          <w:szCs w:val="24"/>
          <w:lang w:eastAsia="de-DE"/>
        </w:rPr>
        <w:t>Wife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acceptance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factor</w:t>
      </w:r>
      <w:proofErr w:type="spellEnd"/>
      <w:r w:rsidRPr="001028CD">
        <w:rPr>
          <w:rFonts w:ascii="Times New Roman" w:eastAsia="Times New Roman" w:hAnsi="Times New Roman" w:cs="Times New Roman"/>
          <w:bCs/>
          <w:color w:val="FF0000"/>
          <w:kern w:val="36"/>
          <w:sz w:val="24"/>
          <w:szCs w:val="24"/>
          <w:lang w:eastAsia="de-DE"/>
        </w:rPr>
        <w:t xml:space="preserve">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w:t>
      </w:r>
      <w:proofErr w:type="spellStart"/>
      <w:r>
        <w:rPr>
          <w:sz w:val="24"/>
          <w:szCs w:val="24"/>
        </w:rPr>
        <w:t>binding</w:t>
      </w:r>
      <w:proofErr w:type="spellEnd"/>
      <w:r>
        <w:rPr>
          <w:sz w:val="24"/>
          <w:szCs w:val="24"/>
        </w:rPr>
        <w:t>“</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 xml:space="preserve">Ermöglicht (aus der Ferne) </w:t>
      </w:r>
      <w:proofErr w:type="spellStart"/>
      <w:r>
        <w:rPr>
          <w:sz w:val="24"/>
          <w:szCs w:val="24"/>
        </w:rPr>
        <w:t>remotely</w:t>
      </w:r>
      <w:proofErr w:type="spellEnd"/>
      <w:r>
        <w:rPr>
          <w:sz w:val="24"/>
          <w:szCs w:val="24"/>
        </w:rPr>
        <w:t xml:space="preserve">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 xml:space="preserve">Gerätestatistiken/ -Daten der </w:t>
      </w:r>
      <w:proofErr w:type="spellStart"/>
      <w:r>
        <w:rPr>
          <w:sz w:val="24"/>
          <w:szCs w:val="24"/>
        </w:rPr>
        <w:t>OpenHABs</w:t>
      </w:r>
      <w:proofErr w:type="spellEnd"/>
      <w:r>
        <w:rPr>
          <w:sz w:val="24"/>
          <w:szCs w:val="24"/>
        </w:rPr>
        <w:t xml:space="preserve">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Computer auf Ihren PC zuzugreifen. 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5"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proofErr w:type="spellStart"/>
      <w:r w:rsidRPr="00972878">
        <w:rPr>
          <w:i/>
          <w:sz w:val="24"/>
          <w:szCs w:val="24"/>
        </w:rPr>
        <w:t>Eclipse</w:t>
      </w:r>
      <w:proofErr w:type="spellEnd"/>
      <w:r w:rsidRPr="00972878">
        <w:rPr>
          <w:i/>
          <w:sz w:val="24"/>
          <w:szCs w:val="24"/>
        </w:rPr>
        <w:t xml:space="preserve"> </w:t>
      </w:r>
      <w:proofErr w:type="spellStart"/>
      <w:r w:rsidRPr="00972878">
        <w:rPr>
          <w:i/>
          <w:sz w:val="24"/>
          <w:szCs w:val="24"/>
        </w:rPr>
        <w:t>SmartHome</w:t>
      </w:r>
      <w:proofErr w:type="spellEnd"/>
      <w:r w:rsidRPr="00972878">
        <w:rPr>
          <w:i/>
          <w:sz w:val="24"/>
          <w:szCs w:val="24"/>
        </w:rPr>
        <w:t xml:space="preserv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lastRenderedPageBreak/>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 xml:space="preserve">Es bietet eine Reihe von Aktoren (Schaltmodule, </w:t>
      </w:r>
      <w:proofErr w:type="gramStart"/>
      <w:r>
        <w:rPr>
          <w:sz w:val="24"/>
          <w:szCs w:val="24"/>
        </w:rPr>
        <w:t>Dimmer,…</w:t>
      </w:r>
      <w:proofErr w:type="gramEnd"/>
      <w:r>
        <w:rPr>
          <w:sz w:val="24"/>
          <w:szCs w:val="24"/>
        </w:rPr>
        <w:t>),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w:t>
      </w:r>
      <w:proofErr w:type="gramStart"/>
      <w:r>
        <w:rPr>
          <w:sz w:val="24"/>
          <w:szCs w:val="24"/>
        </w:rPr>
        <w:t>A;B</w:t>
      </w:r>
      <w:proofErr w:type="gramEnd"/>
      <w:r>
        <w:rPr>
          <w:sz w:val="24"/>
          <w:szCs w:val="24"/>
        </w:rPr>
        <w:t>)</w:t>
      </w:r>
    </w:p>
    <w:p w:rsidR="00BB52A0" w:rsidRDefault="00BB52A0" w:rsidP="005D1452">
      <w:pPr>
        <w:pStyle w:val="Listenabsatz"/>
        <w:numPr>
          <w:ilvl w:val="0"/>
          <w:numId w:val="6"/>
        </w:numPr>
        <w:spacing w:after="0"/>
        <w:rPr>
          <w:sz w:val="24"/>
          <w:szCs w:val="24"/>
        </w:rPr>
      </w:pPr>
      <w:r>
        <w:rPr>
          <w:sz w:val="24"/>
          <w:szCs w:val="24"/>
        </w:rPr>
        <w:lastRenderedPageBreak/>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w:t>
      </w:r>
      <w:proofErr w:type="spellStart"/>
      <w:r w:rsidR="00A24D2C">
        <w:rPr>
          <w:sz w:val="24"/>
          <w:szCs w:val="24"/>
        </w:rPr>
        <w:t>Akuator</w:t>
      </w:r>
      <w:proofErr w:type="spellEnd"/>
      <w:r w:rsidR="00A24D2C">
        <w:rPr>
          <w:sz w:val="24"/>
          <w:szCs w:val="24"/>
        </w:rPr>
        <w:t xml:space="preserve">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w:t>
            </w:r>
            <w:r w:rsidR="00F12CEF">
              <w:rPr>
                <w:sz w:val="24"/>
                <w:szCs w:val="24"/>
              </w:rPr>
              <w:t>ich größtenteils auf simple Ein-/ A</w:t>
            </w:r>
            <w:r>
              <w:rPr>
                <w:sz w:val="24"/>
                <w:szCs w:val="24"/>
              </w:rPr>
              <w:t xml:space="preserve">usschalt- und </w:t>
            </w:r>
            <w:proofErr w:type="spellStart"/>
            <w:r>
              <w:rPr>
                <w:sz w:val="24"/>
                <w:szCs w:val="24"/>
              </w:rPr>
              <w:t>Dimmvorgänge</w:t>
            </w:r>
            <w:proofErr w:type="spellEnd"/>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w:t>
      </w:r>
      <w:proofErr w:type="spellStart"/>
      <w:r w:rsidR="0085184A">
        <w:rPr>
          <w:sz w:val="24"/>
          <w:szCs w:val="24"/>
        </w:rPr>
        <w:t>twisted</w:t>
      </w:r>
      <w:proofErr w:type="spellEnd"/>
      <w:r w:rsidR="0085184A">
        <w:rPr>
          <w:sz w:val="24"/>
          <w:szCs w:val="24"/>
        </w:rPr>
        <w:t>-</w:t>
      </w:r>
      <w:proofErr w:type="spellStart"/>
      <w:r w:rsidR="0085184A">
        <w:rPr>
          <w:sz w:val="24"/>
          <w:szCs w:val="24"/>
        </w:rPr>
        <w:t>pair</w:t>
      </w:r>
      <w:proofErr w:type="spellEnd"/>
      <w:r w:rsidR="0085184A">
        <w:rPr>
          <w:sz w:val="24"/>
          <w:szCs w:val="24"/>
        </w:rPr>
        <w:t>-Technik) eingesetzt werden</w:t>
      </w:r>
      <w:r w:rsidR="009C0AB2">
        <w:rPr>
          <w:sz w:val="24"/>
          <w:szCs w:val="24"/>
        </w:rPr>
        <w:t xml:space="preserve">. </w:t>
      </w:r>
      <w:r w:rsidR="0085184A">
        <w:rPr>
          <w:sz w:val="24"/>
          <w:szCs w:val="24"/>
        </w:rPr>
        <w:t>Twisted-</w:t>
      </w:r>
      <w:proofErr w:type="spellStart"/>
      <w:r w:rsidR="0085184A">
        <w:rPr>
          <w:sz w:val="24"/>
          <w:szCs w:val="24"/>
        </w:rPr>
        <w:t>pair</w:t>
      </w:r>
      <w:proofErr w:type="spellEnd"/>
      <w:r w:rsidR="0085184A">
        <w:rPr>
          <w:sz w:val="24"/>
          <w:szCs w:val="24"/>
        </w:rPr>
        <w:t xml:space="preserve">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712ED2" w:rsidP="00382863">
      <w:pPr>
        <w:spacing w:after="240"/>
        <w:jc w:val="both"/>
        <w:rPr>
          <w:sz w:val="24"/>
          <w:szCs w:val="24"/>
        </w:rPr>
      </w:pPr>
      <w:r w:rsidRPr="00793CEB">
        <w:rPr>
          <w:noProof/>
          <w:sz w:val="24"/>
          <w:szCs w:val="24"/>
        </w:rPr>
        <w:drawing>
          <wp:anchor distT="0" distB="0" distL="114300" distR="114300" simplePos="0" relativeHeight="251661824" behindDoc="1" locked="0" layoutInCell="1" allowOverlap="1">
            <wp:simplePos x="0" y="0"/>
            <wp:positionH relativeFrom="column">
              <wp:posOffset>-57785</wp:posOffset>
            </wp:positionH>
            <wp:positionV relativeFrom="paragraph">
              <wp:posOffset>2968625</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EE0">
        <w:rPr>
          <w:sz w:val="24"/>
          <w:szCs w:val="24"/>
        </w:rPr>
        <w:t>Das Bussystem ist gr</w:t>
      </w:r>
      <w:r w:rsidR="00714673">
        <w:rPr>
          <w:sz w:val="24"/>
          <w:szCs w:val="24"/>
        </w:rPr>
        <w:t xml:space="preserve">undsätzlich dezentral aufgebaut, das heißt es </w:t>
      </w:r>
      <w:r w:rsidR="001D7EE0">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sidR="001D7EE0">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das Fehler </w:t>
      </w:r>
      <w:r>
        <w:rPr>
          <w:sz w:val="24"/>
          <w:szCs w:val="24"/>
        </w:rPr>
        <w:t>in der Übertragung erkennt (</w:t>
      </w:r>
      <w:proofErr w:type="spellStart"/>
      <w:r>
        <w:rPr>
          <w:sz w:val="24"/>
          <w:szCs w:val="24"/>
        </w:rPr>
        <w:t>Par</w:t>
      </w:r>
      <w:r w:rsidR="00793CEB">
        <w:rPr>
          <w:sz w:val="24"/>
          <w:szCs w:val="24"/>
        </w:rPr>
        <w:t>tätsprüfung</w:t>
      </w:r>
      <w:proofErr w:type="spellEnd"/>
      <w:r w:rsidR="00793CEB">
        <w:rPr>
          <w:sz w:val="24"/>
          <w:szCs w:val="24"/>
        </w:rPr>
        <w:t xml:space="preserve"> genannt).</w:t>
      </w:r>
    </w:p>
    <w:p w:rsidR="00A72FEC" w:rsidRDefault="00712ED2"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07.45pt;margin-top:36.65pt;width:267.85pt;height:9.75pt;z-index:251659264;mso-position-horizontal-relative:text;mso-position-vertical-relative:text" wrapcoords="-53 0 -53 20829 21600 20829 21600 0 -53 0" stroked="f">
            <v:textbox style="mso-next-textbox:#_x0000_s1026" inset="0,0,0,0">
              <w:txbxContent>
                <w:p w:rsidR="0087607E" w:rsidRDefault="0087607E" w:rsidP="00885D98">
                  <w:pPr>
                    <w:pStyle w:val="Beschriftung"/>
                  </w:pPr>
                  <w:r>
                    <w:t xml:space="preserve">Abb. </w:t>
                  </w:r>
                  <w:r w:rsidR="00712ED2">
                    <w:fldChar w:fldCharType="begin"/>
                  </w:r>
                  <w:r w:rsidR="00712ED2">
                    <w:instrText xml:space="preserve"> SEQ Abb. \* ARABIC </w:instrText>
                  </w:r>
                  <w:r w:rsidR="00712ED2">
                    <w:fldChar w:fldCharType="separate"/>
                  </w:r>
                  <w:r>
                    <w:rPr>
                      <w:noProof/>
                    </w:rPr>
                    <w:t>1</w:t>
                  </w:r>
                  <w:r w:rsidR="00712ED2">
                    <w:rPr>
                      <w:noProof/>
                    </w:rPr>
                    <w:fldChar w:fldCharType="end"/>
                  </w:r>
                  <w:r>
                    <w:t xml:space="preserve"> Telegramm bei TP </w:t>
                  </w:r>
                  <w:proofErr w:type="gramStart"/>
                  <w:r>
                    <w:t>Übertragung  (</w:t>
                  </w:r>
                  <w:proofErr w:type="gramEnd"/>
                  <w:r>
                    <w:t xml:space="preserve"> </w:t>
                  </w:r>
                  <w:r w:rsidRPr="001814A7">
                    <w:t>http://www.knx.org/fileadmin</w:t>
                  </w:r>
                  <w:r>
                    <w:t xml:space="preserve"> )</w:t>
                  </w:r>
                </w:p>
                <w:p w:rsidR="0087607E" w:rsidRPr="001814A7" w:rsidRDefault="0087607E" w:rsidP="001814A7"/>
              </w:txbxContent>
            </v:textbox>
            <w10:wrap type="tight"/>
          </v:shape>
        </w:pict>
      </w: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bookmarkStart w:id="1" w:name="_GoBack"/>
      <w:bookmarkEnd w:id="1"/>
    </w:p>
    <w:p w:rsidR="00A72FEC" w:rsidRDefault="00A72FEC" w:rsidP="003C1D6F">
      <w:pPr>
        <w:spacing w:after="120"/>
        <w:jc w:val="both"/>
        <w:rPr>
          <w:sz w:val="24"/>
          <w:szCs w:val="24"/>
        </w:rPr>
      </w:pP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w:t>
      </w:r>
      <w:r w:rsidR="0074409E">
        <w:rPr>
          <w:sz w:val="24"/>
          <w:szCs w:val="24"/>
        </w:rPr>
        <w:lastRenderedPageBreak/>
        <w:t xml:space="preserve">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712ED2">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87607E" w:rsidRPr="00D420C5" w:rsidRDefault="0087607E" w:rsidP="00D420C5">
                  <w:pPr>
                    <w:pStyle w:val="Beschriftung"/>
                    <w:rPr>
                      <w:noProof/>
                    </w:rPr>
                  </w:pPr>
                  <w:r w:rsidRPr="00D420C5">
                    <w:t xml:space="preserve">Abb. </w:t>
                  </w:r>
                  <w:r w:rsidR="00712ED2">
                    <w:fldChar w:fldCharType="begin"/>
                  </w:r>
                  <w:r w:rsidR="00712ED2">
                    <w:instrText xml:space="preserve"> SEQ Abb. \* ARABIC </w:instrText>
                  </w:r>
                  <w:r w:rsidR="00712ED2">
                    <w:fldChar w:fldCharType="separate"/>
                  </w:r>
                  <w:r w:rsidRPr="00D420C5">
                    <w:rPr>
                      <w:noProof/>
                    </w:rPr>
                    <w:t>2</w:t>
                  </w:r>
                  <w:r w:rsidR="00712ED2">
                    <w:rPr>
                      <w:noProof/>
                    </w:rPr>
                    <w:fldChar w:fldCharType="end"/>
                  </w:r>
                  <w:r w:rsidRPr="00D420C5">
                    <w:t xml:space="preserve"> Gruppenadressen</w:t>
                  </w:r>
                  <w:r w:rsidRPr="00D420C5">
                    <w:rPr>
                      <w:noProof/>
                    </w:rPr>
                    <w:t xml:space="preserve"> zweistufig  ( </w:t>
                  </w:r>
                  <w:proofErr w:type="gramStart"/>
                  <w:r w:rsidRPr="00D420C5">
                    <w:t>http://www.e-volution.de/</w:t>
                  </w:r>
                  <w:r>
                    <w:t xml:space="preserve"> )</w:t>
                  </w:r>
                  <w:proofErr w:type="gramEnd"/>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proofErr w:type="spellStart"/>
      <w:r w:rsidRPr="005042DB">
        <w:rPr>
          <w:sz w:val="24"/>
          <w:szCs w:val="24"/>
        </w:rPr>
        <w:t>twisted</w:t>
      </w:r>
      <w:proofErr w:type="spellEnd"/>
      <w:r w:rsidRPr="005042DB">
        <w:rPr>
          <w:sz w:val="24"/>
          <w:szCs w:val="24"/>
        </w:rPr>
        <w:t>-</w:t>
      </w:r>
      <w:proofErr w:type="spellStart"/>
      <w:r w:rsidRPr="005042DB">
        <w:rPr>
          <w:sz w:val="24"/>
          <w:szCs w:val="24"/>
        </w:rPr>
        <w:t>pair</w:t>
      </w:r>
      <w:proofErr w:type="spellEnd"/>
      <w:r w:rsidRPr="005042DB">
        <w:rPr>
          <w:sz w:val="24"/>
          <w:szCs w:val="24"/>
        </w:rPr>
        <w:t>-Technik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 xml:space="preserve">Übertragung über Funk (Radio </w:t>
      </w:r>
      <w:proofErr w:type="spellStart"/>
      <w:r>
        <w:rPr>
          <w:sz w:val="24"/>
          <w:szCs w:val="24"/>
        </w:rPr>
        <w:t>frequency</w:t>
      </w:r>
      <w:proofErr w:type="spellEnd"/>
      <w:r>
        <w:rPr>
          <w:sz w:val="24"/>
          <w:szCs w:val="24"/>
        </w:rPr>
        <w:t>)</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w:t>
      </w:r>
      <w:r w:rsidRPr="001E0A2C">
        <w:rPr>
          <w:sz w:val="24"/>
          <w:szCs w:val="24"/>
        </w:rPr>
        <w:lastRenderedPageBreak/>
        <w:t xml:space="preserve">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8"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w:t>
      </w:r>
      <w:proofErr w:type="gramStart"/>
      <w:r>
        <w:t>allgemeinen</w:t>
      </w:r>
      <w:proofErr w:type="gramEnd"/>
      <w:r>
        <w:t xml:space="preserve">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w:t>
      </w:r>
      <w:proofErr w:type="spellStart"/>
      <w:r>
        <w:t>Umkonfigurieren</w:t>
      </w:r>
      <w:proofErr w:type="spellEnd"/>
      <w:r>
        <w:t xml:space="preserve"> entfällt bei den drahtgebundenen Varianten, da hier nicht explizit ein Anlerntaster bestätigt werden muss. Ein weiterer Vorteil der drahtgebundenen Module ist deren Flexibilität bezüglich Ein- und Ausgänge. Diese können gemäß ihren Möglichkeiten beliebig </w:t>
      </w:r>
      <w:proofErr w:type="spellStart"/>
      <w:r>
        <w:t>umkonfiguriert</w:t>
      </w:r>
      <w:proofErr w:type="spellEnd"/>
      <w:r>
        <w:t xml:space="preserve"> werden, um </w:t>
      </w:r>
      <w:proofErr w:type="spellStart"/>
      <w:r>
        <w:t>z.Bsp</w:t>
      </w:r>
      <w:proofErr w:type="spellEnd"/>
      <w:r>
        <w:t xml:space="preserve">. auch direkt </w:t>
      </w:r>
      <w:proofErr w:type="spellStart"/>
      <w:r>
        <w:t>LED's</w:t>
      </w:r>
      <w:proofErr w:type="spellEnd"/>
      <w:r>
        <w:t xml:space="preserve">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712ED2" w:rsidP="00BB5628">
      <w:pPr>
        <w:spacing w:after="0"/>
        <w:rPr>
          <w:sz w:val="24"/>
          <w:szCs w:val="24"/>
        </w:rPr>
      </w:pPr>
      <w:hyperlink r:id="rId9" w:history="1">
        <w:r w:rsidR="00A47F2D" w:rsidRPr="00A23BA5">
          <w:rPr>
            <w:rStyle w:val="Hyperlink"/>
            <w:sz w:val="24"/>
            <w:szCs w:val="24"/>
          </w:rPr>
          <w:t>https://www.openhab.org/</w:t>
        </w:r>
      </w:hyperlink>
    </w:p>
    <w:p w:rsidR="00A47F2D" w:rsidRDefault="00712ED2" w:rsidP="00BB5628">
      <w:pPr>
        <w:spacing w:after="0"/>
        <w:rPr>
          <w:sz w:val="24"/>
          <w:szCs w:val="24"/>
        </w:rPr>
      </w:pPr>
      <w:hyperlink r:id="rId10" w:history="1">
        <w:r w:rsidR="00A47F2D" w:rsidRPr="00A23BA5">
          <w:rPr>
            <w:rStyle w:val="Hyperlink"/>
            <w:sz w:val="24"/>
            <w:szCs w:val="24"/>
          </w:rPr>
          <w:t>http://www.homematic.com/</w:t>
        </w:r>
      </w:hyperlink>
    </w:p>
    <w:p w:rsidR="00A47F2D" w:rsidRDefault="00712ED2" w:rsidP="00BB5628">
      <w:pPr>
        <w:spacing w:after="0"/>
        <w:rPr>
          <w:sz w:val="24"/>
          <w:szCs w:val="24"/>
        </w:rPr>
      </w:pPr>
      <w:hyperlink r:id="rId11" w:history="1">
        <w:r w:rsidR="005D1452" w:rsidRPr="00A23BA5">
          <w:rPr>
            <w:rStyle w:val="Hyperlink"/>
            <w:sz w:val="24"/>
            <w:szCs w:val="24"/>
          </w:rPr>
          <w:t>http://www.eq-3.de/produkte/homematic.html</w:t>
        </w:r>
      </w:hyperlink>
    </w:p>
    <w:p w:rsidR="005D1452" w:rsidRDefault="00712ED2" w:rsidP="00BB5628">
      <w:pPr>
        <w:spacing w:after="0"/>
        <w:rPr>
          <w:sz w:val="24"/>
          <w:szCs w:val="24"/>
        </w:rPr>
      </w:pPr>
      <w:hyperlink r:id="rId12" w:history="1">
        <w:r w:rsidR="009A5C14" w:rsidRPr="00317E82">
          <w:rPr>
            <w:rStyle w:val="Hyperlink"/>
            <w:sz w:val="24"/>
            <w:szCs w:val="24"/>
          </w:rPr>
          <w:t>https://www.homematic-inside.de/tecbase/introduction/homematic/item/was-ist-eigentlich-homematic</w:t>
        </w:r>
      </w:hyperlink>
    </w:p>
    <w:p w:rsidR="009A5C14" w:rsidRDefault="00712ED2" w:rsidP="00BB5628">
      <w:pPr>
        <w:spacing w:after="0"/>
        <w:rPr>
          <w:sz w:val="24"/>
          <w:szCs w:val="24"/>
        </w:rPr>
      </w:pPr>
      <w:hyperlink r:id="rId13" w:history="1">
        <w:r w:rsidR="000679F8" w:rsidRPr="00317E82">
          <w:rPr>
            <w:rStyle w:val="Hyperlink"/>
            <w:sz w:val="24"/>
            <w:szCs w:val="24"/>
          </w:rPr>
          <w:t>https://www.homematic-inside.de</w:t>
        </w:r>
      </w:hyperlink>
    </w:p>
    <w:p w:rsidR="000C3165" w:rsidRDefault="00712ED2" w:rsidP="00BB5628">
      <w:pPr>
        <w:spacing w:after="0"/>
        <w:rPr>
          <w:sz w:val="24"/>
          <w:szCs w:val="24"/>
        </w:rPr>
      </w:pPr>
      <w:hyperlink r:id="rId14"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712ED2" w:rsidP="00BB5628">
      <w:pPr>
        <w:spacing w:after="0"/>
        <w:rPr>
          <w:sz w:val="24"/>
          <w:szCs w:val="24"/>
        </w:rPr>
      </w:pPr>
      <w:hyperlink r:id="rId15"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712ED2" w:rsidP="00BB5628">
      <w:pPr>
        <w:spacing w:after="0"/>
        <w:rPr>
          <w:sz w:val="24"/>
          <w:szCs w:val="24"/>
        </w:rPr>
      </w:pPr>
      <w:hyperlink r:id="rId16" w:history="1">
        <w:r w:rsidR="00317944" w:rsidRPr="00A200C5">
          <w:rPr>
            <w:rStyle w:val="Hyperlink"/>
            <w:sz w:val="24"/>
            <w:szCs w:val="24"/>
          </w:rPr>
          <w:t>https://www.homeandsmart.de/openhab-2-smart-home-software-open-source</w:t>
        </w:r>
      </w:hyperlink>
    </w:p>
    <w:p w:rsidR="00317944" w:rsidRDefault="00712ED2" w:rsidP="00BB5628">
      <w:pPr>
        <w:spacing w:after="0"/>
        <w:rPr>
          <w:sz w:val="24"/>
          <w:szCs w:val="24"/>
        </w:rPr>
      </w:pPr>
      <w:hyperlink r:id="rId17" w:history="1">
        <w:r w:rsidR="004D558C" w:rsidRPr="003811EE">
          <w:rPr>
            <w:rStyle w:val="Hyperlink"/>
            <w:sz w:val="24"/>
            <w:szCs w:val="24"/>
          </w:rPr>
          <w:t>https://github.com/openhab/openhab-cloud/blob/master/README.md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 xml:space="preserve">Es gibt keine Zentraleinheit, Intelligenz ist auf alle Teilnehmer verteilt. Fällt eine Einheit aus, können die anderen </w:t>
            </w:r>
            <w:proofErr w:type="gramStart"/>
            <w:r>
              <w:rPr>
                <w:sz w:val="24"/>
                <w:szCs w:val="24"/>
              </w:rPr>
              <w:t>weiter arbeiten</w:t>
            </w:r>
            <w:proofErr w:type="gramEnd"/>
            <w:r>
              <w:rPr>
                <w:sz w:val="24"/>
                <w:szCs w:val="24"/>
              </w:rPr>
              <w:t xml:space="preserve">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Bidirektionales Funkprotokoll</w:t>
            </w:r>
          </w:p>
        </w:tc>
        <w:tc>
          <w:tcPr>
            <w:tcW w:w="6237" w:type="dxa"/>
          </w:tcPr>
          <w:p w:rsidR="003B5409" w:rsidRDefault="003B5409" w:rsidP="00FF6E4C">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FF6E4C">
            <w:pPr>
              <w:rPr>
                <w:sz w:val="24"/>
                <w:szCs w:val="24"/>
              </w:rPr>
            </w:pPr>
            <w:r>
              <w:rPr>
                <w:sz w:val="24"/>
                <w:szCs w:val="24"/>
              </w:rPr>
              <w:t>Möchte man drahtgebundene Komponenten nutzen, ist die CCU notwendig. Ansonsten wäre sie nicht zwingend erforderlich</w:t>
            </w:r>
          </w:p>
        </w:tc>
      </w:tr>
      <w:tr w:rsidR="003B5409" w:rsidTr="00FF6E4C">
        <w:tc>
          <w:tcPr>
            <w:tcW w:w="1809" w:type="dxa"/>
            <w:vMerge/>
          </w:tcPr>
          <w:p w:rsidR="003B5409" w:rsidRPr="00AA5BAB" w:rsidRDefault="003B5409" w:rsidP="00FF6E4C">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6237" w:type="dxa"/>
          </w:tcPr>
          <w:p w:rsidR="003B5409" w:rsidRDefault="003B5409" w:rsidP="00FF6E4C">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FF6E4C">
            <w:pPr>
              <w:rPr>
                <w:b/>
                <w:sz w:val="24"/>
                <w:szCs w:val="24"/>
              </w:rPr>
            </w:pPr>
          </w:p>
        </w:tc>
        <w:tc>
          <w:tcPr>
            <w:tcW w:w="6237" w:type="dxa"/>
          </w:tcPr>
          <w:p w:rsidR="003B5409" w:rsidRPr="00216F40" w:rsidRDefault="003B5409" w:rsidP="00FF6E4C">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FF6E4C">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sich größtenteils auf simple Ein-/Ausschalt- und </w:t>
            </w:r>
            <w:proofErr w:type="spellStart"/>
            <w:r>
              <w:rPr>
                <w:sz w:val="24"/>
                <w:szCs w:val="24"/>
              </w:rPr>
              <w:t>Dimmvorgänge</w:t>
            </w:r>
            <w:proofErr w:type="spellEnd"/>
          </w:p>
        </w:tc>
      </w:tr>
      <w:tr w:rsidR="003B5409" w:rsidTr="009652E5">
        <w:trPr>
          <w:trHeight w:val="992"/>
        </w:trPr>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Die Ausführungsgeschwindigkeit bei Direktverknüpfungen ist gegenüber Programmen besser</w:t>
            </w:r>
          </w:p>
        </w:tc>
        <w:tc>
          <w:tcPr>
            <w:tcW w:w="6237" w:type="dxa"/>
          </w:tcPr>
          <w:p w:rsidR="003B5409" w:rsidRDefault="003B5409" w:rsidP="00FF6E4C">
            <w:pPr>
              <w:rPr>
                <w:sz w:val="24"/>
                <w:szCs w:val="24"/>
              </w:rPr>
            </w:pPr>
          </w:p>
        </w:tc>
      </w:tr>
      <w:tr w:rsidR="00317944" w:rsidTr="00FF6E4C">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FF6E4C">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B5628">
            <w:pPr>
              <w:rPr>
                <w:sz w:val="24"/>
                <w:szCs w:val="24"/>
              </w:rPr>
            </w:pPr>
            <w:r w:rsidRPr="00BE412E">
              <w:rPr>
                <w:sz w:val="24"/>
                <w:szCs w:val="24"/>
              </w:rPr>
              <w:t>Es vollständig „open-</w:t>
            </w:r>
            <w:proofErr w:type="spellStart"/>
            <w:r w:rsidRPr="00BE412E">
              <w:rPr>
                <w:sz w:val="24"/>
                <w:szCs w:val="24"/>
              </w:rPr>
              <w:t>source</w:t>
            </w:r>
            <w:proofErr w:type="spellEnd"/>
            <w:r w:rsidRPr="00BE412E">
              <w:rPr>
                <w:sz w:val="24"/>
                <w:szCs w:val="24"/>
              </w:rPr>
              <w:t>“</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FF6E4C">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FF6E4C">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70E79"/>
    <w:rsid w:val="00091614"/>
    <w:rsid w:val="000A36BD"/>
    <w:rsid w:val="000B3E3C"/>
    <w:rsid w:val="000C3165"/>
    <w:rsid w:val="000C491E"/>
    <w:rsid w:val="001028CD"/>
    <w:rsid w:val="001051A6"/>
    <w:rsid w:val="0012770D"/>
    <w:rsid w:val="00127C69"/>
    <w:rsid w:val="00133AE2"/>
    <w:rsid w:val="001814A7"/>
    <w:rsid w:val="00194C2B"/>
    <w:rsid w:val="001C49C7"/>
    <w:rsid w:val="001C60E1"/>
    <w:rsid w:val="001D7EE0"/>
    <w:rsid w:val="001E0A2C"/>
    <w:rsid w:val="001F0338"/>
    <w:rsid w:val="0020588C"/>
    <w:rsid w:val="002108F9"/>
    <w:rsid w:val="00216F40"/>
    <w:rsid w:val="00217DC9"/>
    <w:rsid w:val="00222EFE"/>
    <w:rsid w:val="0025699F"/>
    <w:rsid w:val="00262340"/>
    <w:rsid w:val="0028750E"/>
    <w:rsid w:val="002900EE"/>
    <w:rsid w:val="00297E77"/>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47"/>
    <w:rsid w:val="003F4125"/>
    <w:rsid w:val="003F543B"/>
    <w:rsid w:val="00417010"/>
    <w:rsid w:val="00460648"/>
    <w:rsid w:val="0046073C"/>
    <w:rsid w:val="0047248F"/>
    <w:rsid w:val="00480D55"/>
    <w:rsid w:val="00492AFD"/>
    <w:rsid w:val="004A21EB"/>
    <w:rsid w:val="004C1CB8"/>
    <w:rsid w:val="004D558C"/>
    <w:rsid w:val="004D6534"/>
    <w:rsid w:val="004F6FE7"/>
    <w:rsid w:val="005042DB"/>
    <w:rsid w:val="00545B88"/>
    <w:rsid w:val="00560C16"/>
    <w:rsid w:val="00563C57"/>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2ED2"/>
    <w:rsid w:val="00713562"/>
    <w:rsid w:val="00714673"/>
    <w:rsid w:val="00730253"/>
    <w:rsid w:val="0073054C"/>
    <w:rsid w:val="00736489"/>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7607E"/>
    <w:rsid w:val="00884764"/>
    <w:rsid w:val="00885D98"/>
    <w:rsid w:val="008878A5"/>
    <w:rsid w:val="00892FB4"/>
    <w:rsid w:val="008A5C71"/>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16CD0"/>
    <w:rsid w:val="00A24D2C"/>
    <w:rsid w:val="00A40CE0"/>
    <w:rsid w:val="00A47F2D"/>
    <w:rsid w:val="00A70F52"/>
    <w:rsid w:val="00A72FEC"/>
    <w:rsid w:val="00A8399A"/>
    <w:rsid w:val="00A908EE"/>
    <w:rsid w:val="00A95F60"/>
    <w:rsid w:val="00AA5BAB"/>
    <w:rsid w:val="00AD6FCB"/>
    <w:rsid w:val="00AF19FE"/>
    <w:rsid w:val="00B04BF1"/>
    <w:rsid w:val="00B064D6"/>
    <w:rsid w:val="00B411B3"/>
    <w:rsid w:val="00B96736"/>
    <w:rsid w:val="00B97038"/>
    <w:rsid w:val="00BB52A0"/>
    <w:rsid w:val="00BB5628"/>
    <w:rsid w:val="00BD0D85"/>
    <w:rsid w:val="00BD2A3B"/>
    <w:rsid w:val="00BE412E"/>
    <w:rsid w:val="00BE5AD5"/>
    <w:rsid w:val="00BF279B"/>
    <w:rsid w:val="00BF2805"/>
    <w:rsid w:val="00C17B2C"/>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0E98"/>
    <w:rsid w:val="00F96405"/>
    <w:rsid w:val="00FD3198"/>
    <w:rsid w:val="00FD6F6A"/>
    <w:rsid w:val="00FF1253"/>
    <w:rsid w:val="00FF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A312C5"/>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mematic-inside.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omematic-inside.de/tecbase/introduction/homematic/item/was-ist-eigentlich-homematic" TargetMode="External"/><Relationship Id="rId17" Type="http://schemas.openxmlformats.org/officeDocument/2006/relationships/hyperlink" Target="https://github.com/openhab/openhab-cloud/blob/master/README.md" TargetMode="External"/><Relationship Id="rId2" Type="http://schemas.openxmlformats.org/officeDocument/2006/relationships/styles" Target="styles.xml"/><Relationship Id="rId16" Type="http://schemas.openxmlformats.org/officeDocument/2006/relationships/hyperlink" Target="https://www.homeandsmart.de/openhab-2-smart-home-software-open-sour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q-3.de/produkte/homematic.html" TargetMode="External"/><Relationship Id="rId5" Type="http://schemas.openxmlformats.org/officeDocument/2006/relationships/hyperlink" Target="http://www.pandasecurity.com/homeusers/downloads/docs/product/help/gp/2013/gr/177.htm" TargetMode="External"/><Relationship Id="rId15" Type="http://schemas.openxmlformats.org/officeDocument/2006/relationships/hyperlink" Target="http://www.e-volution.de/" TargetMode="External"/><Relationship Id="rId10" Type="http://schemas.openxmlformats.org/officeDocument/2006/relationships/hyperlink" Target="http://www.homematic.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hab.org/" TargetMode="External"/><Relationship Id="rId14" Type="http://schemas.openxmlformats.org/officeDocument/2006/relationships/hyperlink" Target="http://www.knx.org/fileadmin/downloads/08%20-%20KNX%20Flyers/Grundlagenwissen%20zum%20KNX%20Standard/Grundlagenwissen_zum_KNX_Standard_German.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3687</Words>
  <Characters>23230</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199</cp:revision>
  <dcterms:created xsi:type="dcterms:W3CDTF">2017-05-10T14:09:00Z</dcterms:created>
  <dcterms:modified xsi:type="dcterms:W3CDTF">2017-06-06T15:56:00Z</dcterms:modified>
</cp:coreProperties>
</file>