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07D35" w14:textId="2FD504EC" w:rsidR="00B76BF1" w:rsidRPr="00AA372F" w:rsidRDefault="009E141E" w:rsidP="009E141E">
      <w:pPr>
        <w:pStyle w:val="Heading1"/>
        <w:rPr>
          <w:lang w:val="en-US"/>
        </w:rPr>
      </w:pPr>
      <w:proofErr w:type="spellStart"/>
      <w:r w:rsidRPr="00AA372F">
        <w:rPr>
          <w:lang w:val="en-US"/>
        </w:rPr>
        <w:t>CodeScene</w:t>
      </w:r>
      <w:proofErr w:type="spellEnd"/>
      <w:r w:rsidRPr="00AA372F">
        <w:rPr>
          <w:lang w:val="en-US"/>
        </w:rPr>
        <w:t xml:space="preserve"> integration report</w:t>
      </w:r>
    </w:p>
    <w:p w14:paraId="70F1047D" w14:textId="36AD64C3" w:rsidR="009E141E" w:rsidRPr="009E141E" w:rsidRDefault="009E141E">
      <w:pPr>
        <w:rPr>
          <w:lang w:val="en-US"/>
        </w:rPr>
      </w:pPr>
      <w:r w:rsidRPr="009E141E">
        <w:rPr>
          <w:lang w:val="en-US"/>
        </w:rPr>
        <w:t>This d</w:t>
      </w:r>
      <w:r>
        <w:rPr>
          <w:lang w:val="en-US"/>
        </w:rPr>
        <w:t xml:space="preserve">ocument describes information on </w:t>
      </w:r>
      <w:proofErr w:type="spellStart"/>
      <w:r>
        <w:rPr>
          <w:lang w:val="en-US"/>
        </w:rPr>
        <w:t>CodeScene</w:t>
      </w:r>
      <w:proofErr w:type="spellEnd"/>
      <w:r>
        <w:rPr>
          <w:lang w:val="en-US"/>
        </w:rPr>
        <w:t xml:space="preserve"> and how the project utilized it</w:t>
      </w:r>
      <w:r w:rsidR="00AC4A83">
        <w:rPr>
          <w:lang w:val="en-US"/>
        </w:rPr>
        <w:t>.</w:t>
      </w:r>
    </w:p>
    <w:p w14:paraId="5C7200AA" w14:textId="77777777" w:rsidR="009E141E" w:rsidRPr="009E141E" w:rsidRDefault="009E141E">
      <w:pPr>
        <w:rPr>
          <w:lang w:val="en-US"/>
        </w:rPr>
      </w:pPr>
    </w:p>
    <w:p w14:paraId="69AFD18F" w14:textId="25214506" w:rsidR="009E141E" w:rsidRPr="009E141E" w:rsidRDefault="009E141E" w:rsidP="009E141E">
      <w:pPr>
        <w:pStyle w:val="Heading2"/>
        <w:rPr>
          <w:lang w:val="en-US"/>
        </w:rPr>
      </w:pPr>
      <w:r w:rsidRPr="009E141E">
        <w:rPr>
          <w:lang w:val="en-US"/>
        </w:rPr>
        <w:t>Introduction</w:t>
      </w:r>
    </w:p>
    <w:p w14:paraId="2B2983AA" w14:textId="762ABFBF" w:rsidR="009E141E" w:rsidRPr="009E141E" w:rsidRDefault="00577753">
      <w:pPr>
        <w:rPr>
          <w:lang w:val="en-US"/>
        </w:rPr>
      </w:pPr>
      <w:proofErr w:type="spellStart"/>
      <w:r>
        <w:rPr>
          <w:lang w:val="en-US"/>
        </w:rPr>
        <w:t>CodeScene</w:t>
      </w:r>
      <w:proofErr w:type="spellEnd"/>
      <w:r>
        <w:rPr>
          <w:lang w:val="en-US"/>
        </w:rPr>
        <w:t xml:space="preserve"> is a software tool code analysis</w:t>
      </w:r>
      <w:r w:rsidR="00752E4F">
        <w:rPr>
          <w:lang w:val="en-US"/>
        </w:rPr>
        <w:t xml:space="preserve"> by a Swedish Company </w:t>
      </w:r>
      <w:proofErr w:type="spellStart"/>
      <w:r w:rsidR="00752E4F">
        <w:rPr>
          <w:lang w:val="en-US"/>
        </w:rPr>
        <w:t>CodeScene</w:t>
      </w:r>
      <w:proofErr w:type="spellEnd"/>
      <w:r w:rsidR="00752E4F">
        <w:rPr>
          <w:lang w:val="en-US"/>
        </w:rPr>
        <w:t xml:space="preserve"> (</w:t>
      </w:r>
      <w:proofErr w:type="spellStart"/>
      <w:r w:rsidR="00752E4F" w:rsidRPr="00192EE7">
        <w:rPr>
          <w:lang w:val="en-US"/>
        </w:rPr>
        <w:t>CodeScene</w:t>
      </w:r>
      <w:proofErr w:type="spellEnd"/>
      <w:r w:rsidR="00752E4F" w:rsidRPr="00192EE7">
        <w:rPr>
          <w:lang w:val="en-US"/>
        </w:rPr>
        <w:t>, n.d.-</w:t>
      </w:r>
      <w:r w:rsidR="00752E4F">
        <w:rPr>
          <w:lang w:val="en-US"/>
        </w:rPr>
        <w:t>a)</w:t>
      </w:r>
      <w:r>
        <w:rPr>
          <w:lang w:val="en-US"/>
        </w:rPr>
        <w:t>. It offers quality metrics like</w:t>
      </w:r>
      <w:r w:rsidR="00192EE7">
        <w:rPr>
          <w:lang w:val="en-US"/>
        </w:rPr>
        <w:t xml:space="preserve"> level of repetitiveness, code complexity and low cohesion </w:t>
      </w:r>
      <w:r w:rsidR="00192EE7" w:rsidRPr="00192EE7">
        <w:rPr>
          <w:lang w:val="en-US"/>
        </w:rPr>
        <w:t>(</w:t>
      </w:r>
      <w:proofErr w:type="spellStart"/>
      <w:r w:rsidR="00192EE7" w:rsidRPr="00192EE7">
        <w:rPr>
          <w:lang w:val="en-US"/>
        </w:rPr>
        <w:t>CodeScene</w:t>
      </w:r>
      <w:proofErr w:type="spellEnd"/>
      <w:r w:rsidR="00192EE7" w:rsidRPr="00192EE7">
        <w:rPr>
          <w:lang w:val="en-US"/>
        </w:rPr>
        <w:t>, n.d.-</w:t>
      </w:r>
      <w:r w:rsidR="00752E4F">
        <w:rPr>
          <w:lang w:val="en-US"/>
        </w:rPr>
        <w:t>b</w:t>
      </w:r>
      <w:r w:rsidR="00192EE7" w:rsidRPr="00192EE7">
        <w:rPr>
          <w:lang w:val="en-US"/>
        </w:rPr>
        <w:t>)</w:t>
      </w:r>
      <w:r w:rsidR="00192EE7" w:rsidRPr="00192EE7">
        <w:rPr>
          <w:rFonts w:ascii="Arial" w:hAnsi="Arial" w:cs="Arial"/>
          <w:lang w:val="en-US"/>
        </w:rPr>
        <w:t>​</w:t>
      </w:r>
      <w:r w:rsidR="00192EE7">
        <w:rPr>
          <w:lang w:val="en-US"/>
        </w:rPr>
        <w:t xml:space="preserve">. The way by which </w:t>
      </w:r>
      <w:proofErr w:type="spellStart"/>
      <w:r w:rsidR="00192EE7">
        <w:rPr>
          <w:lang w:val="en-US"/>
        </w:rPr>
        <w:t>CodeScene</w:t>
      </w:r>
      <w:proofErr w:type="spellEnd"/>
      <w:r w:rsidR="00192EE7">
        <w:rPr>
          <w:lang w:val="en-US"/>
        </w:rPr>
        <w:t xml:space="preserve"> aims to differentiate itself from the other static code analysis tools is with its advanced code health metrics, an aggregation of selected other metrics to give information on knowledge distribution, potential refactoring targets and change coupling </w:t>
      </w:r>
      <w:r w:rsidR="00192EE7" w:rsidRPr="00192EE7">
        <w:rPr>
          <w:lang w:val="en-US"/>
        </w:rPr>
        <w:t>(</w:t>
      </w:r>
      <w:proofErr w:type="spellStart"/>
      <w:r w:rsidR="00192EE7" w:rsidRPr="00192EE7">
        <w:rPr>
          <w:lang w:val="en-US"/>
        </w:rPr>
        <w:t>CodeScene</w:t>
      </w:r>
      <w:proofErr w:type="spellEnd"/>
      <w:r w:rsidR="00192EE7" w:rsidRPr="00192EE7">
        <w:rPr>
          <w:lang w:val="en-US"/>
        </w:rPr>
        <w:t>, n.d.-</w:t>
      </w:r>
      <w:r w:rsidR="00752E4F">
        <w:rPr>
          <w:lang w:val="en-US"/>
        </w:rPr>
        <w:t>c</w:t>
      </w:r>
      <w:r w:rsidR="00192EE7" w:rsidRPr="00192EE7">
        <w:rPr>
          <w:lang w:val="en-US"/>
        </w:rPr>
        <w:t>)</w:t>
      </w:r>
      <w:r w:rsidR="00192EE7">
        <w:rPr>
          <w:lang w:val="en-US"/>
        </w:rPr>
        <w:t>.</w:t>
      </w:r>
    </w:p>
    <w:p w14:paraId="245EDFB7" w14:textId="77777777" w:rsidR="009E141E" w:rsidRPr="009E141E" w:rsidRDefault="009E141E">
      <w:pPr>
        <w:rPr>
          <w:lang w:val="en-US"/>
        </w:rPr>
      </w:pPr>
    </w:p>
    <w:p w14:paraId="6A94B096" w14:textId="37682CD8" w:rsidR="009E141E" w:rsidRPr="009E141E" w:rsidRDefault="009E141E" w:rsidP="009E141E">
      <w:pPr>
        <w:pStyle w:val="Heading2"/>
        <w:rPr>
          <w:lang w:val="en-US"/>
        </w:rPr>
      </w:pPr>
      <w:r w:rsidRPr="009E141E">
        <w:rPr>
          <w:lang w:val="en-US"/>
        </w:rPr>
        <w:t>Methods</w:t>
      </w:r>
    </w:p>
    <w:p w14:paraId="6F13C13F" w14:textId="77777777" w:rsidR="009E141E" w:rsidRDefault="009E141E">
      <w:pPr>
        <w:rPr>
          <w:lang w:val="en-US"/>
        </w:rPr>
      </w:pPr>
    </w:p>
    <w:p w14:paraId="310AC34D" w14:textId="4E73C41E" w:rsidR="00752E4F" w:rsidRDefault="00752E4F" w:rsidP="00752E4F">
      <w:pPr>
        <w:pStyle w:val="Heading3"/>
        <w:rPr>
          <w:lang w:val="en-US"/>
        </w:rPr>
      </w:pPr>
      <w:r>
        <w:rPr>
          <w:lang w:val="en-US"/>
        </w:rPr>
        <w:t>Plans</w:t>
      </w:r>
    </w:p>
    <w:p w14:paraId="529763E1" w14:textId="6DE3AE98" w:rsidR="00752E4F" w:rsidRPr="00752E4F" w:rsidRDefault="00752E4F" w:rsidP="00752E4F">
      <w:pPr>
        <w:rPr>
          <w:lang w:val="en-US"/>
        </w:rPr>
      </w:pPr>
      <w:proofErr w:type="spellStart"/>
      <w:r>
        <w:rPr>
          <w:lang w:val="en-US"/>
        </w:rPr>
        <w:t>CodeScene</w:t>
      </w:r>
      <w:proofErr w:type="spellEnd"/>
      <w:r>
        <w:rPr>
          <w:lang w:val="en-US"/>
        </w:rPr>
        <w:t xml:space="preserve"> provides different subscription based plans, a free trial and community edition for open-source software.</w:t>
      </w:r>
      <w:r w:rsidR="008D026F">
        <w:rPr>
          <w:lang w:val="en-US"/>
        </w:rPr>
        <w:t xml:space="preserve"> It can be hosted on-premises, or purchased as a Software as a Service (SaaS), in which case </w:t>
      </w:r>
      <w:proofErr w:type="spellStart"/>
      <w:r w:rsidR="008D026F">
        <w:rPr>
          <w:lang w:val="en-US"/>
        </w:rPr>
        <w:t>CodeScene</w:t>
      </w:r>
      <w:proofErr w:type="spellEnd"/>
      <w:r w:rsidR="008D026F">
        <w:rPr>
          <w:lang w:val="en-US"/>
        </w:rPr>
        <w:t xml:space="preserve"> (the company) hosts the service on their servers </w:t>
      </w:r>
      <w:r w:rsidR="008D026F" w:rsidRPr="008D026F">
        <w:rPr>
          <w:lang w:val="en-US"/>
        </w:rPr>
        <w:t>(</w:t>
      </w:r>
      <w:proofErr w:type="spellStart"/>
      <w:r w:rsidR="008D026F" w:rsidRPr="008D026F">
        <w:rPr>
          <w:lang w:val="en-US"/>
        </w:rPr>
        <w:t>CodeScene</w:t>
      </w:r>
      <w:proofErr w:type="spellEnd"/>
      <w:r w:rsidR="008D026F" w:rsidRPr="008D026F">
        <w:rPr>
          <w:lang w:val="en-US"/>
        </w:rPr>
        <w:t>, n.d.-</w:t>
      </w:r>
      <w:r w:rsidR="008D026F">
        <w:rPr>
          <w:lang w:val="en-US"/>
        </w:rPr>
        <w:t>d</w:t>
      </w:r>
      <w:r w:rsidR="008D026F" w:rsidRPr="008D026F">
        <w:rPr>
          <w:lang w:val="en-US"/>
        </w:rPr>
        <w:t>)</w:t>
      </w:r>
      <w:r w:rsidR="008D026F">
        <w:rPr>
          <w:lang w:val="en-US"/>
        </w:rPr>
        <w:t>.</w:t>
      </w:r>
    </w:p>
    <w:p w14:paraId="6C756983" w14:textId="77777777" w:rsidR="009E141E" w:rsidRDefault="009E141E">
      <w:pPr>
        <w:rPr>
          <w:lang w:val="en-US"/>
        </w:rPr>
      </w:pPr>
    </w:p>
    <w:p w14:paraId="3F9A815B" w14:textId="14F28E99" w:rsidR="00752E4F" w:rsidRDefault="00755F1A" w:rsidP="00755F1A">
      <w:pPr>
        <w:pStyle w:val="Heading3"/>
        <w:rPr>
          <w:lang w:val="en-US"/>
        </w:rPr>
      </w:pPr>
      <w:proofErr w:type="spellStart"/>
      <w:r>
        <w:rPr>
          <w:lang w:val="en-US"/>
        </w:rPr>
        <w:t>CodeScene</w:t>
      </w:r>
      <w:proofErr w:type="spellEnd"/>
      <w:r>
        <w:rPr>
          <w:lang w:val="en-US"/>
        </w:rPr>
        <w:t xml:space="preserve"> use</w:t>
      </w:r>
    </w:p>
    <w:p w14:paraId="3E38DD58" w14:textId="27896552" w:rsidR="00C851E4" w:rsidRDefault="00C851E4" w:rsidP="00C851E4">
      <w:pPr>
        <w:rPr>
          <w:lang w:val="en-US"/>
        </w:rPr>
      </w:pPr>
      <w:r>
        <w:rPr>
          <w:lang w:val="en-US"/>
        </w:rPr>
        <w:t xml:space="preserve">The main objective for </w:t>
      </w:r>
      <w:proofErr w:type="spellStart"/>
      <w:r>
        <w:rPr>
          <w:lang w:val="en-US"/>
        </w:rPr>
        <w:t>CodeScene</w:t>
      </w:r>
      <w:proofErr w:type="spellEnd"/>
      <w:r>
        <w:rPr>
          <w:lang w:val="en-US"/>
        </w:rPr>
        <w:t xml:space="preserve"> use for the project is to produce software quality evaluation results both to the final report, and for later use in LLM-assisted code quality evaluation.</w:t>
      </w:r>
    </w:p>
    <w:p w14:paraId="036E673A" w14:textId="2C9E6ED8" w:rsidR="00C851E4" w:rsidRDefault="00C851E4" w:rsidP="00C851E4">
      <w:pPr>
        <w:rPr>
          <w:lang w:val="en-US"/>
        </w:rPr>
      </w:pPr>
      <w:r>
        <w:rPr>
          <w:lang w:val="en-US"/>
        </w:rPr>
        <w:t xml:space="preserve">To this end, we use </w:t>
      </w:r>
      <w:proofErr w:type="spellStart"/>
      <w:r>
        <w:rPr>
          <w:lang w:val="en-US"/>
        </w:rPr>
        <w:t>CodeScene</w:t>
      </w:r>
      <w:proofErr w:type="spellEnd"/>
      <w:r>
        <w:rPr>
          <w:lang w:val="en-US"/>
        </w:rPr>
        <w:t xml:space="preserve"> Enterprise free trial, which is an evaluation period lasting for 14 days. Although there might have been other methods to get a license, we evaluated this to be a satisfactory way to move forward, considering the limited scope of the project.</w:t>
      </w:r>
    </w:p>
    <w:p w14:paraId="2B6AA02E" w14:textId="77777777" w:rsidR="00C851E4" w:rsidRPr="00C851E4" w:rsidRDefault="00C851E4" w:rsidP="00C851E4">
      <w:pPr>
        <w:rPr>
          <w:lang w:val="en-US"/>
        </w:rPr>
      </w:pPr>
    </w:p>
    <w:p w14:paraId="37EBEF19" w14:textId="42E49EA2" w:rsidR="00755F1A" w:rsidRDefault="00755F1A" w:rsidP="00755F1A">
      <w:pPr>
        <w:rPr>
          <w:lang w:val="en-US"/>
        </w:rPr>
      </w:pPr>
      <w:proofErr w:type="spellStart"/>
      <w:r>
        <w:rPr>
          <w:lang w:val="en-US"/>
        </w:rPr>
        <w:t>CodeScene</w:t>
      </w:r>
      <w:proofErr w:type="spellEnd"/>
      <w:r>
        <w:rPr>
          <w:lang w:val="en-US"/>
        </w:rPr>
        <w:t xml:space="preserve"> provides instructions for service setup and use through their docs (</w:t>
      </w:r>
      <w:proofErr w:type="spellStart"/>
      <w:r w:rsidRPr="008D026F">
        <w:rPr>
          <w:lang w:val="en-US"/>
        </w:rPr>
        <w:t>CodeScene</w:t>
      </w:r>
      <w:proofErr w:type="spellEnd"/>
      <w:r w:rsidRPr="008D026F">
        <w:rPr>
          <w:lang w:val="en-US"/>
        </w:rPr>
        <w:t>, n.d.-</w:t>
      </w:r>
      <w:r>
        <w:rPr>
          <w:lang w:val="en-US"/>
        </w:rPr>
        <w:t>e). Due to the wide application of Docker Compose in our project, we use the instructions for the docker compose.</w:t>
      </w:r>
      <w:r w:rsidR="003461A6">
        <w:rPr>
          <w:lang w:val="en-US"/>
        </w:rPr>
        <w:t xml:space="preserve"> The main points </w:t>
      </w:r>
      <w:r w:rsidR="00C851E4">
        <w:rPr>
          <w:lang w:val="en-US"/>
        </w:rPr>
        <w:t>of the setup and use are:</w:t>
      </w:r>
    </w:p>
    <w:p w14:paraId="0E4B076B" w14:textId="65847A41" w:rsidR="003461A6" w:rsidRDefault="003461A6" w:rsidP="003461A6">
      <w:pPr>
        <w:pStyle w:val="ListParagraph"/>
        <w:numPr>
          <w:ilvl w:val="0"/>
          <w:numId w:val="1"/>
        </w:numPr>
        <w:rPr>
          <w:lang w:val="en-US"/>
        </w:rPr>
      </w:pPr>
      <w:r>
        <w:rPr>
          <w:lang w:val="en-US"/>
        </w:rPr>
        <w:t xml:space="preserve">Run the </w:t>
      </w:r>
      <w:proofErr w:type="spellStart"/>
      <w:r>
        <w:rPr>
          <w:lang w:val="en-US"/>
        </w:rPr>
        <w:t>codescene</w:t>
      </w:r>
      <w:proofErr w:type="spellEnd"/>
      <w:r>
        <w:rPr>
          <w:lang w:val="en-US"/>
        </w:rPr>
        <w:t xml:space="preserve"> through docker compose</w:t>
      </w:r>
    </w:p>
    <w:p w14:paraId="5A5944B1" w14:textId="1E03217E" w:rsidR="003461A6" w:rsidRDefault="003461A6" w:rsidP="003461A6">
      <w:pPr>
        <w:pStyle w:val="ListParagraph"/>
        <w:numPr>
          <w:ilvl w:val="0"/>
          <w:numId w:val="1"/>
        </w:numPr>
        <w:rPr>
          <w:lang w:val="en-US"/>
        </w:rPr>
      </w:pPr>
      <w:r>
        <w:rPr>
          <w:lang w:val="en-US"/>
        </w:rPr>
        <w:t xml:space="preserve">Generate SSH key and add public portion of that to the </w:t>
      </w:r>
      <w:proofErr w:type="spellStart"/>
      <w:r>
        <w:rPr>
          <w:lang w:val="en-US"/>
        </w:rPr>
        <w:t>Github</w:t>
      </w:r>
      <w:proofErr w:type="spellEnd"/>
      <w:r>
        <w:rPr>
          <w:lang w:val="en-US"/>
        </w:rPr>
        <w:t xml:space="preserve"> user with access to our repository (</w:t>
      </w:r>
      <w:r w:rsidR="00C851E4">
        <w:rPr>
          <w:lang w:val="en-US"/>
        </w:rPr>
        <w:t>Nazanin, n.d.</w:t>
      </w:r>
      <w:r>
        <w:rPr>
          <w:lang w:val="en-US"/>
        </w:rPr>
        <w:t>)</w:t>
      </w:r>
      <w:r w:rsidR="00AA372F">
        <w:rPr>
          <w:lang w:val="en-US"/>
        </w:rPr>
        <w:t xml:space="preserve"> and the Apache repository (Apache foundation, n.d.).</w:t>
      </w:r>
    </w:p>
    <w:p w14:paraId="449574AA" w14:textId="2A4A2C78" w:rsidR="00C851E4" w:rsidRDefault="00C851E4" w:rsidP="003461A6">
      <w:pPr>
        <w:pStyle w:val="ListParagraph"/>
        <w:numPr>
          <w:ilvl w:val="0"/>
          <w:numId w:val="1"/>
        </w:numPr>
        <w:rPr>
          <w:lang w:val="en-US"/>
        </w:rPr>
      </w:pPr>
      <w:r>
        <w:rPr>
          <w:lang w:val="en-US"/>
        </w:rPr>
        <w:t>Setup free trial through the locally hosted web service</w:t>
      </w:r>
    </w:p>
    <w:p w14:paraId="5162BB1F" w14:textId="30A2BFAB" w:rsidR="00C851E4" w:rsidRDefault="00C851E4" w:rsidP="003461A6">
      <w:pPr>
        <w:pStyle w:val="ListParagraph"/>
        <w:numPr>
          <w:ilvl w:val="0"/>
          <w:numId w:val="1"/>
        </w:numPr>
        <w:rPr>
          <w:lang w:val="en-US"/>
        </w:rPr>
      </w:pPr>
      <w:r>
        <w:rPr>
          <w:lang w:val="en-US"/>
        </w:rPr>
        <w:t xml:space="preserve">Connect the </w:t>
      </w:r>
      <w:proofErr w:type="spellStart"/>
      <w:r>
        <w:rPr>
          <w:lang w:val="en-US"/>
        </w:rPr>
        <w:t>Github</w:t>
      </w:r>
      <w:proofErr w:type="spellEnd"/>
      <w:r>
        <w:rPr>
          <w:lang w:val="en-US"/>
        </w:rPr>
        <w:t xml:space="preserve"> repository</w:t>
      </w:r>
    </w:p>
    <w:p w14:paraId="0320DB3F" w14:textId="5C384EC8" w:rsidR="00C851E4" w:rsidRDefault="00C851E4" w:rsidP="003461A6">
      <w:pPr>
        <w:pStyle w:val="ListParagraph"/>
        <w:numPr>
          <w:ilvl w:val="0"/>
          <w:numId w:val="1"/>
        </w:numPr>
        <w:rPr>
          <w:lang w:val="en-US"/>
        </w:rPr>
      </w:pPr>
      <w:r>
        <w:rPr>
          <w:lang w:val="en-US"/>
        </w:rPr>
        <w:t xml:space="preserve">Run the analysis through </w:t>
      </w:r>
      <w:proofErr w:type="spellStart"/>
      <w:r>
        <w:rPr>
          <w:lang w:val="en-US"/>
        </w:rPr>
        <w:t>CodeScene</w:t>
      </w:r>
      <w:proofErr w:type="spellEnd"/>
      <w:r>
        <w:rPr>
          <w:lang w:val="en-US"/>
        </w:rPr>
        <w:t xml:space="preserve"> user interface</w:t>
      </w:r>
    </w:p>
    <w:p w14:paraId="00B0E14C" w14:textId="77777777" w:rsidR="00C851E4" w:rsidRDefault="00C851E4" w:rsidP="00C851E4">
      <w:pPr>
        <w:rPr>
          <w:lang w:val="en-US"/>
        </w:rPr>
      </w:pPr>
    </w:p>
    <w:p w14:paraId="72BB5411" w14:textId="574377A0" w:rsidR="00AA372F" w:rsidRPr="00C851E4" w:rsidRDefault="00AA372F" w:rsidP="00C851E4">
      <w:pPr>
        <w:rPr>
          <w:lang w:val="en-US"/>
        </w:rPr>
      </w:pPr>
      <w:r>
        <w:rPr>
          <w:lang w:val="en-US"/>
        </w:rPr>
        <w:t>This workflow was applicable to both our project (</w:t>
      </w:r>
      <w:proofErr w:type="spellStart"/>
      <w:r>
        <w:rPr>
          <w:lang w:val="en-US"/>
        </w:rPr>
        <w:t>llm</w:t>
      </w:r>
      <w:proofErr w:type="spellEnd"/>
      <w:r>
        <w:rPr>
          <w:lang w:val="en-US"/>
        </w:rPr>
        <w:t>-message-dispatch tool) and the freely-selectable Apache foundation project (commons-</w:t>
      </w:r>
      <w:proofErr w:type="spellStart"/>
      <w:r>
        <w:rPr>
          <w:lang w:val="en-US"/>
        </w:rPr>
        <w:t>jexl</w:t>
      </w:r>
      <w:proofErr w:type="spellEnd"/>
      <w:r>
        <w:rPr>
          <w:lang w:val="en-US"/>
        </w:rPr>
        <w:t>).</w:t>
      </w:r>
    </w:p>
    <w:p w14:paraId="52CC0C4E" w14:textId="77777777" w:rsidR="009E141E" w:rsidRDefault="009E141E">
      <w:pPr>
        <w:rPr>
          <w:lang w:val="en-US"/>
        </w:rPr>
      </w:pPr>
    </w:p>
    <w:p w14:paraId="57B6CCEE" w14:textId="55E2D541" w:rsidR="006A194B" w:rsidRDefault="00AA372F" w:rsidP="00AA372F">
      <w:pPr>
        <w:pStyle w:val="Heading3"/>
        <w:rPr>
          <w:lang w:val="en-US"/>
        </w:rPr>
      </w:pPr>
      <w:r>
        <w:rPr>
          <w:lang w:val="en-US"/>
        </w:rPr>
        <w:t>Results</w:t>
      </w:r>
    </w:p>
    <w:p w14:paraId="62666F28" w14:textId="77777777" w:rsidR="00E05B06" w:rsidRDefault="00AA372F" w:rsidP="00AA372F">
      <w:pPr>
        <w:rPr>
          <w:lang w:val="en-US"/>
        </w:rPr>
      </w:pPr>
      <w:r>
        <w:rPr>
          <w:lang w:val="en-US"/>
        </w:rPr>
        <w:t xml:space="preserve">2 analyses were produced with </w:t>
      </w:r>
      <w:proofErr w:type="spellStart"/>
      <w:r>
        <w:rPr>
          <w:lang w:val="en-US"/>
        </w:rPr>
        <w:t>CodeScene</w:t>
      </w:r>
      <w:proofErr w:type="spellEnd"/>
      <w:r>
        <w:rPr>
          <w:lang w:val="en-US"/>
        </w:rPr>
        <w:t xml:space="preserve">, one for the </w:t>
      </w:r>
      <w:proofErr w:type="spellStart"/>
      <w:r>
        <w:rPr>
          <w:lang w:val="en-US"/>
        </w:rPr>
        <w:t>llm</w:t>
      </w:r>
      <w:proofErr w:type="spellEnd"/>
      <w:r>
        <w:rPr>
          <w:lang w:val="en-US"/>
        </w:rPr>
        <w:t>-message-dispatch-tool and one for the commons-</w:t>
      </w:r>
      <w:proofErr w:type="spellStart"/>
      <w:r>
        <w:rPr>
          <w:lang w:val="en-US"/>
        </w:rPr>
        <w:t>jexl</w:t>
      </w:r>
      <w:proofErr w:type="spellEnd"/>
      <w:r>
        <w:rPr>
          <w:lang w:val="en-US"/>
        </w:rPr>
        <w:t xml:space="preserve"> project. See Figure 1 and Figure 2, respectively. </w:t>
      </w:r>
    </w:p>
    <w:p w14:paraId="70EAC71A" w14:textId="77777777" w:rsidR="00E05B06" w:rsidRDefault="00E05B06" w:rsidP="00AA372F">
      <w:pPr>
        <w:rPr>
          <w:lang w:val="en-US"/>
        </w:rPr>
      </w:pPr>
    </w:p>
    <w:p w14:paraId="4040086D" w14:textId="74C8233F" w:rsidR="00E05B06" w:rsidRDefault="00E05B06" w:rsidP="00AA372F">
      <w:pPr>
        <w:rPr>
          <w:lang w:val="en-US"/>
        </w:rPr>
      </w:pPr>
      <w:r>
        <w:rPr>
          <w:lang w:val="en-US"/>
        </w:rPr>
        <w:t xml:space="preserve">We attempted to utilize the </w:t>
      </w:r>
      <w:r w:rsidR="002F30A4">
        <w:rPr>
          <w:lang w:val="en-US"/>
        </w:rPr>
        <w:t>REST</w:t>
      </w:r>
      <w:r>
        <w:rPr>
          <w:lang w:val="en-US"/>
        </w:rPr>
        <w:t xml:space="preserve"> API made available by the self-hosted </w:t>
      </w:r>
      <w:proofErr w:type="spellStart"/>
      <w:r>
        <w:rPr>
          <w:lang w:val="en-US"/>
        </w:rPr>
        <w:t>CodeScene</w:t>
      </w:r>
      <w:proofErr w:type="spellEnd"/>
      <w:r>
        <w:rPr>
          <w:lang w:val="en-US"/>
        </w:rPr>
        <w:t xml:space="preserve"> distribution, but were able to produce only summaries of analyses with it</w:t>
      </w:r>
      <w:r w:rsidR="002F30A4">
        <w:rPr>
          <w:lang w:val="en-US"/>
        </w:rPr>
        <w:t>, which were inadequate in automation of LLM runs for code-quality issue identification</w:t>
      </w:r>
      <w:r>
        <w:rPr>
          <w:lang w:val="en-US"/>
        </w:rPr>
        <w:t>.</w:t>
      </w:r>
      <w:r w:rsidR="002F30A4">
        <w:rPr>
          <w:lang w:val="en-US"/>
        </w:rPr>
        <w:t xml:space="preserve"> We opted to save these </w:t>
      </w:r>
      <w:r>
        <w:rPr>
          <w:lang w:val="en-US"/>
        </w:rPr>
        <w:t xml:space="preserve">analyses </w:t>
      </w:r>
      <w:r w:rsidR="002F30A4">
        <w:rPr>
          <w:lang w:val="en-US"/>
        </w:rPr>
        <w:t xml:space="preserve">to </w:t>
      </w:r>
      <w:r>
        <w:rPr>
          <w:lang w:val="en-US"/>
        </w:rPr>
        <w:t xml:space="preserve">the </w:t>
      </w:r>
      <w:proofErr w:type="spellStart"/>
      <w:r>
        <w:rPr>
          <w:lang w:val="en-US"/>
        </w:rPr>
        <w:t>Github</w:t>
      </w:r>
      <w:proofErr w:type="spellEnd"/>
      <w:r>
        <w:rPr>
          <w:lang w:val="en-US"/>
        </w:rPr>
        <w:t xml:space="preserve"> repository </w:t>
      </w:r>
      <w:r w:rsidR="002F30A4">
        <w:rPr>
          <w:lang w:val="en-US"/>
        </w:rPr>
        <w:t xml:space="preserve">anyway. They are available </w:t>
      </w:r>
      <w:r>
        <w:rPr>
          <w:lang w:val="en-US"/>
        </w:rPr>
        <w:t>in path: “</w:t>
      </w:r>
      <w:r w:rsidRPr="00E05B06">
        <w:rPr>
          <w:lang w:val="en-US"/>
        </w:rPr>
        <w:t>Deliverables/</w:t>
      </w:r>
      <w:proofErr w:type="spellStart"/>
      <w:r w:rsidRPr="00E05B06">
        <w:rPr>
          <w:lang w:val="en-US"/>
        </w:rPr>
        <w:t>code_analysis_reports_codescene</w:t>
      </w:r>
      <w:proofErr w:type="spellEnd"/>
      <w:r>
        <w:rPr>
          <w:lang w:val="en-US"/>
        </w:rPr>
        <w:t>”.</w:t>
      </w:r>
    </w:p>
    <w:p w14:paraId="682F05FC" w14:textId="77777777" w:rsidR="00E05B06" w:rsidRDefault="00E05B06" w:rsidP="00AA372F">
      <w:pPr>
        <w:rPr>
          <w:lang w:val="en-US"/>
        </w:rPr>
      </w:pPr>
    </w:p>
    <w:p w14:paraId="4A75759B" w14:textId="0B62A527" w:rsidR="00AA372F" w:rsidRDefault="00AA372F" w:rsidP="00AA372F">
      <w:pPr>
        <w:rPr>
          <w:lang w:val="en-US"/>
        </w:rPr>
      </w:pPr>
      <w:r>
        <w:rPr>
          <w:lang w:val="en-US"/>
        </w:rPr>
        <w:t>Analysis of the results is available in the main project report</w:t>
      </w:r>
      <w:r w:rsidR="00E05B06">
        <w:rPr>
          <w:lang w:val="en-US"/>
        </w:rPr>
        <w:t xml:space="preserve">, and the extensive text reports are available in the </w:t>
      </w:r>
      <w:proofErr w:type="spellStart"/>
      <w:r w:rsidR="00E05B06">
        <w:rPr>
          <w:lang w:val="en-US"/>
        </w:rPr>
        <w:t>Github</w:t>
      </w:r>
      <w:proofErr w:type="spellEnd"/>
      <w:r w:rsidR="00E05B06">
        <w:rPr>
          <w:lang w:val="en-US"/>
        </w:rPr>
        <w:t xml:space="preserve"> repository.</w:t>
      </w:r>
    </w:p>
    <w:p w14:paraId="38727003" w14:textId="77777777" w:rsidR="00AA372F" w:rsidRDefault="00AA372F" w:rsidP="00AA372F">
      <w:pPr>
        <w:rPr>
          <w:lang w:val="en-US"/>
        </w:rPr>
      </w:pPr>
    </w:p>
    <w:p w14:paraId="48274C76" w14:textId="77777777" w:rsidR="00AA372F" w:rsidRDefault="00AA372F" w:rsidP="00AA372F">
      <w:pPr>
        <w:keepNext/>
      </w:pPr>
      <w:r w:rsidRPr="00AA372F">
        <w:rPr>
          <w:lang w:val="en-US"/>
        </w:rPr>
        <w:drawing>
          <wp:inline distT="0" distB="0" distL="0" distR="0" wp14:anchorId="3F593C07" wp14:editId="38B96C0D">
            <wp:extent cx="6274137" cy="4057193"/>
            <wp:effectExtent l="19050" t="19050" r="12700" b="19685"/>
            <wp:docPr id="2777485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48597" name="Picture 1" descr="A screenshot of a computer&#10;&#10;AI-generated content may be incorrect."/>
                    <pic:cNvPicPr/>
                  </pic:nvPicPr>
                  <pic:blipFill>
                    <a:blip r:embed="rId5"/>
                    <a:stretch>
                      <a:fillRect/>
                    </a:stretch>
                  </pic:blipFill>
                  <pic:spPr>
                    <a:xfrm>
                      <a:off x="0" y="0"/>
                      <a:ext cx="6294998" cy="4070683"/>
                    </a:xfrm>
                    <a:prstGeom prst="rect">
                      <a:avLst/>
                    </a:prstGeom>
                    <a:ln>
                      <a:solidFill>
                        <a:schemeClr val="accent1"/>
                      </a:solidFill>
                    </a:ln>
                  </pic:spPr>
                </pic:pic>
              </a:graphicData>
            </a:graphic>
          </wp:inline>
        </w:drawing>
      </w:r>
    </w:p>
    <w:p w14:paraId="3C1E36BD" w14:textId="4F800DB1" w:rsidR="00AA372F" w:rsidRPr="00AA372F" w:rsidRDefault="00AA372F" w:rsidP="00AA372F">
      <w:pPr>
        <w:pStyle w:val="Caption"/>
        <w:rPr>
          <w:lang w:val="en-US"/>
        </w:rPr>
      </w:pPr>
      <w:r w:rsidRPr="00AA372F">
        <w:rPr>
          <w:lang w:val="en-US"/>
        </w:rPr>
        <w:t xml:space="preserve">Figure </w:t>
      </w:r>
      <w:r>
        <w:fldChar w:fldCharType="begin"/>
      </w:r>
      <w:r w:rsidRPr="00AA372F">
        <w:rPr>
          <w:lang w:val="en-US"/>
        </w:rPr>
        <w:instrText xml:space="preserve"> SEQ Figure \* ARABIC </w:instrText>
      </w:r>
      <w:r>
        <w:fldChar w:fldCharType="separate"/>
      </w:r>
      <w:r>
        <w:rPr>
          <w:noProof/>
          <w:lang w:val="en-US"/>
        </w:rPr>
        <w:t>1</w:t>
      </w:r>
      <w:r>
        <w:fldChar w:fldCharType="end"/>
      </w:r>
      <w:r w:rsidRPr="00AA372F">
        <w:rPr>
          <w:lang w:val="en-US"/>
        </w:rPr>
        <w:t xml:space="preserve">. LLM Message Dispatcher </w:t>
      </w:r>
      <w:proofErr w:type="spellStart"/>
      <w:r w:rsidRPr="00AA372F">
        <w:rPr>
          <w:lang w:val="en-US"/>
        </w:rPr>
        <w:t>CodeScene</w:t>
      </w:r>
      <w:proofErr w:type="spellEnd"/>
      <w:r w:rsidRPr="00AA372F">
        <w:rPr>
          <w:lang w:val="en-US"/>
        </w:rPr>
        <w:t xml:space="preserve"> analysis dashboard result</w:t>
      </w:r>
    </w:p>
    <w:p w14:paraId="32A7A7CA" w14:textId="77777777" w:rsidR="00AA372F" w:rsidRDefault="00AA372F" w:rsidP="00AA372F">
      <w:pPr>
        <w:keepNext/>
      </w:pPr>
      <w:r w:rsidRPr="00AA372F">
        <w:rPr>
          <w:lang w:val="en-US"/>
        </w:rPr>
        <w:drawing>
          <wp:inline distT="0" distB="0" distL="0" distR="0" wp14:anchorId="1AA8FEE1" wp14:editId="3316E224">
            <wp:extent cx="6280630" cy="3971976"/>
            <wp:effectExtent l="19050" t="19050" r="25400" b="9525"/>
            <wp:docPr id="1234449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49500" name="Picture 1" descr="A screenshot of a computer&#10;&#10;AI-generated content may be incorrect."/>
                    <pic:cNvPicPr/>
                  </pic:nvPicPr>
                  <pic:blipFill>
                    <a:blip r:embed="rId6"/>
                    <a:stretch>
                      <a:fillRect/>
                    </a:stretch>
                  </pic:blipFill>
                  <pic:spPr>
                    <a:xfrm>
                      <a:off x="0" y="0"/>
                      <a:ext cx="6323195" cy="3998895"/>
                    </a:xfrm>
                    <a:prstGeom prst="rect">
                      <a:avLst/>
                    </a:prstGeom>
                    <a:ln>
                      <a:solidFill>
                        <a:schemeClr val="accent1"/>
                      </a:solidFill>
                    </a:ln>
                  </pic:spPr>
                </pic:pic>
              </a:graphicData>
            </a:graphic>
          </wp:inline>
        </w:drawing>
      </w:r>
    </w:p>
    <w:p w14:paraId="4478836C" w14:textId="2DDE121E" w:rsidR="00AA372F" w:rsidRPr="00AA372F" w:rsidRDefault="00AA372F" w:rsidP="00AA372F">
      <w:pPr>
        <w:pStyle w:val="Caption"/>
        <w:rPr>
          <w:lang w:val="en-US"/>
        </w:rPr>
      </w:pPr>
      <w:r w:rsidRPr="00AA372F">
        <w:rPr>
          <w:lang w:val="en-US"/>
        </w:rPr>
        <w:t xml:space="preserve">Figure </w:t>
      </w:r>
      <w:r>
        <w:fldChar w:fldCharType="begin"/>
      </w:r>
      <w:r w:rsidRPr="00AA372F">
        <w:rPr>
          <w:lang w:val="en-US"/>
        </w:rPr>
        <w:instrText xml:space="preserve"> SEQ Figure \* ARABIC </w:instrText>
      </w:r>
      <w:r>
        <w:fldChar w:fldCharType="separate"/>
      </w:r>
      <w:r w:rsidRPr="00AA372F">
        <w:rPr>
          <w:noProof/>
          <w:lang w:val="en-US"/>
        </w:rPr>
        <w:t>2</w:t>
      </w:r>
      <w:r>
        <w:fldChar w:fldCharType="end"/>
      </w:r>
      <w:r w:rsidRPr="00AA372F">
        <w:rPr>
          <w:lang w:val="en-US"/>
        </w:rPr>
        <w:t>. Commons-</w:t>
      </w:r>
      <w:proofErr w:type="spellStart"/>
      <w:r w:rsidRPr="00AA372F">
        <w:rPr>
          <w:lang w:val="en-US"/>
        </w:rPr>
        <w:t>jexl</w:t>
      </w:r>
      <w:proofErr w:type="spellEnd"/>
      <w:r w:rsidRPr="00AA372F">
        <w:rPr>
          <w:noProof/>
          <w:lang w:val="en-US"/>
        </w:rPr>
        <w:t xml:space="preserve"> CodeScene analysis dashboard result</w:t>
      </w:r>
    </w:p>
    <w:p w14:paraId="44DECC2A" w14:textId="77777777" w:rsidR="00AA372F" w:rsidRPr="00AA372F" w:rsidRDefault="00AA372F" w:rsidP="00AA372F">
      <w:pPr>
        <w:rPr>
          <w:lang w:val="en-US"/>
        </w:rPr>
      </w:pPr>
    </w:p>
    <w:p w14:paraId="6CDA3E82" w14:textId="77777777" w:rsidR="00AA372F" w:rsidRDefault="00AA372F">
      <w:pPr>
        <w:rPr>
          <w:lang w:val="en-US"/>
        </w:rPr>
      </w:pPr>
    </w:p>
    <w:p w14:paraId="446F1A41" w14:textId="7863C67D" w:rsidR="00AC4A83" w:rsidRDefault="00AC4A83" w:rsidP="00AC4A83">
      <w:pPr>
        <w:pStyle w:val="Heading2"/>
        <w:rPr>
          <w:lang w:val="en-US"/>
        </w:rPr>
      </w:pPr>
      <w:r>
        <w:rPr>
          <w:lang w:val="en-US"/>
        </w:rPr>
        <w:t>References</w:t>
      </w:r>
    </w:p>
    <w:p w14:paraId="1286DEB1" w14:textId="467703FE" w:rsidR="00752E4F" w:rsidRPr="00752E4F" w:rsidRDefault="00752E4F" w:rsidP="00752E4F">
      <w:pPr>
        <w:rPr>
          <w:lang w:val="en-US"/>
        </w:rPr>
      </w:pPr>
      <w:proofErr w:type="spellStart"/>
      <w:r w:rsidRPr="00752E4F">
        <w:rPr>
          <w:lang w:val="en-US"/>
        </w:rPr>
        <w:t>CodeScene</w:t>
      </w:r>
      <w:proofErr w:type="spellEnd"/>
      <w:r w:rsidRPr="00752E4F">
        <w:rPr>
          <w:lang w:val="en-US"/>
        </w:rPr>
        <w:t>. (n.d.-</w:t>
      </w:r>
      <w:r>
        <w:rPr>
          <w:lang w:val="en-US"/>
        </w:rPr>
        <w:t>a</w:t>
      </w:r>
      <w:r w:rsidRPr="00752E4F">
        <w:rPr>
          <w:lang w:val="en-US"/>
        </w:rPr>
        <w:t xml:space="preserve">). </w:t>
      </w:r>
      <w:r w:rsidRPr="00752E4F">
        <w:rPr>
          <w:i/>
          <w:iCs/>
          <w:lang w:val="en-US"/>
        </w:rPr>
        <w:t xml:space="preserve">About </w:t>
      </w:r>
      <w:proofErr w:type="spellStart"/>
      <w:r w:rsidRPr="00752E4F">
        <w:rPr>
          <w:i/>
          <w:iCs/>
          <w:lang w:val="en-US"/>
        </w:rPr>
        <w:t>CodeScene</w:t>
      </w:r>
      <w:proofErr w:type="spellEnd"/>
      <w:r w:rsidRPr="00752E4F">
        <w:rPr>
          <w:lang w:val="en-US"/>
        </w:rPr>
        <w:t xml:space="preserve">. Retrieved March 15, 2025, from </w:t>
      </w:r>
      <w:hyperlink r:id="rId7" w:tgtFrame="_new" w:history="1">
        <w:r w:rsidRPr="00752E4F">
          <w:rPr>
            <w:rStyle w:val="Hyperlink"/>
            <w:lang w:val="en-US"/>
          </w:rPr>
          <w:t>https://codescene.com/company</w:t>
        </w:r>
      </w:hyperlink>
    </w:p>
    <w:p w14:paraId="30F6045E" w14:textId="73B277C4" w:rsidR="00192EE7" w:rsidRPr="00192EE7" w:rsidRDefault="00192EE7" w:rsidP="00192EE7">
      <w:pPr>
        <w:rPr>
          <w:lang w:val="en-US"/>
        </w:rPr>
      </w:pPr>
      <w:proofErr w:type="spellStart"/>
      <w:r w:rsidRPr="00192EE7">
        <w:rPr>
          <w:lang w:val="en-US"/>
        </w:rPr>
        <w:t>CodeScene</w:t>
      </w:r>
      <w:proofErr w:type="spellEnd"/>
      <w:r w:rsidRPr="00192EE7">
        <w:rPr>
          <w:lang w:val="en-US"/>
        </w:rPr>
        <w:t>. (n.d.-</w:t>
      </w:r>
      <w:r w:rsidR="00752E4F">
        <w:rPr>
          <w:lang w:val="en-US"/>
        </w:rPr>
        <w:t>b</w:t>
      </w:r>
      <w:r w:rsidRPr="00192EE7">
        <w:rPr>
          <w:lang w:val="en-US"/>
        </w:rPr>
        <w:t xml:space="preserve">). </w:t>
      </w:r>
      <w:r w:rsidRPr="00192EE7">
        <w:rPr>
          <w:i/>
          <w:iCs/>
          <w:lang w:val="en-US"/>
        </w:rPr>
        <w:t>Code quality improvements start here</w:t>
      </w:r>
      <w:r w:rsidRPr="00192EE7">
        <w:rPr>
          <w:lang w:val="en-US"/>
        </w:rPr>
        <w:t xml:space="preserve">. </w:t>
      </w:r>
      <w:proofErr w:type="spellStart"/>
      <w:r w:rsidRPr="00192EE7">
        <w:rPr>
          <w:lang w:val="en-US"/>
        </w:rPr>
        <w:t>CodeScene</w:t>
      </w:r>
      <w:proofErr w:type="spellEnd"/>
      <w:r w:rsidRPr="00192EE7">
        <w:rPr>
          <w:lang w:val="en-US"/>
        </w:rPr>
        <w:t xml:space="preserve">. Retrieved March 15, 2025, from </w:t>
      </w:r>
      <w:hyperlink r:id="rId8" w:tgtFrame="_new" w:history="1">
        <w:r w:rsidRPr="00192EE7">
          <w:rPr>
            <w:rStyle w:val="Hyperlink"/>
            <w:lang w:val="en-US"/>
          </w:rPr>
          <w:t>https://codescene.com/product/code-quality</w:t>
        </w:r>
      </w:hyperlink>
    </w:p>
    <w:p w14:paraId="6912499C" w14:textId="3370108E" w:rsidR="00192EE7" w:rsidRPr="00192EE7" w:rsidRDefault="00192EE7" w:rsidP="00192EE7">
      <w:pPr>
        <w:rPr>
          <w:lang w:val="en-US"/>
        </w:rPr>
      </w:pPr>
      <w:proofErr w:type="spellStart"/>
      <w:r w:rsidRPr="00192EE7">
        <w:rPr>
          <w:lang w:val="en-US"/>
        </w:rPr>
        <w:t>CodeScene</w:t>
      </w:r>
      <w:proofErr w:type="spellEnd"/>
      <w:r w:rsidRPr="00192EE7">
        <w:rPr>
          <w:lang w:val="en-US"/>
        </w:rPr>
        <w:t>. (n.d.-</w:t>
      </w:r>
      <w:r w:rsidR="00752E4F">
        <w:rPr>
          <w:lang w:val="en-US"/>
        </w:rPr>
        <w:t>c</w:t>
      </w:r>
      <w:r w:rsidRPr="00192EE7">
        <w:rPr>
          <w:lang w:val="en-US"/>
        </w:rPr>
        <w:t xml:space="preserve">). </w:t>
      </w:r>
      <w:r w:rsidRPr="00192EE7">
        <w:rPr>
          <w:i/>
          <w:iCs/>
          <w:lang w:val="en-US"/>
        </w:rPr>
        <w:t>Code Health: A metric you can trust</w:t>
      </w:r>
      <w:r w:rsidRPr="00192EE7">
        <w:rPr>
          <w:lang w:val="en-US"/>
        </w:rPr>
        <w:t xml:space="preserve">. </w:t>
      </w:r>
      <w:proofErr w:type="spellStart"/>
      <w:r w:rsidRPr="00192EE7">
        <w:rPr>
          <w:lang w:val="en-US"/>
        </w:rPr>
        <w:t>CodeScene</w:t>
      </w:r>
      <w:proofErr w:type="spellEnd"/>
      <w:r w:rsidRPr="00192EE7">
        <w:rPr>
          <w:lang w:val="en-US"/>
        </w:rPr>
        <w:t xml:space="preserve">. Retrieved March 15, 2025, from </w:t>
      </w:r>
      <w:hyperlink r:id="rId9" w:tgtFrame="_new" w:history="1">
        <w:r w:rsidRPr="00192EE7">
          <w:rPr>
            <w:rStyle w:val="Hyperlink"/>
            <w:lang w:val="en-US"/>
          </w:rPr>
          <w:t>https://codescene.com/product/code-health</w:t>
        </w:r>
      </w:hyperlink>
    </w:p>
    <w:p w14:paraId="138BA260" w14:textId="4A1D64C7" w:rsidR="008D026F" w:rsidRDefault="008D026F" w:rsidP="008D026F">
      <w:pPr>
        <w:rPr>
          <w:lang w:val="en-US"/>
        </w:rPr>
      </w:pPr>
      <w:proofErr w:type="spellStart"/>
      <w:r w:rsidRPr="008D026F">
        <w:rPr>
          <w:lang w:val="en-US"/>
        </w:rPr>
        <w:t>CodeScene</w:t>
      </w:r>
      <w:proofErr w:type="spellEnd"/>
      <w:r w:rsidRPr="008D026F">
        <w:rPr>
          <w:lang w:val="en-US"/>
        </w:rPr>
        <w:t>. (n.d.-</w:t>
      </w:r>
      <w:r>
        <w:rPr>
          <w:lang w:val="en-US"/>
        </w:rPr>
        <w:t>d</w:t>
      </w:r>
      <w:r w:rsidRPr="008D026F">
        <w:rPr>
          <w:lang w:val="en-US"/>
        </w:rPr>
        <w:t xml:space="preserve">). </w:t>
      </w:r>
      <w:r w:rsidRPr="008D026F">
        <w:rPr>
          <w:i/>
          <w:iCs/>
          <w:lang w:val="en-US"/>
        </w:rPr>
        <w:t xml:space="preserve">About </w:t>
      </w:r>
      <w:proofErr w:type="spellStart"/>
      <w:r w:rsidRPr="008D026F">
        <w:rPr>
          <w:i/>
          <w:iCs/>
          <w:lang w:val="en-US"/>
        </w:rPr>
        <w:t>CodeScene</w:t>
      </w:r>
      <w:proofErr w:type="spellEnd"/>
      <w:r w:rsidRPr="008D026F">
        <w:rPr>
          <w:lang w:val="en-US"/>
        </w:rPr>
        <w:t xml:space="preserve">. Retrieved March 15, 2025, from </w:t>
      </w:r>
      <w:hyperlink r:id="rId10" w:tgtFrame="_new" w:history="1">
        <w:r>
          <w:rPr>
            <w:rStyle w:val="Hyperlink"/>
            <w:lang w:val="en-US"/>
          </w:rPr>
          <w:t>https://codescene.com/</w:t>
        </w:r>
      </w:hyperlink>
    </w:p>
    <w:p w14:paraId="18CDC1C3" w14:textId="7B116B92" w:rsidR="00755F1A" w:rsidRDefault="00755F1A" w:rsidP="008D026F">
      <w:pPr>
        <w:rPr>
          <w:lang w:val="en-US"/>
        </w:rPr>
      </w:pPr>
      <w:proofErr w:type="spellStart"/>
      <w:r w:rsidRPr="00755F1A">
        <w:rPr>
          <w:lang w:val="en-US"/>
        </w:rPr>
        <w:t>CodeScene</w:t>
      </w:r>
      <w:proofErr w:type="spellEnd"/>
      <w:r w:rsidRPr="00755F1A">
        <w:rPr>
          <w:lang w:val="en-US"/>
        </w:rPr>
        <w:t>. (n.d.-</w:t>
      </w:r>
      <w:r>
        <w:rPr>
          <w:lang w:val="en-US"/>
        </w:rPr>
        <w:t>e</w:t>
      </w:r>
      <w:r w:rsidRPr="00755F1A">
        <w:rPr>
          <w:lang w:val="en-US"/>
        </w:rPr>
        <w:t xml:space="preserve">). </w:t>
      </w:r>
      <w:r w:rsidRPr="00755F1A">
        <w:rPr>
          <w:i/>
          <w:iCs/>
          <w:lang w:val="en-US"/>
        </w:rPr>
        <w:t>Installation guide</w:t>
      </w:r>
      <w:r w:rsidRPr="00755F1A">
        <w:rPr>
          <w:lang w:val="en-US"/>
        </w:rPr>
        <w:t xml:space="preserve">. Retrieved March 15, 2025, from </w:t>
      </w:r>
      <w:hyperlink r:id="rId11" w:tgtFrame="_new" w:history="1">
        <w:r w:rsidRPr="00755F1A">
          <w:rPr>
            <w:rStyle w:val="Hyperlink"/>
            <w:lang w:val="en-US"/>
          </w:rPr>
          <w:t>https://docs.enterprise.codescene.io</w:t>
        </w:r>
      </w:hyperlink>
    </w:p>
    <w:p w14:paraId="420EA2C5" w14:textId="1097EBF2" w:rsidR="00C851E4" w:rsidRPr="00C851E4" w:rsidRDefault="00C851E4" w:rsidP="008D026F">
      <w:pPr>
        <w:rPr>
          <w:lang w:val="en-US"/>
        </w:rPr>
      </w:pPr>
      <w:r>
        <w:rPr>
          <w:lang w:val="en-US"/>
        </w:rPr>
        <w:t>Nazanin</w:t>
      </w:r>
      <w:r w:rsidRPr="00C851E4">
        <w:rPr>
          <w:lang w:val="en-US"/>
        </w:rPr>
        <w:t>, N. [</w:t>
      </w:r>
      <w:proofErr w:type="spellStart"/>
      <w:r>
        <w:rPr>
          <w:lang w:val="en-US"/>
        </w:rPr>
        <w:t>Nawzneen</w:t>
      </w:r>
      <w:proofErr w:type="spellEnd"/>
      <w:r w:rsidRPr="00C851E4">
        <w:rPr>
          <w:lang w:val="en-US"/>
        </w:rPr>
        <w:t xml:space="preserve">]. (n.d.). </w:t>
      </w:r>
      <w:proofErr w:type="spellStart"/>
      <w:r w:rsidRPr="00C851E4">
        <w:rPr>
          <w:i/>
          <w:iCs/>
          <w:lang w:val="en-US"/>
        </w:rPr>
        <w:t>llm</w:t>
      </w:r>
      <w:proofErr w:type="spellEnd"/>
      <w:r w:rsidRPr="00C851E4">
        <w:rPr>
          <w:i/>
          <w:iCs/>
          <w:lang w:val="en-US"/>
        </w:rPr>
        <w:t>-message-dispatch-tool</w:t>
      </w:r>
      <w:r w:rsidRPr="00C851E4">
        <w:rPr>
          <w:lang w:val="en-US"/>
        </w:rPr>
        <w:t xml:space="preserve"> [Source code]. GitHub. Retrieved March 1</w:t>
      </w:r>
      <w:r>
        <w:rPr>
          <w:lang w:val="en-US"/>
        </w:rPr>
        <w:t>6</w:t>
      </w:r>
      <w:r w:rsidRPr="00C851E4">
        <w:rPr>
          <w:lang w:val="en-US"/>
        </w:rPr>
        <w:t xml:space="preserve">, 2025, from </w:t>
      </w:r>
      <w:hyperlink r:id="rId12" w:history="1">
        <w:r w:rsidRPr="00C851E4">
          <w:rPr>
            <w:rStyle w:val="Hyperlink"/>
            <w:lang w:val="en-US"/>
          </w:rPr>
          <w:t>https://github.com/Nawzneen/llm-message-dispatch-tool</w:t>
        </w:r>
      </w:hyperlink>
    </w:p>
    <w:p w14:paraId="6FE1BA57" w14:textId="4B7B9881" w:rsidR="00192EE7" w:rsidRPr="00AA372F" w:rsidRDefault="00AA372F" w:rsidP="00192EE7">
      <w:pPr>
        <w:rPr>
          <w:lang w:val="en-US"/>
        </w:rPr>
      </w:pPr>
      <w:r>
        <w:rPr>
          <w:lang w:val="en-US"/>
        </w:rPr>
        <w:t>Apache Foundation</w:t>
      </w:r>
      <w:r w:rsidRPr="00C851E4">
        <w:rPr>
          <w:lang w:val="en-US"/>
        </w:rPr>
        <w:t xml:space="preserve">. (n.d.). </w:t>
      </w:r>
      <w:r>
        <w:rPr>
          <w:i/>
          <w:iCs/>
          <w:lang w:val="en-US"/>
        </w:rPr>
        <w:t>commons-</w:t>
      </w:r>
      <w:proofErr w:type="spellStart"/>
      <w:r>
        <w:rPr>
          <w:i/>
          <w:iCs/>
          <w:lang w:val="en-US"/>
        </w:rPr>
        <w:t>jexl</w:t>
      </w:r>
      <w:proofErr w:type="spellEnd"/>
      <w:r w:rsidRPr="00C851E4">
        <w:rPr>
          <w:lang w:val="en-US"/>
        </w:rPr>
        <w:t xml:space="preserve"> [Source code]. GitHub. Retrieved March </w:t>
      </w:r>
      <w:r>
        <w:rPr>
          <w:lang w:val="en-US"/>
        </w:rPr>
        <w:t>22</w:t>
      </w:r>
      <w:r w:rsidRPr="00C851E4">
        <w:rPr>
          <w:lang w:val="en-US"/>
        </w:rPr>
        <w:t xml:space="preserve">, 2025, from </w:t>
      </w:r>
      <w:hyperlink r:id="rId13" w:history="1">
        <w:r w:rsidRPr="00AA372F">
          <w:rPr>
            <w:rStyle w:val="Hyperlink"/>
            <w:lang w:val="en-US"/>
          </w:rPr>
          <w:t>https://github.com/apache/commons-jexl</w:t>
        </w:r>
      </w:hyperlink>
    </w:p>
    <w:sectPr w:rsidR="00192EE7" w:rsidRPr="00AA372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C7452B"/>
    <w:multiLevelType w:val="hybridMultilevel"/>
    <w:tmpl w:val="23B64766"/>
    <w:lvl w:ilvl="0" w:tplc="CC3222DE">
      <w:numFmt w:val="bullet"/>
      <w:lvlText w:val="-"/>
      <w:lvlJc w:val="left"/>
      <w:pPr>
        <w:ind w:left="720" w:hanging="360"/>
      </w:pPr>
      <w:rPr>
        <w:rFonts w:ascii="Aptos" w:eastAsiaTheme="minorEastAsia" w:hAnsi="Apto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10568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1E"/>
    <w:rsid w:val="000C59B3"/>
    <w:rsid w:val="0010783F"/>
    <w:rsid w:val="00192EE7"/>
    <w:rsid w:val="002719AF"/>
    <w:rsid w:val="002F30A4"/>
    <w:rsid w:val="003461A6"/>
    <w:rsid w:val="00577753"/>
    <w:rsid w:val="006A194B"/>
    <w:rsid w:val="00752E4F"/>
    <w:rsid w:val="00755F1A"/>
    <w:rsid w:val="0089173B"/>
    <w:rsid w:val="008D026F"/>
    <w:rsid w:val="009E141E"/>
    <w:rsid w:val="00AA372F"/>
    <w:rsid w:val="00AC4A83"/>
    <w:rsid w:val="00B76BF1"/>
    <w:rsid w:val="00C851E4"/>
    <w:rsid w:val="00CE78DE"/>
    <w:rsid w:val="00E05B06"/>
    <w:rsid w:val="00EA15DE"/>
    <w:rsid w:val="00EB3C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DDE4"/>
  <w15:chartTrackingRefBased/>
  <w15:docId w15:val="{66976EED-7C67-494A-BC86-090DA793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1E"/>
    <w:rPr>
      <w:sz w:val="24"/>
      <w:szCs w:val="24"/>
    </w:rPr>
  </w:style>
  <w:style w:type="paragraph" w:styleId="Heading1">
    <w:name w:val="heading 1"/>
    <w:basedOn w:val="Normal"/>
    <w:next w:val="Normal"/>
    <w:link w:val="Heading1Char"/>
    <w:uiPriority w:val="9"/>
    <w:qFormat/>
    <w:rsid w:val="009E141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E141E"/>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E141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E141E"/>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E141E"/>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E141E"/>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E141E"/>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E141E"/>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E141E"/>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41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9E141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E141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E141E"/>
    <w:rPr>
      <w:rFonts w:cstheme="majorBidi"/>
      <w:b/>
      <w:bCs/>
      <w:sz w:val="28"/>
      <w:szCs w:val="28"/>
    </w:rPr>
  </w:style>
  <w:style w:type="character" w:customStyle="1" w:styleId="Heading5Char">
    <w:name w:val="Heading 5 Char"/>
    <w:basedOn w:val="DefaultParagraphFont"/>
    <w:link w:val="Heading5"/>
    <w:uiPriority w:val="9"/>
    <w:semiHidden/>
    <w:rsid w:val="009E141E"/>
    <w:rPr>
      <w:rFonts w:cstheme="majorBidi"/>
      <w:b/>
      <w:bCs/>
      <w:i/>
      <w:iCs/>
      <w:sz w:val="26"/>
      <w:szCs w:val="26"/>
    </w:rPr>
  </w:style>
  <w:style w:type="character" w:customStyle="1" w:styleId="Heading6Char">
    <w:name w:val="Heading 6 Char"/>
    <w:basedOn w:val="DefaultParagraphFont"/>
    <w:link w:val="Heading6"/>
    <w:uiPriority w:val="9"/>
    <w:semiHidden/>
    <w:rsid w:val="009E141E"/>
    <w:rPr>
      <w:rFonts w:cstheme="majorBidi"/>
      <w:b/>
      <w:bCs/>
    </w:rPr>
  </w:style>
  <w:style w:type="character" w:customStyle="1" w:styleId="Heading7Char">
    <w:name w:val="Heading 7 Char"/>
    <w:basedOn w:val="DefaultParagraphFont"/>
    <w:link w:val="Heading7"/>
    <w:uiPriority w:val="9"/>
    <w:semiHidden/>
    <w:rsid w:val="009E141E"/>
    <w:rPr>
      <w:rFonts w:cstheme="majorBidi"/>
      <w:sz w:val="24"/>
      <w:szCs w:val="24"/>
    </w:rPr>
  </w:style>
  <w:style w:type="character" w:customStyle="1" w:styleId="Heading8Char">
    <w:name w:val="Heading 8 Char"/>
    <w:basedOn w:val="DefaultParagraphFont"/>
    <w:link w:val="Heading8"/>
    <w:uiPriority w:val="9"/>
    <w:semiHidden/>
    <w:rsid w:val="009E141E"/>
    <w:rPr>
      <w:rFonts w:cstheme="majorBidi"/>
      <w:i/>
      <w:iCs/>
      <w:sz w:val="24"/>
      <w:szCs w:val="24"/>
    </w:rPr>
  </w:style>
  <w:style w:type="character" w:customStyle="1" w:styleId="Heading9Char">
    <w:name w:val="Heading 9 Char"/>
    <w:basedOn w:val="DefaultParagraphFont"/>
    <w:link w:val="Heading9"/>
    <w:uiPriority w:val="9"/>
    <w:semiHidden/>
    <w:rsid w:val="009E141E"/>
    <w:rPr>
      <w:rFonts w:asciiTheme="majorHAnsi" w:eastAsiaTheme="majorEastAsia" w:hAnsiTheme="majorHAnsi" w:cstheme="majorBidi"/>
    </w:rPr>
  </w:style>
  <w:style w:type="paragraph" w:styleId="Title">
    <w:name w:val="Title"/>
    <w:basedOn w:val="Normal"/>
    <w:next w:val="Normal"/>
    <w:link w:val="TitleChar"/>
    <w:uiPriority w:val="10"/>
    <w:qFormat/>
    <w:rsid w:val="009E141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E141E"/>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E141E"/>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E141E"/>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9E141E"/>
    <w:rPr>
      <w:i/>
    </w:rPr>
  </w:style>
  <w:style w:type="character" w:customStyle="1" w:styleId="QuoteChar">
    <w:name w:val="Quote Char"/>
    <w:basedOn w:val="DefaultParagraphFont"/>
    <w:link w:val="Quote"/>
    <w:uiPriority w:val="29"/>
    <w:rsid w:val="009E141E"/>
    <w:rPr>
      <w:i/>
      <w:sz w:val="24"/>
      <w:szCs w:val="24"/>
    </w:rPr>
  </w:style>
  <w:style w:type="paragraph" w:styleId="ListParagraph">
    <w:name w:val="List Paragraph"/>
    <w:basedOn w:val="Normal"/>
    <w:uiPriority w:val="34"/>
    <w:qFormat/>
    <w:rsid w:val="009E141E"/>
    <w:pPr>
      <w:ind w:left="720"/>
      <w:contextualSpacing/>
    </w:pPr>
  </w:style>
  <w:style w:type="character" w:styleId="IntenseEmphasis">
    <w:name w:val="Intense Emphasis"/>
    <w:basedOn w:val="DefaultParagraphFont"/>
    <w:uiPriority w:val="21"/>
    <w:qFormat/>
    <w:rsid w:val="009E141E"/>
    <w:rPr>
      <w:b/>
      <w:i/>
      <w:sz w:val="24"/>
      <w:szCs w:val="24"/>
      <w:u w:val="single"/>
    </w:rPr>
  </w:style>
  <w:style w:type="paragraph" w:styleId="IntenseQuote">
    <w:name w:val="Intense Quote"/>
    <w:basedOn w:val="Normal"/>
    <w:next w:val="Normal"/>
    <w:link w:val="IntenseQuoteChar"/>
    <w:uiPriority w:val="30"/>
    <w:qFormat/>
    <w:rsid w:val="009E141E"/>
    <w:pPr>
      <w:ind w:left="720" w:right="720"/>
    </w:pPr>
    <w:rPr>
      <w:b/>
      <w:i/>
      <w:szCs w:val="22"/>
    </w:rPr>
  </w:style>
  <w:style w:type="character" w:customStyle="1" w:styleId="IntenseQuoteChar">
    <w:name w:val="Intense Quote Char"/>
    <w:basedOn w:val="DefaultParagraphFont"/>
    <w:link w:val="IntenseQuote"/>
    <w:uiPriority w:val="30"/>
    <w:rsid w:val="009E141E"/>
    <w:rPr>
      <w:b/>
      <w:i/>
      <w:sz w:val="24"/>
    </w:rPr>
  </w:style>
  <w:style w:type="character" w:styleId="IntenseReference">
    <w:name w:val="Intense Reference"/>
    <w:basedOn w:val="DefaultParagraphFont"/>
    <w:uiPriority w:val="32"/>
    <w:qFormat/>
    <w:rsid w:val="009E141E"/>
    <w:rPr>
      <w:b/>
      <w:sz w:val="24"/>
      <w:u w:val="single"/>
    </w:rPr>
  </w:style>
  <w:style w:type="character" w:styleId="Strong">
    <w:name w:val="Strong"/>
    <w:basedOn w:val="DefaultParagraphFont"/>
    <w:uiPriority w:val="22"/>
    <w:qFormat/>
    <w:rsid w:val="009E141E"/>
    <w:rPr>
      <w:b/>
      <w:bCs/>
    </w:rPr>
  </w:style>
  <w:style w:type="character" w:styleId="Emphasis">
    <w:name w:val="Emphasis"/>
    <w:basedOn w:val="DefaultParagraphFont"/>
    <w:uiPriority w:val="20"/>
    <w:qFormat/>
    <w:rsid w:val="009E141E"/>
    <w:rPr>
      <w:rFonts w:asciiTheme="minorHAnsi" w:hAnsiTheme="minorHAnsi"/>
      <w:b/>
      <w:i/>
      <w:iCs/>
    </w:rPr>
  </w:style>
  <w:style w:type="paragraph" w:styleId="NoSpacing">
    <w:name w:val="No Spacing"/>
    <w:basedOn w:val="Normal"/>
    <w:uiPriority w:val="1"/>
    <w:qFormat/>
    <w:rsid w:val="009E141E"/>
    <w:rPr>
      <w:szCs w:val="32"/>
    </w:rPr>
  </w:style>
  <w:style w:type="character" w:styleId="SubtleEmphasis">
    <w:name w:val="Subtle Emphasis"/>
    <w:uiPriority w:val="19"/>
    <w:qFormat/>
    <w:rsid w:val="009E141E"/>
    <w:rPr>
      <w:i/>
      <w:color w:val="5A5A5A" w:themeColor="text1" w:themeTint="A5"/>
    </w:rPr>
  </w:style>
  <w:style w:type="character" w:styleId="SubtleReference">
    <w:name w:val="Subtle Reference"/>
    <w:basedOn w:val="DefaultParagraphFont"/>
    <w:uiPriority w:val="31"/>
    <w:qFormat/>
    <w:rsid w:val="009E141E"/>
    <w:rPr>
      <w:sz w:val="24"/>
      <w:szCs w:val="24"/>
      <w:u w:val="single"/>
    </w:rPr>
  </w:style>
  <w:style w:type="character" w:styleId="BookTitle">
    <w:name w:val="Book Title"/>
    <w:basedOn w:val="DefaultParagraphFont"/>
    <w:uiPriority w:val="33"/>
    <w:qFormat/>
    <w:rsid w:val="009E141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E141E"/>
    <w:pPr>
      <w:outlineLvl w:val="9"/>
    </w:pPr>
    <w:rPr>
      <w:rFonts w:cs="Times New Roman"/>
    </w:rPr>
  </w:style>
  <w:style w:type="character" w:styleId="Hyperlink">
    <w:name w:val="Hyperlink"/>
    <w:basedOn w:val="DefaultParagraphFont"/>
    <w:uiPriority w:val="99"/>
    <w:unhideWhenUsed/>
    <w:rsid w:val="00192EE7"/>
    <w:rPr>
      <w:color w:val="467886" w:themeColor="hyperlink"/>
      <w:u w:val="single"/>
    </w:rPr>
  </w:style>
  <w:style w:type="character" w:styleId="UnresolvedMention">
    <w:name w:val="Unresolved Mention"/>
    <w:basedOn w:val="DefaultParagraphFont"/>
    <w:uiPriority w:val="99"/>
    <w:semiHidden/>
    <w:unhideWhenUsed/>
    <w:rsid w:val="00192EE7"/>
    <w:rPr>
      <w:color w:val="605E5C"/>
      <w:shd w:val="clear" w:color="auto" w:fill="E1DFDD"/>
    </w:rPr>
  </w:style>
  <w:style w:type="character" w:styleId="FollowedHyperlink">
    <w:name w:val="FollowedHyperlink"/>
    <w:basedOn w:val="DefaultParagraphFont"/>
    <w:uiPriority w:val="99"/>
    <w:semiHidden/>
    <w:unhideWhenUsed/>
    <w:rsid w:val="00C851E4"/>
    <w:rPr>
      <w:color w:val="96607D" w:themeColor="followedHyperlink"/>
      <w:u w:val="single"/>
    </w:rPr>
  </w:style>
  <w:style w:type="paragraph" w:styleId="Caption">
    <w:name w:val="caption"/>
    <w:basedOn w:val="Normal"/>
    <w:next w:val="Normal"/>
    <w:uiPriority w:val="35"/>
    <w:unhideWhenUsed/>
    <w:rsid w:val="00AA372F"/>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345922">
      <w:bodyDiv w:val="1"/>
      <w:marLeft w:val="0"/>
      <w:marRight w:val="0"/>
      <w:marTop w:val="0"/>
      <w:marBottom w:val="0"/>
      <w:divBdr>
        <w:top w:val="none" w:sz="0" w:space="0" w:color="auto"/>
        <w:left w:val="none" w:sz="0" w:space="0" w:color="auto"/>
        <w:bottom w:val="none" w:sz="0" w:space="0" w:color="auto"/>
        <w:right w:val="none" w:sz="0" w:space="0" w:color="auto"/>
      </w:divBdr>
    </w:div>
    <w:div w:id="15703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cene.com/product/code-quality" TargetMode="External"/><Relationship Id="rId13" Type="http://schemas.openxmlformats.org/officeDocument/2006/relationships/hyperlink" Target="https://github.com/apache/commons-jexl" TargetMode="External"/><Relationship Id="rId3" Type="http://schemas.openxmlformats.org/officeDocument/2006/relationships/settings" Target="settings.xml"/><Relationship Id="rId7" Type="http://schemas.openxmlformats.org/officeDocument/2006/relationships/hyperlink" Target="https://codescene.com/company" TargetMode="External"/><Relationship Id="rId12" Type="http://schemas.openxmlformats.org/officeDocument/2006/relationships/hyperlink" Target="https://github.com/Nawzneen/llm-message-dispatch-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enterprise.codescene.i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descene.com" TargetMode="External"/><Relationship Id="rId4" Type="http://schemas.openxmlformats.org/officeDocument/2006/relationships/webSettings" Target="webSettings.xml"/><Relationship Id="rId9" Type="http://schemas.openxmlformats.org/officeDocument/2006/relationships/hyperlink" Target="https://codescene.com/product/code-heal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477</Words>
  <Characters>3866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Hokkanen</dc:creator>
  <cp:keywords/>
  <dc:description/>
  <cp:lastModifiedBy>Niko Hokkanen</cp:lastModifiedBy>
  <cp:revision>3</cp:revision>
  <dcterms:created xsi:type="dcterms:W3CDTF">2025-03-16T08:42:00Z</dcterms:created>
  <dcterms:modified xsi:type="dcterms:W3CDTF">2025-03-22T08:06:00Z</dcterms:modified>
</cp:coreProperties>
</file>