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250 con identificación  65-GC-011 de patio estanques,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7.5  / descarga: 7.0 y temperatura de salida del elemento (66.5).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se encuentra funcionando en óptimas muuuuuu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estimada requerida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