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250 con identificación  65-GC-011 de patio estanques, área húmeda,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7.5  / descarga: 7.0 y temperatura de salida del elemento (66.5).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equipo se encuentra funcionando en óptimas condiciones...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Pendiente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estimada requerida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