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4791B6" w14:textId="22102F8A" w:rsidR="00026547" w:rsidRDefault="00026547" w:rsidP="00017A81">
      <w:pPr>
        <w:jc w:val="center"/>
        <w:rPr>
          <w:rFonts w:ascii="Arial" w:hAnsi="Arial" w:cs="Arial"/>
          <w:b/>
          <w:bCs/>
          <w:sz w:val="36"/>
          <w:szCs w:val="36"/>
        </w:rPr>
      </w:pPr>
      <w:r>
        <w:rPr>
          <w:rFonts w:ascii="Arial" w:hAnsi="Arial" w:cs="Arial"/>
          <w:b/>
          <w:bCs/>
          <w:sz w:val="36"/>
          <w:szCs w:val="36"/>
        </w:rPr>
        <w:t>Contacto:</w:t>
      </w:r>
    </w:p>
    <w:p w14:paraId="61FC768E" w14:textId="41628EB0" w:rsidR="00026547" w:rsidRDefault="004D5A98" w:rsidP="00017A81">
      <w:pPr>
        <w:jc w:val="center"/>
        <w:rPr>
          <w:rFonts w:ascii="Arial" w:hAnsi="Arial" w:cs="Arial"/>
          <w:b/>
          <w:bCs/>
          <w:sz w:val="36"/>
          <w:szCs w:val="36"/>
        </w:rPr>
      </w:pPr>
      <w:r>
        <w:rPr>
          <w:noProof/>
        </w:rPr>
        <w:drawing>
          <wp:inline distT="0" distB="0" distL="0" distR="0" wp14:anchorId="7D08C189" wp14:editId="591F290D">
            <wp:extent cx="5612130" cy="316928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69285"/>
                    </a:xfrm>
                    <a:prstGeom prst="rect">
                      <a:avLst/>
                    </a:prstGeom>
                  </pic:spPr>
                </pic:pic>
              </a:graphicData>
            </a:graphic>
          </wp:inline>
        </w:drawing>
      </w:r>
    </w:p>
    <w:p w14:paraId="256ED242" w14:textId="77777777" w:rsidR="00026547" w:rsidRDefault="00026547" w:rsidP="00017A81">
      <w:pPr>
        <w:jc w:val="center"/>
        <w:rPr>
          <w:rFonts w:ascii="Arial" w:hAnsi="Arial" w:cs="Arial"/>
          <w:b/>
          <w:bCs/>
          <w:sz w:val="36"/>
          <w:szCs w:val="36"/>
        </w:rPr>
      </w:pPr>
    </w:p>
    <w:p w14:paraId="404CFE51" w14:textId="00ADC518" w:rsidR="00C47E32" w:rsidRDefault="00017A81" w:rsidP="00017A81">
      <w:pPr>
        <w:jc w:val="center"/>
        <w:rPr>
          <w:rFonts w:ascii="Arial" w:hAnsi="Arial" w:cs="Arial"/>
          <w:b/>
          <w:bCs/>
          <w:sz w:val="36"/>
          <w:szCs w:val="36"/>
        </w:rPr>
      </w:pPr>
      <w:r>
        <w:rPr>
          <w:rFonts w:ascii="Arial" w:hAnsi="Arial" w:cs="Arial"/>
          <w:b/>
          <w:bCs/>
          <w:sz w:val="36"/>
          <w:szCs w:val="36"/>
        </w:rPr>
        <w:t>Apuntes</w:t>
      </w:r>
    </w:p>
    <w:p w14:paraId="114F85A4" w14:textId="19DCEEFE" w:rsidR="00017A81" w:rsidRDefault="00017A81" w:rsidP="00017A81">
      <w:pPr>
        <w:jc w:val="both"/>
        <w:rPr>
          <w:rFonts w:ascii="Arial" w:hAnsi="Arial" w:cs="Arial"/>
          <w:sz w:val="24"/>
          <w:szCs w:val="24"/>
        </w:rPr>
      </w:pPr>
      <w:r>
        <w:rPr>
          <w:rFonts w:ascii="Arial" w:hAnsi="Arial" w:cs="Arial"/>
          <w:b/>
          <w:bCs/>
          <w:sz w:val="24"/>
          <w:szCs w:val="24"/>
        </w:rPr>
        <w:t xml:space="preserve">Tarea: </w:t>
      </w:r>
      <w:r w:rsidR="00B758E8">
        <w:rPr>
          <w:rFonts w:ascii="Arial" w:hAnsi="Arial" w:cs="Arial"/>
          <w:sz w:val="24"/>
          <w:szCs w:val="24"/>
        </w:rPr>
        <w:t xml:space="preserve">Investigar sobre los antecedentes de la contabilidad financiera, </w:t>
      </w:r>
      <w:r w:rsidR="00026547">
        <w:rPr>
          <w:rFonts w:ascii="Arial" w:hAnsi="Arial" w:cs="Arial"/>
          <w:sz w:val="24"/>
          <w:szCs w:val="24"/>
        </w:rPr>
        <w:t>el perfil del contador, ética profesional, Normas de información financiera.</w:t>
      </w:r>
    </w:p>
    <w:p w14:paraId="4BC95579" w14:textId="2459E479" w:rsidR="00545638" w:rsidRDefault="00545638" w:rsidP="00017A81">
      <w:pPr>
        <w:jc w:val="both"/>
        <w:rPr>
          <w:rFonts w:ascii="Arial" w:hAnsi="Arial" w:cs="Arial"/>
          <w:sz w:val="24"/>
          <w:szCs w:val="24"/>
        </w:rPr>
      </w:pPr>
      <w:r>
        <w:rPr>
          <w:noProof/>
        </w:rPr>
        <w:drawing>
          <wp:inline distT="0" distB="0" distL="0" distR="0" wp14:anchorId="38E69B23" wp14:editId="6B4C16F4">
            <wp:extent cx="5612130" cy="31692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69285"/>
                    </a:xfrm>
                    <a:prstGeom prst="rect">
                      <a:avLst/>
                    </a:prstGeom>
                  </pic:spPr>
                </pic:pic>
              </a:graphicData>
            </a:graphic>
          </wp:inline>
        </w:drawing>
      </w:r>
    </w:p>
    <w:p w14:paraId="279EC156" w14:textId="51D21DFD" w:rsidR="00893D87" w:rsidRDefault="00893D87" w:rsidP="00017A81">
      <w:pPr>
        <w:jc w:val="both"/>
        <w:rPr>
          <w:rFonts w:ascii="Arial" w:hAnsi="Arial" w:cs="Arial"/>
          <w:sz w:val="24"/>
          <w:szCs w:val="24"/>
        </w:rPr>
      </w:pPr>
      <w:r>
        <w:rPr>
          <w:rFonts w:ascii="Arial" w:hAnsi="Arial" w:cs="Arial"/>
          <w:sz w:val="24"/>
          <w:szCs w:val="24"/>
        </w:rPr>
        <w:lastRenderedPageBreak/>
        <w:t>Pregunta de examen: la definición de la contabilidad (primer y segundo párrafo del ss).</w:t>
      </w:r>
    </w:p>
    <w:p w14:paraId="04D54C27" w14:textId="400D0A88" w:rsidR="00625AEE" w:rsidRDefault="0052227E" w:rsidP="0052227E">
      <w:pPr>
        <w:jc w:val="center"/>
        <w:rPr>
          <w:rFonts w:ascii="Arial" w:hAnsi="Arial" w:cs="Arial"/>
          <w:b/>
          <w:bCs/>
          <w:sz w:val="40"/>
          <w:szCs w:val="40"/>
        </w:rPr>
      </w:pPr>
      <w:r>
        <w:rPr>
          <w:rFonts w:ascii="Arial" w:hAnsi="Arial" w:cs="Arial"/>
          <w:b/>
          <w:bCs/>
          <w:sz w:val="40"/>
          <w:szCs w:val="40"/>
        </w:rPr>
        <w:t>Apuntes 10-</w:t>
      </w:r>
      <w:r w:rsidR="00F25DE7">
        <w:rPr>
          <w:rFonts w:ascii="Arial" w:hAnsi="Arial" w:cs="Arial"/>
          <w:b/>
          <w:bCs/>
          <w:sz w:val="40"/>
          <w:szCs w:val="40"/>
        </w:rPr>
        <w:t>09-20</w:t>
      </w:r>
    </w:p>
    <w:p w14:paraId="4F59D12E" w14:textId="208CF2AD" w:rsidR="001A1D43" w:rsidRDefault="001A1D43" w:rsidP="001A1D43">
      <w:pPr>
        <w:jc w:val="both"/>
        <w:rPr>
          <w:rFonts w:ascii="Arial" w:hAnsi="Arial" w:cs="Arial"/>
          <w:sz w:val="24"/>
          <w:szCs w:val="24"/>
        </w:rPr>
      </w:pPr>
      <w:r>
        <w:rPr>
          <w:rFonts w:ascii="Arial" w:hAnsi="Arial" w:cs="Arial"/>
          <w:b/>
          <w:bCs/>
          <w:sz w:val="24"/>
          <w:szCs w:val="24"/>
        </w:rPr>
        <w:t xml:space="preserve">Normas de información financiera: </w:t>
      </w:r>
      <w:r>
        <w:rPr>
          <w:rFonts w:ascii="Arial" w:hAnsi="Arial" w:cs="Arial"/>
          <w:sz w:val="24"/>
          <w:szCs w:val="24"/>
        </w:rPr>
        <w:t xml:space="preserve">Los usuarios de la información financiera son las personas interesados </w:t>
      </w:r>
      <w:r w:rsidR="0086377E">
        <w:rPr>
          <w:rFonts w:ascii="Arial" w:hAnsi="Arial" w:cs="Arial"/>
          <w:sz w:val="24"/>
          <w:szCs w:val="24"/>
        </w:rPr>
        <w:t xml:space="preserve">de los estados financieros de la empresa, algunos de estos usuarios son: proveedores, inversionistas, </w:t>
      </w:r>
      <w:r w:rsidR="00326434">
        <w:rPr>
          <w:rFonts w:ascii="Arial" w:hAnsi="Arial" w:cs="Arial"/>
          <w:sz w:val="24"/>
          <w:szCs w:val="24"/>
        </w:rPr>
        <w:t xml:space="preserve">empleados, </w:t>
      </w:r>
      <w:r w:rsidR="001D6A17">
        <w:rPr>
          <w:rFonts w:ascii="Arial" w:hAnsi="Arial" w:cs="Arial"/>
          <w:sz w:val="24"/>
          <w:szCs w:val="24"/>
        </w:rPr>
        <w:t>hacienda publica, accionistas, socios, acreedores.</w:t>
      </w:r>
    </w:p>
    <w:p w14:paraId="5A468B5F" w14:textId="49F79BAB" w:rsidR="006C3388" w:rsidRDefault="006C3388" w:rsidP="001A1D43">
      <w:pPr>
        <w:jc w:val="both"/>
        <w:rPr>
          <w:rFonts w:ascii="Arial" w:hAnsi="Arial" w:cs="Arial"/>
          <w:b/>
          <w:bCs/>
          <w:sz w:val="24"/>
          <w:szCs w:val="24"/>
        </w:rPr>
      </w:pPr>
      <w:r>
        <w:rPr>
          <w:rFonts w:ascii="Arial" w:hAnsi="Arial" w:cs="Arial"/>
          <w:b/>
          <w:bCs/>
          <w:sz w:val="24"/>
          <w:szCs w:val="24"/>
        </w:rPr>
        <w:t xml:space="preserve">Estado de resultado: </w:t>
      </w:r>
    </w:p>
    <w:p w14:paraId="28A84B32" w14:textId="5D0A2F86" w:rsidR="000F5312" w:rsidRPr="006C3388" w:rsidRDefault="006C3388" w:rsidP="001A1D43">
      <w:pPr>
        <w:jc w:val="both"/>
        <w:rPr>
          <w:rFonts w:ascii="Arial" w:hAnsi="Arial" w:cs="Arial"/>
          <w:sz w:val="24"/>
          <w:szCs w:val="24"/>
        </w:rPr>
      </w:pPr>
      <w:r>
        <w:rPr>
          <w:rFonts w:ascii="Arial" w:hAnsi="Arial" w:cs="Arial"/>
          <w:sz w:val="24"/>
          <w:szCs w:val="24"/>
        </w:rPr>
        <w:t xml:space="preserve">Son las ventas </w:t>
      </w:r>
      <w:r w:rsidR="000F5312">
        <w:rPr>
          <w:rFonts w:ascii="Arial" w:hAnsi="Arial" w:cs="Arial"/>
          <w:sz w:val="24"/>
          <w:szCs w:val="24"/>
        </w:rPr>
        <w:t>menos el costo de ventas y esto da como resultado la utilidad bruta. A la utilidad operativa se le resta los gastos de operaciones y esto da como resultado la utilidad</w:t>
      </w:r>
      <w:r w:rsidR="000C0319">
        <w:rPr>
          <w:rFonts w:ascii="Arial" w:hAnsi="Arial" w:cs="Arial"/>
          <w:sz w:val="24"/>
          <w:szCs w:val="24"/>
        </w:rPr>
        <w:t xml:space="preserve"> de operación</w:t>
      </w:r>
      <w:r w:rsidR="000F5312">
        <w:rPr>
          <w:rFonts w:ascii="Arial" w:hAnsi="Arial" w:cs="Arial"/>
          <w:sz w:val="24"/>
          <w:szCs w:val="24"/>
        </w:rPr>
        <w:t>.</w:t>
      </w:r>
    </w:p>
    <w:p w14:paraId="19BE505A" w14:textId="77777777" w:rsidR="00CC2AF9" w:rsidRDefault="001C13B5" w:rsidP="001A1D43">
      <w:pPr>
        <w:jc w:val="both"/>
        <w:rPr>
          <w:rFonts w:ascii="Arial" w:hAnsi="Arial" w:cs="Arial"/>
          <w:b/>
          <w:bCs/>
          <w:sz w:val="24"/>
          <w:szCs w:val="24"/>
        </w:rPr>
      </w:pPr>
      <w:r>
        <w:rPr>
          <w:rFonts w:ascii="Arial" w:hAnsi="Arial" w:cs="Arial"/>
          <w:b/>
          <w:bCs/>
          <w:sz w:val="24"/>
          <w:szCs w:val="24"/>
        </w:rPr>
        <w:t xml:space="preserve">NIF A-1 Contabilidad: </w:t>
      </w:r>
    </w:p>
    <w:p w14:paraId="4761C84D" w14:textId="3421F754" w:rsidR="001D6A17" w:rsidRDefault="001C13B5" w:rsidP="001A1D43">
      <w:pPr>
        <w:jc w:val="both"/>
        <w:rPr>
          <w:rFonts w:ascii="Arial" w:hAnsi="Arial" w:cs="Arial"/>
          <w:sz w:val="24"/>
          <w:szCs w:val="24"/>
        </w:rPr>
      </w:pPr>
      <w:r>
        <w:rPr>
          <w:rFonts w:ascii="Arial" w:hAnsi="Arial" w:cs="Arial"/>
          <w:sz w:val="24"/>
          <w:szCs w:val="24"/>
        </w:rPr>
        <w:t xml:space="preserve">Es una técnica que se utiliza para registras las operaciones que afectan económicamente a una entidad y que produce </w:t>
      </w:r>
      <w:r w:rsidR="00DA221A">
        <w:rPr>
          <w:rFonts w:ascii="Arial" w:hAnsi="Arial" w:cs="Arial"/>
          <w:sz w:val="24"/>
          <w:szCs w:val="24"/>
        </w:rPr>
        <w:t>sistemáticamente y estructurada la información financiera.</w:t>
      </w:r>
    </w:p>
    <w:p w14:paraId="161A20B8" w14:textId="53333AAD" w:rsidR="0090251E" w:rsidRDefault="0090251E" w:rsidP="001A1D43">
      <w:pPr>
        <w:jc w:val="both"/>
        <w:rPr>
          <w:rFonts w:ascii="Arial" w:hAnsi="Arial" w:cs="Arial"/>
          <w:sz w:val="24"/>
          <w:szCs w:val="24"/>
        </w:rPr>
      </w:pPr>
      <w:r>
        <w:rPr>
          <w:rFonts w:ascii="Arial" w:hAnsi="Arial" w:cs="Arial"/>
          <w:sz w:val="24"/>
          <w:szCs w:val="24"/>
        </w:rPr>
        <w:t xml:space="preserve">Las operaciones que afecten económicamente a una </w:t>
      </w:r>
      <w:r w:rsidR="00E74306">
        <w:rPr>
          <w:rFonts w:ascii="Arial" w:hAnsi="Arial" w:cs="Arial"/>
          <w:sz w:val="24"/>
          <w:szCs w:val="24"/>
        </w:rPr>
        <w:t>unidad</w:t>
      </w:r>
      <w:r>
        <w:rPr>
          <w:rFonts w:ascii="Arial" w:hAnsi="Arial" w:cs="Arial"/>
          <w:sz w:val="24"/>
          <w:szCs w:val="24"/>
        </w:rPr>
        <w:t xml:space="preserve"> incluyen las transacciones, </w:t>
      </w:r>
      <w:r w:rsidR="00E74306">
        <w:rPr>
          <w:rFonts w:ascii="Arial" w:hAnsi="Arial" w:cs="Arial"/>
          <w:sz w:val="24"/>
          <w:szCs w:val="24"/>
        </w:rPr>
        <w:t>transformaciones internas y otros eventos.</w:t>
      </w:r>
    </w:p>
    <w:p w14:paraId="7E7E0252" w14:textId="5D936F3E" w:rsidR="00E74306" w:rsidRPr="00D2628B" w:rsidRDefault="00E74306" w:rsidP="001A1D43">
      <w:pPr>
        <w:jc w:val="both"/>
        <w:rPr>
          <w:rFonts w:ascii="Arial" w:hAnsi="Arial" w:cs="Arial"/>
          <w:b/>
          <w:bCs/>
        </w:rPr>
      </w:pPr>
      <w:r w:rsidRPr="00D2628B">
        <w:rPr>
          <w:rFonts w:ascii="Arial" w:hAnsi="Arial" w:cs="Arial"/>
          <w:b/>
          <w:bCs/>
          <w:sz w:val="24"/>
          <w:szCs w:val="24"/>
        </w:rPr>
        <w:t>NIF A-2 Postulados básicos.</w:t>
      </w:r>
    </w:p>
    <w:p w14:paraId="7C1F7C4E" w14:textId="38056FED" w:rsidR="00E74306" w:rsidRDefault="00B8368E" w:rsidP="001A1D43">
      <w:pPr>
        <w:jc w:val="both"/>
        <w:rPr>
          <w:rFonts w:ascii="Arial" w:hAnsi="Arial" w:cs="Arial"/>
          <w:sz w:val="24"/>
          <w:szCs w:val="24"/>
        </w:rPr>
      </w:pPr>
      <w:r>
        <w:rPr>
          <w:rFonts w:ascii="Arial" w:hAnsi="Arial" w:cs="Arial"/>
          <w:sz w:val="24"/>
          <w:szCs w:val="24"/>
        </w:rPr>
        <w:t>So</w:t>
      </w:r>
      <w:r w:rsidR="00D2628B">
        <w:rPr>
          <w:rFonts w:ascii="Arial" w:hAnsi="Arial" w:cs="Arial"/>
          <w:sz w:val="24"/>
          <w:szCs w:val="24"/>
        </w:rPr>
        <w:t>n</w:t>
      </w:r>
      <w:r>
        <w:rPr>
          <w:rFonts w:ascii="Arial" w:hAnsi="Arial" w:cs="Arial"/>
          <w:sz w:val="24"/>
          <w:szCs w:val="24"/>
        </w:rPr>
        <w:t xml:space="preserve"> proposiciones </w:t>
      </w:r>
      <w:r w:rsidR="00D2628B">
        <w:rPr>
          <w:rFonts w:ascii="Arial" w:hAnsi="Arial" w:cs="Arial"/>
          <w:sz w:val="24"/>
          <w:szCs w:val="24"/>
        </w:rPr>
        <w:t>fundamentales</w:t>
      </w:r>
      <w:r>
        <w:rPr>
          <w:rFonts w:ascii="Arial" w:hAnsi="Arial" w:cs="Arial"/>
          <w:sz w:val="24"/>
          <w:szCs w:val="24"/>
        </w:rPr>
        <w:t xml:space="preserve"> que rigen el ambiente en el cual debe de operar la contabilidad.</w:t>
      </w:r>
    </w:p>
    <w:p w14:paraId="5B35D0DD" w14:textId="433F0004" w:rsidR="00B8368E" w:rsidRDefault="00B8368E" w:rsidP="001A1D43">
      <w:pPr>
        <w:jc w:val="both"/>
        <w:rPr>
          <w:rFonts w:ascii="Arial" w:hAnsi="Arial" w:cs="Arial"/>
          <w:i/>
          <w:iCs/>
          <w:sz w:val="24"/>
          <w:szCs w:val="24"/>
        </w:rPr>
      </w:pPr>
      <w:r>
        <w:rPr>
          <w:rFonts w:ascii="Arial" w:hAnsi="Arial" w:cs="Arial"/>
          <w:i/>
          <w:iCs/>
          <w:sz w:val="24"/>
          <w:szCs w:val="24"/>
        </w:rPr>
        <w:t>Los 8 postulados básicos</w:t>
      </w:r>
    </w:p>
    <w:p w14:paraId="2E71E8BE" w14:textId="6B054C9C" w:rsidR="00B8368E" w:rsidRDefault="00B8368E" w:rsidP="00B8368E">
      <w:pPr>
        <w:pStyle w:val="Prrafodelista"/>
        <w:numPr>
          <w:ilvl w:val="0"/>
          <w:numId w:val="1"/>
        </w:numPr>
        <w:jc w:val="both"/>
        <w:rPr>
          <w:rFonts w:ascii="Arial" w:hAnsi="Arial" w:cs="Arial"/>
          <w:sz w:val="24"/>
          <w:szCs w:val="24"/>
        </w:rPr>
      </w:pPr>
      <w:r>
        <w:rPr>
          <w:rFonts w:ascii="Arial" w:hAnsi="Arial" w:cs="Arial"/>
          <w:sz w:val="24"/>
          <w:szCs w:val="24"/>
        </w:rPr>
        <w:t xml:space="preserve">La sustancia económica: </w:t>
      </w:r>
      <w:r w:rsidR="00D2628B">
        <w:rPr>
          <w:rFonts w:ascii="Arial" w:hAnsi="Arial" w:cs="Arial"/>
          <w:sz w:val="24"/>
          <w:szCs w:val="24"/>
        </w:rPr>
        <w:t>hace referencia a que se dedica la empresa.</w:t>
      </w:r>
    </w:p>
    <w:p w14:paraId="4558F262" w14:textId="3499DA02" w:rsidR="00D2628B" w:rsidRDefault="008E4D35" w:rsidP="00B8368E">
      <w:pPr>
        <w:pStyle w:val="Prrafodelista"/>
        <w:numPr>
          <w:ilvl w:val="0"/>
          <w:numId w:val="1"/>
        </w:numPr>
        <w:jc w:val="both"/>
        <w:rPr>
          <w:rFonts w:ascii="Arial" w:hAnsi="Arial" w:cs="Arial"/>
          <w:sz w:val="24"/>
          <w:szCs w:val="24"/>
        </w:rPr>
      </w:pPr>
      <w:r>
        <w:rPr>
          <w:rFonts w:ascii="Arial" w:hAnsi="Arial" w:cs="Arial"/>
          <w:sz w:val="24"/>
          <w:szCs w:val="24"/>
        </w:rPr>
        <w:t xml:space="preserve">Entidad económica: </w:t>
      </w:r>
      <w:r w:rsidR="007F5B36">
        <w:rPr>
          <w:rFonts w:ascii="Arial" w:hAnsi="Arial" w:cs="Arial"/>
          <w:sz w:val="24"/>
          <w:szCs w:val="24"/>
        </w:rPr>
        <w:t>Identifica y delimita la empresa. Entidad es la manera en la que nos referimos a la empresa</w:t>
      </w:r>
      <w:r w:rsidR="00375408">
        <w:rPr>
          <w:rFonts w:ascii="Arial" w:hAnsi="Arial" w:cs="Arial"/>
          <w:sz w:val="24"/>
          <w:szCs w:val="24"/>
        </w:rPr>
        <w:t>.</w:t>
      </w:r>
    </w:p>
    <w:p w14:paraId="0D4D538C" w14:textId="2583E5F9" w:rsidR="00375408" w:rsidRDefault="00375408" w:rsidP="00B8368E">
      <w:pPr>
        <w:pStyle w:val="Prrafodelista"/>
        <w:numPr>
          <w:ilvl w:val="0"/>
          <w:numId w:val="1"/>
        </w:numPr>
        <w:jc w:val="both"/>
        <w:rPr>
          <w:rFonts w:ascii="Arial" w:hAnsi="Arial" w:cs="Arial"/>
          <w:sz w:val="24"/>
          <w:szCs w:val="24"/>
        </w:rPr>
      </w:pPr>
      <w:r>
        <w:rPr>
          <w:rFonts w:ascii="Arial" w:hAnsi="Arial" w:cs="Arial"/>
          <w:sz w:val="24"/>
          <w:szCs w:val="24"/>
        </w:rPr>
        <w:t xml:space="preserve">Devengacion contable: Todas las operaciones que existan en la </w:t>
      </w:r>
      <w:r w:rsidR="000F5312">
        <w:rPr>
          <w:rFonts w:ascii="Arial" w:hAnsi="Arial" w:cs="Arial"/>
          <w:sz w:val="24"/>
          <w:szCs w:val="24"/>
        </w:rPr>
        <w:t>empresa</w:t>
      </w:r>
      <w:r>
        <w:rPr>
          <w:rFonts w:ascii="Arial" w:hAnsi="Arial" w:cs="Arial"/>
          <w:sz w:val="24"/>
          <w:szCs w:val="24"/>
        </w:rPr>
        <w:t xml:space="preserve"> deben de ser registradas en el momento en el que ocurren</w:t>
      </w:r>
      <w:r w:rsidR="004201CF">
        <w:rPr>
          <w:rFonts w:ascii="Arial" w:hAnsi="Arial" w:cs="Arial"/>
          <w:sz w:val="24"/>
          <w:szCs w:val="24"/>
        </w:rPr>
        <w:t>.</w:t>
      </w:r>
    </w:p>
    <w:p w14:paraId="72D9651F" w14:textId="7E0B1AD4" w:rsidR="004201CF" w:rsidRDefault="006C3388" w:rsidP="00B8368E">
      <w:pPr>
        <w:pStyle w:val="Prrafodelista"/>
        <w:numPr>
          <w:ilvl w:val="0"/>
          <w:numId w:val="1"/>
        </w:numPr>
        <w:jc w:val="both"/>
        <w:rPr>
          <w:rFonts w:ascii="Arial" w:hAnsi="Arial" w:cs="Arial"/>
          <w:sz w:val="24"/>
          <w:szCs w:val="24"/>
        </w:rPr>
      </w:pPr>
      <w:r>
        <w:rPr>
          <w:rFonts w:ascii="Arial" w:hAnsi="Arial" w:cs="Arial"/>
          <w:sz w:val="24"/>
          <w:szCs w:val="24"/>
        </w:rPr>
        <w:t>Asociación</w:t>
      </w:r>
      <w:r w:rsidR="004201CF">
        <w:rPr>
          <w:rFonts w:ascii="Arial" w:hAnsi="Arial" w:cs="Arial"/>
          <w:sz w:val="24"/>
          <w:szCs w:val="24"/>
        </w:rPr>
        <w:t xml:space="preserve"> de costos y gastos </w:t>
      </w:r>
      <w:r w:rsidR="00463D92">
        <w:rPr>
          <w:rFonts w:ascii="Arial" w:hAnsi="Arial" w:cs="Arial"/>
          <w:sz w:val="24"/>
          <w:szCs w:val="24"/>
        </w:rPr>
        <w:t>con ingresos: Tenemos que asociar el costo y el gasto</w:t>
      </w:r>
      <w:r w:rsidR="000F5312">
        <w:rPr>
          <w:rFonts w:ascii="Arial" w:hAnsi="Arial" w:cs="Arial"/>
          <w:sz w:val="24"/>
          <w:szCs w:val="24"/>
        </w:rPr>
        <w:t xml:space="preserve">, deben de coincidir. </w:t>
      </w:r>
      <w:r w:rsidR="000C0319">
        <w:rPr>
          <w:rFonts w:ascii="Arial" w:hAnsi="Arial" w:cs="Arial"/>
          <w:sz w:val="24"/>
          <w:szCs w:val="24"/>
        </w:rPr>
        <w:t xml:space="preserve">Si yo vendo algo debo de registrar cuanto me </w:t>
      </w:r>
      <w:r w:rsidR="00276915">
        <w:rPr>
          <w:rFonts w:ascii="Arial" w:hAnsi="Arial" w:cs="Arial"/>
          <w:sz w:val="24"/>
          <w:szCs w:val="24"/>
        </w:rPr>
        <w:t>costó</w:t>
      </w:r>
      <w:r w:rsidR="000C0319">
        <w:rPr>
          <w:rFonts w:ascii="Arial" w:hAnsi="Arial" w:cs="Arial"/>
          <w:sz w:val="24"/>
          <w:szCs w:val="24"/>
        </w:rPr>
        <w:t xml:space="preserve"> poder vender esto para poder obtener mi utilidad</w:t>
      </w:r>
      <w:r w:rsidR="00F80DB7">
        <w:rPr>
          <w:rFonts w:ascii="Arial" w:hAnsi="Arial" w:cs="Arial"/>
          <w:sz w:val="24"/>
          <w:szCs w:val="24"/>
        </w:rPr>
        <w:t>,</w:t>
      </w:r>
      <w:r w:rsidR="00872C88">
        <w:rPr>
          <w:rFonts w:ascii="Arial" w:hAnsi="Arial" w:cs="Arial"/>
          <w:sz w:val="24"/>
          <w:szCs w:val="24"/>
        </w:rPr>
        <w:t xml:space="preserve"> se debe de tomar en cuenta la publicidad, los salarios, entre otros gastos de la empresa.</w:t>
      </w:r>
    </w:p>
    <w:p w14:paraId="5D2599D7" w14:textId="7264C0A9" w:rsidR="00872C88" w:rsidRDefault="00872C88" w:rsidP="00B8368E">
      <w:pPr>
        <w:pStyle w:val="Prrafodelista"/>
        <w:numPr>
          <w:ilvl w:val="0"/>
          <w:numId w:val="1"/>
        </w:numPr>
        <w:jc w:val="both"/>
        <w:rPr>
          <w:rFonts w:ascii="Arial" w:hAnsi="Arial" w:cs="Arial"/>
          <w:sz w:val="24"/>
          <w:szCs w:val="24"/>
        </w:rPr>
      </w:pPr>
      <w:r>
        <w:rPr>
          <w:rFonts w:ascii="Arial" w:hAnsi="Arial" w:cs="Arial"/>
          <w:sz w:val="24"/>
          <w:szCs w:val="24"/>
        </w:rPr>
        <w:t xml:space="preserve">Valuación: </w:t>
      </w:r>
      <w:r w:rsidR="00062C83">
        <w:rPr>
          <w:rFonts w:ascii="Arial" w:hAnsi="Arial" w:cs="Arial"/>
          <w:sz w:val="24"/>
          <w:szCs w:val="24"/>
        </w:rPr>
        <w:t xml:space="preserve">Es plasmar </w:t>
      </w:r>
      <w:r w:rsidR="002518E6">
        <w:rPr>
          <w:rFonts w:ascii="Arial" w:hAnsi="Arial" w:cs="Arial"/>
          <w:sz w:val="24"/>
          <w:szCs w:val="24"/>
        </w:rPr>
        <w:t>cuánto</w:t>
      </w:r>
      <w:r w:rsidR="00062C83">
        <w:rPr>
          <w:rFonts w:ascii="Arial" w:hAnsi="Arial" w:cs="Arial"/>
          <w:sz w:val="24"/>
          <w:szCs w:val="24"/>
        </w:rPr>
        <w:t xml:space="preserve"> cuesta</w:t>
      </w:r>
      <w:r>
        <w:rPr>
          <w:rFonts w:ascii="Arial" w:hAnsi="Arial" w:cs="Arial"/>
          <w:sz w:val="24"/>
          <w:szCs w:val="24"/>
        </w:rPr>
        <w:t xml:space="preserve"> </w:t>
      </w:r>
      <w:r w:rsidR="002518E6">
        <w:rPr>
          <w:rFonts w:ascii="Arial" w:hAnsi="Arial" w:cs="Arial"/>
          <w:sz w:val="24"/>
          <w:szCs w:val="24"/>
        </w:rPr>
        <w:t>todo lo que posee la empresa.</w:t>
      </w:r>
    </w:p>
    <w:p w14:paraId="492D42F4" w14:textId="1B5DED58" w:rsidR="000C0319" w:rsidRDefault="00062C83" w:rsidP="00B8368E">
      <w:pPr>
        <w:pStyle w:val="Prrafodelista"/>
        <w:numPr>
          <w:ilvl w:val="0"/>
          <w:numId w:val="1"/>
        </w:numPr>
        <w:jc w:val="both"/>
        <w:rPr>
          <w:rFonts w:ascii="Arial" w:hAnsi="Arial" w:cs="Arial"/>
          <w:sz w:val="24"/>
          <w:szCs w:val="24"/>
        </w:rPr>
      </w:pPr>
      <w:r>
        <w:rPr>
          <w:rFonts w:ascii="Arial" w:hAnsi="Arial" w:cs="Arial"/>
          <w:sz w:val="24"/>
          <w:szCs w:val="24"/>
        </w:rPr>
        <w:t>Dualidad económica: Todo lo que tiene la empresa es gracias a deuda o que es propio. Formula de la contabilidad</w:t>
      </w:r>
      <w:r w:rsidR="002518E6">
        <w:rPr>
          <w:rFonts w:ascii="Arial" w:hAnsi="Arial" w:cs="Arial"/>
          <w:sz w:val="24"/>
          <w:szCs w:val="24"/>
        </w:rPr>
        <w:t>: Activo = Pasivo + Patrimonio (capital)</w:t>
      </w:r>
      <w:r w:rsidR="0066140E">
        <w:rPr>
          <w:rFonts w:ascii="Arial" w:hAnsi="Arial" w:cs="Arial"/>
          <w:sz w:val="24"/>
          <w:szCs w:val="24"/>
        </w:rPr>
        <w:t>.</w:t>
      </w:r>
    </w:p>
    <w:p w14:paraId="02C49A4A" w14:textId="03988C4C" w:rsidR="008736E5" w:rsidRDefault="001E4B51" w:rsidP="00B8368E">
      <w:pPr>
        <w:pStyle w:val="Prrafodelista"/>
        <w:numPr>
          <w:ilvl w:val="0"/>
          <w:numId w:val="1"/>
        </w:numPr>
        <w:jc w:val="both"/>
        <w:rPr>
          <w:rFonts w:ascii="Arial" w:hAnsi="Arial" w:cs="Arial"/>
          <w:sz w:val="24"/>
          <w:szCs w:val="24"/>
        </w:rPr>
      </w:pPr>
      <w:r w:rsidRPr="00301A70">
        <w:rPr>
          <w:rFonts w:ascii="Arial" w:hAnsi="Arial" w:cs="Arial"/>
          <w:sz w:val="24"/>
          <w:szCs w:val="24"/>
        </w:rPr>
        <w:t xml:space="preserve">Negocio en marcha: </w:t>
      </w:r>
      <w:r w:rsidR="00FE0B69" w:rsidRPr="00301A70">
        <w:rPr>
          <w:rFonts w:ascii="Arial" w:hAnsi="Arial" w:cs="Arial"/>
          <w:sz w:val="24"/>
          <w:szCs w:val="24"/>
        </w:rPr>
        <w:t>Para que exista una contabilidad, la empresa debe de estar operando constantemente. La empresa no esta hecha para quebrar</w:t>
      </w:r>
      <w:r w:rsidR="008736E5" w:rsidRPr="00301A70">
        <w:rPr>
          <w:rFonts w:ascii="Arial" w:hAnsi="Arial" w:cs="Arial"/>
          <w:sz w:val="24"/>
          <w:szCs w:val="24"/>
        </w:rPr>
        <w:t>, esta hecha para generar utilidades.</w:t>
      </w:r>
      <w:r w:rsidR="00301A70" w:rsidRPr="00301A70">
        <w:rPr>
          <w:rFonts w:ascii="Arial" w:hAnsi="Arial" w:cs="Arial"/>
          <w:sz w:val="24"/>
          <w:szCs w:val="24"/>
        </w:rPr>
        <w:t xml:space="preserve"> Las empresas están pensadas para operar infinitamente.</w:t>
      </w:r>
    </w:p>
    <w:p w14:paraId="0E4B0166" w14:textId="155A5AC5" w:rsidR="00301A70" w:rsidRDefault="00301A70" w:rsidP="00B8368E">
      <w:pPr>
        <w:pStyle w:val="Prrafodelista"/>
        <w:numPr>
          <w:ilvl w:val="0"/>
          <w:numId w:val="1"/>
        </w:numPr>
        <w:jc w:val="both"/>
        <w:rPr>
          <w:rFonts w:ascii="Arial" w:hAnsi="Arial" w:cs="Arial"/>
          <w:sz w:val="24"/>
          <w:szCs w:val="24"/>
        </w:rPr>
      </w:pPr>
      <w:r>
        <w:rPr>
          <w:rFonts w:ascii="Arial" w:hAnsi="Arial" w:cs="Arial"/>
          <w:sz w:val="24"/>
          <w:szCs w:val="24"/>
        </w:rPr>
        <w:lastRenderedPageBreak/>
        <w:t xml:space="preserve">Consistencia: Nos habla de </w:t>
      </w:r>
      <w:r w:rsidR="00CD670D">
        <w:rPr>
          <w:rFonts w:ascii="Arial" w:hAnsi="Arial" w:cs="Arial"/>
          <w:sz w:val="24"/>
          <w:szCs w:val="24"/>
        </w:rPr>
        <w:t>que,</w:t>
      </w:r>
      <w:r>
        <w:rPr>
          <w:rFonts w:ascii="Arial" w:hAnsi="Arial" w:cs="Arial"/>
          <w:sz w:val="24"/>
          <w:szCs w:val="24"/>
        </w:rPr>
        <w:t xml:space="preserve"> si </w:t>
      </w:r>
      <w:r w:rsidR="00CD670D">
        <w:rPr>
          <w:rFonts w:ascii="Arial" w:hAnsi="Arial" w:cs="Arial"/>
          <w:sz w:val="24"/>
          <w:szCs w:val="24"/>
        </w:rPr>
        <w:t>estás</w:t>
      </w:r>
      <w:r>
        <w:rPr>
          <w:rFonts w:ascii="Arial" w:hAnsi="Arial" w:cs="Arial"/>
          <w:sz w:val="24"/>
          <w:szCs w:val="24"/>
        </w:rPr>
        <w:t xml:space="preserve"> haciendo una cosa hoy, hablando de tratamiento contable, se debe de seguir utilizando </w:t>
      </w:r>
      <w:r w:rsidR="00CD670D">
        <w:rPr>
          <w:rFonts w:ascii="Arial" w:hAnsi="Arial" w:cs="Arial"/>
          <w:sz w:val="24"/>
          <w:szCs w:val="24"/>
        </w:rPr>
        <w:t>en el futuro, para poder comparar los resultados.</w:t>
      </w:r>
    </w:p>
    <w:p w14:paraId="041684D0" w14:textId="0241E6AB" w:rsidR="00CD670D" w:rsidRDefault="000A3D62" w:rsidP="000A3D62">
      <w:pPr>
        <w:ind w:left="360"/>
        <w:jc w:val="both"/>
        <w:rPr>
          <w:rFonts w:ascii="Arial" w:hAnsi="Arial" w:cs="Arial"/>
          <w:b/>
          <w:bCs/>
          <w:sz w:val="24"/>
          <w:szCs w:val="24"/>
        </w:rPr>
      </w:pPr>
      <w:r>
        <w:rPr>
          <w:rFonts w:ascii="Arial" w:hAnsi="Arial" w:cs="Arial"/>
          <w:b/>
          <w:bCs/>
          <w:sz w:val="24"/>
          <w:szCs w:val="24"/>
        </w:rPr>
        <w:t xml:space="preserve">NIF A-3 </w:t>
      </w:r>
      <w:r w:rsidR="00AF7E41">
        <w:rPr>
          <w:rFonts w:ascii="Arial" w:hAnsi="Arial" w:cs="Arial"/>
          <w:b/>
          <w:bCs/>
          <w:sz w:val="24"/>
          <w:szCs w:val="24"/>
        </w:rPr>
        <w:t>Necesidades de los usuarios y objetivos de los estados financieros.</w:t>
      </w:r>
    </w:p>
    <w:p w14:paraId="353AD60F" w14:textId="27EF8694" w:rsidR="00AF7E41" w:rsidRDefault="00385F79" w:rsidP="000A3D62">
      <w:pPr>
        <w:ind w:left="360"/>
        <w:jc w:val="both"/>
        <w:rPr>
          <w:rFonts w:ascii="Arial" w:hAnsi="Arial" w:cs="Arial"/>
          <w:b/>
          <w:bCs/>
          <w:i/>
          <w:iCs/>
          <w:sz w:val="24"/>
          <w:szCs w:val="24"/>
        </w:rPr>
      </w:pPr>
      <w:r>
        <w:rPr>
          <w:rFonts w:ascii="Arial" w:hAnsi="Arial" w:cs="Arial"/>
          <w:i/>
          <w:iCs/>
          <w:sz w:val="24"/>
          <w:szCs w:val="24"/>
        </w:rPr>
        <w:t xml:space="preserve">Objetivo: </w:t>
      </w:r>
    </w:p>
    <w:p w14:paraId="2B0AA9EB" w14:textId="72EB1531" w:rsidR="00385F79" w:rsidRDefault="00385F79" w:rsidP="000A3D62">
      <w:pPr>
        <w:ind w:left="360"/>
        <w:jc w:val="both"/>
        <w:rPr>
          <w:rFonts w:ascii="Arial" w:hAnsi="Arial" w:cs="Arial"/>
          <w:sz w:val="24"/>
          <w:szCs w:val="24"/>
        </w:rPr>
      </w:pPr>
      <w:r>
        <w:rPr>
          <w:rFonts w:ascii="Arial" w:hAnsi="Arial" w:cs="Arial"/>
          <w:sz w:val="24"/>
          <w:szCs w:val="24"/>
        </w:rPr>
        <w:t>Identifica las necesidades comunes del usuario general</w:t>
      </w:r>
    </w:p>
    <w:p w14:paraId="3F98DBB5" w14:textId="30E9DC13" w:rsidR="00385F79" w:rsidRDefault="00385F79" w:rsidP="000A3D62">
      <w:pPr>
        <w:ind w:left="360"/>
        <w:jc w:val="both"/>
        <w:rPr>
          <w:rFonts w:ascii="Arial" w:hAnsi="Arial" w:cs="Arial"/>
          <w:sz w:val="24"/>
          <w:szCs w:val="24"/>
        </w:rPr>
      </w:pPr>
      <w:r>
        <w:rPr>
          <w:rFonts w:ascii="Arial" w:hAnsi="Arial" w:cs="Arial"/>
          <w:sz w:val="24"/>
          <w:szCs w:val="24"/>
        </w:rPr>
        <w:t xml:space="preserve">Establece objetivos, </w:t>
      </w:r>
    </w:p>
    <w:p w14:paraId="1870CF81" w14:textId="5F6D83FF" w:rsidR="00A66CBF" w:rsidRDefault="00A66CBF" w:rsidP="000A3D62">
      <w:pPr>
        <w:ind w:left="360"/>
        <w:jc w:val="both"/>
        <w:rPr>
          <w:rFonts w:ascii="Arial" w:hAnsi="Arial" w:cs="Arial"/>
          <w:sz w:val="24"/>
          <w:szCs w:val="24"/>
        </w:rPr>
      </w:pPr>
      <w:r>
        <w:rPr>
          <w:noProof/>
        </w:rPr>
        <w:drawing>
          <wp:inline distT="0" distB="0" distL="0" distR="0" wp14:anchorId="44253D2D" wp14:editId="778FB707">
            <wp:extent cx="5612130" cy="316928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69285"/>
                    </a:xfrm>
                    <a:prstGeom prst="rect">
                      <a:avLst/>
                    </a:prstGeom>
                  </pic:spPr>
                </pic:pic>
              </a:graphicData>
            </a:graphic>
          </wp:inline>
        </w:drawing>
      </w:r>
    </w:p>
    <w:p w14:paraId="076DC29B" w14:textId="528D9706" w:rsidR="00A66CBF" w:rsidRDefault="0013246D" w:rsidP="0013246D">
      <w:pPr>
        <w:jc w:val="both"/>
        <w:rPr>
          <w:rFonts w:ascii="Arial" w:hAnsi="Arial" w:cs="Arial"/>
          <w:b/>
          <w:bCs/>
          <w:sz w:val="24"/>
          <w:szCs w:val="24"/>
        </w:rPr>
      </w:pPr>
      <w:r>
        <w:rPr>
          <w:rFonts w:ascii="Arial" w:hAnsi="Arial" w:cs="Arial"/>
          <w:b/>
          <w:bCs/>
          <w:sz w:val="24"/>
          <w:szCs w:val="24"/>
        </w:rPr>
        <w:t xml:space="preserve">2- </w:t>
      </w:r>
      <w:r w:rsidR="005437C7">
        <w:rPr>
          <w:rFonts w:ascii="Arial" w:hAnsi="Arial" w:cs="Arial"/>
          <w:b/>
          <w:bCs/>
          <w:sz w:val="24"/>
          <w:szCs w:val="24"/>
        </w:rPr>
        <w:t xml:space="preserve">Usuarios: </w:t>
      </w:r>
    </w:p>
    <w:p w14:paraId="12CE1E7F" w14:textId="2E4BB31D" w:rsidR="005437C7" w:rsidRDefault="00F41FA3" w:rsidP="005437C7">
      <w:pPr>
        <w:pStyle w:val="Prrafodelista"/>
        <w:numPr>
          <w:ilvl w:val="0"/>
          <w:numId w:val="2"/>
        </w:numPr>
        <w:jc w:val="both"/>
        <w:rPr>
          <w:rFonts w:ascii="Arial" w:hAnsi="Arial" w:cs="Arial"/>
          <w:sz w:val="24"/>
          <w:szCs w:val="24"/>
        </w:rPr>
      </w:pPr>
      <w:r>
        <w:rPr>
          <w:rFonts w:ascii="Arial" w:hAnsi="Arial" w:cs="Arial"/>
          <w:sz w:val="24"/>
          <w:szCs w:val="24"/>
        </w:rPr>
        <w:t>Órganos</w:t>
      </w:r>
      <w:r w:rsidR="005437C7">
        <w:rPr>
          <w:rFonts w:ascii="Arial" w:hAnsi="Arial" w:cs="Arial"/>
          <w:sz w:val="24"/>
          <w:szCs w:val="24"/>
        </w:rPr>
        <w:t xml:space="preserve"> de vigilancia externo o internos.</w:t>
      </w:r>
    </w:p>
    <w:p w14:paraId="3F9E9B1C" w14:textId="1519CF35" w:rsidR="005437C7" w:rsidRDefault="005437C7" w:rsidP="005437C7">
      <w:pPr>
        <w:pStyle w:val="Prrafodelista"/>
        <w:numPr>
          <w:ilvl w:val="0"/>
          <w:numId w:val="2"/>
        </w:numPr>
        <w:jc w:val="both"/>
        <w:rPr>
          <w:rFonts w:ascii="Arial" w:hAnsi="Arial" w:cs="Arial"/>
          <w:sz w:val="24"/>
          <w:szCs w:val="24"/>
        </w:rPr>
      </w:pPr>
      <w:r>
        <w:rPr>
          <w:rFonts w:ascii="Arial" w:hAnsi="Arial" w:cs="Arial"/>
          <w:sz w:val="24"/>
          <w:szCs w:val="24"/>
        </w:rPr>
        <w:t>Accionistas o dueños.</w:t>
      </w:r>
    </w:p>
    <w:p w14:paraId="1A2ED4A9" w14:textId="31410B5B" w:rsidR="005437C7" w:rsidRDefault="005437C7" w:rsidP="005437C7">
      <w:pPr>
        <w:pStyle w:val="Prrafodelista"/>
        <w:numPr>
          <w:ilvl w:val="0"/>
          <w:numId w:val="2"/>
        </w:numPr>
        <w:jc w:val="both"/>
        <w:rPr>
          <w:rFonts w:ascii="Arial" w:hAnsi="Arial" w:cs="Arial"/>
          <w:sz w:val="24"/>
          <w:szCs w:val="24"/>
        </w:rPr>
      </w:pPr>
      <w:r>
        <w:rPr>
          <w:rFonts w:ascii="Arial" w:hAnsi="Arial" w:cs="Arial"/>
          <w:sz w:val="24"/>
          <w:szCs w:val="24"/>
        </w:rPr>
        <w:t>Patrocinadores.</w:t>
      </w:r>
    </w:p>
    <w:p w14:paraId="275D8065" w14:textId="18EA2AFB" w:rsidR="005437C7" w:rsidRDefault="005437C7" w:rsidP="005437C7">
      <w:pPr>
        <w:pStyle w:val="Prrafodelista"/>
        <w:numPr>
          <w:ilvl w:val="0"/>
          <w:numId w:val="2"/>
        </w:numPr>
        <w:jc w:val="both"/>
        <w:rPr>
          <w:rFonts w:ascii="Arial" w:hAnsi="Arial" w:cs="Arial"/>
          <w:sz w:val="24"/>
          <w:szCs w:val="24"/>
        </w:rPr>
      </w:pPr>
      <w:r>
        <w:rPr>
          <w:rFonts w:ascii="Arial" w:hAnsi="Arial" w:cs="Arial"/>
          <w:sz w:val="24"/>
          <w:szCs w:val="24"/>
        </w:rPr>
        <w:t>Administradores.</w:t>
      </w:r>
    </w:p>
    <w:p w14:paraId="6A7F8E63" w14:textId="33BB2D24" w:rsidR="005437C7" w:rsidRDefault="005437C7" w:rsidP="005437C7">
      <w:pPr>
        <w:pStyle w:val="Prrafodelista"/>
        <w:numPr>
          <w:ilvl w:val="0"/>
          <w:numId w:val="2"/>
        </w:numPr>
        <w:jc w:val="both"/>
        <w:rPr>
          <w:rFonts w:ascii="Arial" w:hAnsi="Arial" w:cs="Arial"/>
          <w:sz w:val="24"/>
          <w:szCs w:val="24"/>
        </w:rPr>
      </w:pPr>
      <w:r>
        <w:rPr>
          <w:rFonts w:ascii="Arial" w:hAnsi="Arial" w:cs="Arial"/>
          <w:sz w:val="24"/>
          <w:szCs w:val="24"/>
        </w:rPr>
        <w:t>Proveedores.</w:t>
      </w:r>
    </w:p>
    <w:p w14:paraId="2EBF9E23" w14:textId="0AF20FDE" w:rsidR="005437C7" w:rsidRDefault="005437C7" w:rsidP="005437C7">
      <w:pPr>
        <w:pStyle w:val="Prrafodelista"/>
        <w:numPr>
          <w:ilvl w:val="0"/>
          <w:numId w:val="2"/>
        </w:numPr>
        <w:jc w:val="both"/>
        <w:rPr>
          <w:rFonts w:ascii="Arial" w:hAnsi="Arial" w:cs="Arial"/>
          <w:sz w:val="24"/>
          <w:szCs w:val="24"/>
        </w:rPr>
      </w:pPr>
      <w:r>
        <w:rPr>
          <w:rFonts w:ascii="Arial" w:hAnsi="Arial" w:cs="Arial"/>
          <w:sz w:val="24"/>
          <w:szCs w:val="24"/>
        </w:rPr>
        <w:t>Acreedores.</w:t>
      </w:r>
    </w:p>
    <w:p w14:paraId="0357716C" w14:textId="2498C785" w:rsidR="005437C7" w:rsidRDefault="005437C7" w:rsidP="005437C7">
      <w:pPr>
        <w:pStyle w:val="Prrafodelista"/>
        <w:numPr>
          <w:ilvl w:val="0"/>
          <w:numId w:val="2"/>
        </w:numPr>
        <w:jc w:val="both"/>
        <w:rPr>
          <w:rFonts w:ascii="Arial" w:hAnsi="Arial" w:cs="Arial"/>
          <w:sz w:val="24"/>
          <w:szCs w:val="24"/>
        </w:rPr>
      </w:pPr>
      <w:r>
        <w:rPr>
          <w:rFonts w:ascii="Arial" w:hAnsi="Arial" w:cs="Arial"/>
          <w:sz w:val="24"/>
          <w:szCs w:val="24"/>
        </w:rPr>
        <w:t>Empleados.</w:t>
      </w:r>
    </w:p>
    <w:p w14:paraId="142AF929" w14:textId="158DB6E9" w:rsidR="005437C7" w:rsidRDefault="005437C7" w:rsidP="005437C7">
      <w:pPr>
        <w:pStyle w:val="Prrafodelista"/>
        <w:numPr>
          <w:ilvl w:val="0"/>
          <w:numId w:val="2"/>
        </w:numPr>
        <w:jc w:val="both"/>
        <w:rPr>
          <w:rFonts w:ascii="Arial" w:hAnsi="Arial" w:cs="Arial"/>
          <w:sz w:val="24"/>
          <w:szCs w:val="24"/>
        </w:rPr>
      </w:pPr>
      <w:r>
        <w:rPr>
          <w:rFonts w:ascii="Arial" w:hAnsi="Arial" w:cs="Arial"/>
          <w:sz w:val="24"/>
          <w:szCs w:val="24"/>
        </w:rPr>
        <w:t>Clientes y beneficiarios.</w:t>
      </w:r>
    </w:p>
    <w:p w14:paraId="78AEC7BB" w14:textId="5E31BF7E" w:rsidR="005437C7" w:rsidRDefault="005437C7" w:rsidP="005437C7">
      <w:pPr>
        <w:pStyle w:val="Prrafodelista"/>
        <w:numPr>
          <w:ilvl w:val="0"/>
          <w:numId w:val="2"/>
        </w:numPr>
        <w:jc w:val="both"/>
        <w:rPr>
          <w:rFonts w:ascii="Arial" w:hAnsi="Arial" w:cs="Arial"/>
          <w:sz w:val="24"/>
          <w:szCs w:val="24"/>
        </w:rPr>
      </w:pPr>
      <w:r>
        <w:rPr>
          <w:rFonts w:ascii="Arial" w:hAnsi="Arial" w:cs="Arial"/>
          <w:sz w:val="24"/>
          <w:szCs w:val="24"/>
        </w:rPr>
        <w:t>Unidades gubernamentales.</w:t>
      </w:r>
    </w:p>
    <w:p w14:paraId="358C249C" w14:textId="14DF23FA" w:rsidR="005437C7" w:rsidRDefault="0013246D" w:rsidP="0013246D">
      <w:pPr>
        <w:jc w:val="both"/>
        <w:rPr>
          <w:rFonts w:ascii="Arial" w:hAnsi="Arial" w:cs="Arial"/>
          <w:b/>
          <w:bCs/>
          <w:sz w:val="24"/>
          <w:szCs w:val="24"/>
        </w:rPr>
      </w:pPr>
      <w:r>
        <w:rPr>
          <w:rFonts w:ascii="Arial" w:hAnsi="Arial" w:cs="Arial"/>
          <w:b/>
          <w:bCs/>
          <w:sz w:val="24"/>
          <w:szCs w:val="24"/>
        </w:rPr>
        <w:t xml:space="preserve">3- </w:t>
      </w:r>
      <w:r w:rsidR="00F41FA3">
        <w:rPr>
          <w:rFonts w:ascii="Arial" w:hAnsi="Arial" w:cs="Arial"/>
          <w:b/>
          <w:bCs/>
          <w:sz w:val="24"/>
          <w:szCs w:val="24"/>
        </w:rPr>
        <w:t>Características</w:t>
      </w:r>
      <w:r>
        <w:rPr>
          <w:rFonts w:ascii="Arial" w:hAnsi="Arial" w:cs="Arial"/>
          <w:b/>
          <w:bCs/>
          <w:sz w:val="24"/>
          <w:szCs w:val="24"/>
        </w:rPr>
        <w:t xml:space="preserve"> cualitativas de los estados financieros:</w:t>
      </w:r>
    </w:p>
    <w:p w14:paraId="57E74341" w14:textId="388D775C" w:rsidR="0013246D" w:rsidRDefault="00F41FA3" w:rsidP="0013246D">
      <w:pPr>
        <w:jc w:val="both"/>
        <w:rPr>
          <w:rFonts w:ascii="Arial" w:hAnsi="Arial" w:cs="Arial"/>
          <w:sz w:val="24"/>
          <w:szCs w:val="24"/>
        </w:rPr>
      </w:pPr>
      <w:r>
        <w:rPr>
          <w:rFonts w:ascii="Arial" w:hAnsi="Arial" w:cs="Arial"/>
          <w:sz w:val="24"/>
          <w:szCs w:val="24"/>
        </w:rPr>
        <w:t>Características</w:t>
      </w:r>
      <w:r w:rsidR="00355064">
        <w:rPr>
          <w:rFonts w:ascii="Arial" w:hAnsi="Arial" w:cs="Arial"/>
          <w:sz w:val="24"/>
          <w:szCs w:val="24"/>
        </w:rPr>
        <w:t>: Confiabilidad, Relevancia</w:t>
      </w:r>
      <w:r w:rsidR="007E1B04">
        <w:rPr>
          <w:rFonts w:ascii="Arial" w:hAnsi="Arial" w:cs="Arial"/>
          <w:sz w:val="24"/>
          <w:szCs w:val="24"/>
        </w:rPr>
        <w:t>, fiabilidad y comparabilidad.</w:t>
      </w:r>
    </w:p>
    <w:p w14:paraId="2628CEE7" w14:textId="06963C87" w:rsidR="008C253C" w:rsidRDefault="008C253C" w:rsidP="0013246D">
      <w:pPr>
        <w:jc w:val="both"/>
        <w:rPr>
          <w:rFonts w:ascii="Arial" w:hAnsi="Arial" w:cs="Arial"/>
          <w:sz w:val="24"/>
          <w:szCs w:val="24"/>
        </w:rPr>
      </w:pPr>
    </w:p>
    <w:p w14:paraId="4C9CBAE5" w14:textId="054F044E" w:rsidR="008C253C" w:rsidRDefault="008C253C" w:rsidP="0013246D">
      <w:pPr>
        <w:jc w:val="both"/>
        <w:rPr>
          <w:rFonts w:ascii="Arial" w:hAnsi="Arial" w:cs="Arial"/>
          <w:sz w:val="24"/>
          <w:szCs w:val="24"/>
        </w:rPr>
      </w:pPr>
      <w:r>
        <w:rPr>
          <w:rFonts w:ascii="Arial" w:hAnsi="Arial" w:cs="Arial"/>
          <w:b/>
          <w:bCs/>
          <w:sz w:val="24"/>
          <w:szCs w:val="24"/>
        </w:rPr>
        <w:lastRenderedPageBreak/>
        <w:t xml:space="preserve">Activo no circulante: </w:t>
      </w:r>
      <w:r w:rsidR="008B56F1">
        <w:rPr>
          <w:rFonts w:ascii="Arial" w:hAnsi="Arial" w:cs="Arial"/>
          <w:sz w:val="24"/>
          <w:szCs w:val="24"/>
        </w:rPr>
        <w:t>Se refiere a los viene necesarios para el funcionamiento de la empresa.</w:t>
      </w:r>
      <w:r w:rsidR="00E02872">
        <w:rPr>
          <w:rFonts w:ascii="Arial" w:hAnsi="Arial" w:cs="Arial"/>
          <w:sz w:val="24"/>
          <w:szCs w:val="24"/>
        </w:rPr>
        <w:t xml:space="preserve"> También se le conoce como activo fijo. </w:t>
      </w:r>
    </w:p>
    <w:p w14:paraId="4364E380" w14:textId="236AF978" w:rsidR="00E02872" w:rsidRPr="00E02872" w:rsidRDefault="00E02872" w:rsidP="0013246D">
      <w:pPr>
        <w:jc w:val="both"/>
        <w:rPr>
          <w:rFonts w:ascii="Arial" w:hAnsi="Arial" w:cs="Arial"/>
          <w:b/>
          <w:bCs/>
          <w:sz w:val="24"/>
          <w:szCs w:val="24"/>
        </w:rPr>
      </w:pPr>
      <w:r>
        <w:rPr>
          <w:rFonts w:ascii="Arial" w:hAnsi="Arial" w:cs="Arial"/>
          <w:b/>
          <w:bCs/>
          <w:sz w:val="24"/>
          <w:szCs w:val="24"/>
        </w:rPr>
        <w:t xml:space="preserve">Activo circulante: </w:t>
      </w:r>
      <w:r w:rsidR="005E7483" w:rsidRPr="005E7483">
        <w:rPr>
          <w:rFonts w:ascii="Arial" w:hAnsi="Arial" w:cs="Arial"/>
          <w:sz w:val="24"/>
          <w:szCs w:val="24"/>
        </w:rPr>
        <w:t>El activo circulante son bienes y derechos líquidos de una empresa. Es decir, es el dinero que una empresa tiene para disponer en cualquier momento.</w:t>
      </w:r>
    </w:p>
    <w:p w14:paraId="58F12B30" w14:textId="3712B9CA" w:rsidR="00D71B5E" w:rsidRDefault="00D71B5E" w:rsidP="0013246D">
      <w:pPr>
        <w:jc w:val="both"/>
        <w:rPr>
          <w:rFonts w:ascii="Arial" w:hAnsi="Arial" w:cs="Arial"/>
          <w:sz w:val="24"/>
          <w:szCs w:val="24"/>
        </w:rPr>
      </w:pPr>
    </w:p>
    <w:p w14:paraId="646E3CB1" w14:textId="35B84D80" w:rsidR="00D71B5E" w:rsidRDefault="007715E0" w:rsidP="0013246D">
      <w:pPr>
        <w:jc w:val="both"/>
        <w:rPr>
          <w:rFonts w:ascii="Arial" w:hAnsi="Arial" w:cs="Arial"/>
          <w:b/>
          <w:bCs/>
          <w:sz w:val="24"/>
          <w:szCs w:val="24"/>
        </w:rPr>
      </w:pPr>
      <w:r>
        <w:rPr>
          <w:rFonts w:ascii="Arial" w:hAnsi="Arial" w:cs="Arial"/>
          <w:b/>
          <w:bCs/>
          <w:sz w:val="24"/>
          <w:szCs w:val="24"/>
        </w:rPr>
        <w:t>Balance general:</w:t>
      </w:r>
      <w:r w:rsidR="00D100F9">
        <w:rPr>
          <w:rFonts w:ascii="Arial" w:hAnsi="Arial" w:cs="Arial"/>
          <w:b/>
          <w:bCs/>
          <w:sz w:val="24"/>
          <w:szCs w:val="24"/>
        </w:rPr>
        <w:t xml:space="preserve"> </w:t>
      </w:r>
    </w:p>
    <w:p w14:paraId="7A81FB27" w14:textId="61A075B8" w:rsidR="00D100F9" w:rsidRPr="00D100F9" w:rsidRDefault="00D100F9" w:rsidP="0013246D">
      <w:pPr>
        <w:jc w:val="both"/>
        <w:rPr>
          <w:rFonts w:ascii="Arial" w:hAnsi="Arial" w:cs="Arial"/>
          <w:sz w:val="24"/>
          <w:szCs w:val="24"/>
        </w:rPr>
      </w:pPr>
      <w:r w:rsidRPr="00D100F9">
        <w:rPr>
          <w:rFonts w:ascii="Arial" w:hAnsi="Arial" w:cs="Arial"/>
          <w:sz w:val="24"/>
          <w:szCs w:val="24"/>
        </w:rPr>
        <w:t>Cuentas de Balance: cuentas de Activo, cuentas de Pasivo y Cuentas de Patrimonio Neto. Las cuentas que se incluyen en el Balance reflejan los elementos contables del Activo y del Pasivo de la empresa, indicándonos cuáles son sus bienes y derechos y qué obligaciones tiene para con terceros, respectivamente.</w:t>
      </w:r>
    </w:p>
    <w:p w14:paraId="4D684AFA" w14:textId="49A171FE" w:rsidR="007715E0" w:rsidRDefault="007716E3" w:rsidP="007715E0">
      <w:pPr>
        <w:jc w:val="center"/>
        <w:rPr>
          <w:rFonts w:ascii="Arial" w:hAnsi="Arial" w:cs="Arial"/>
          <w:b/>
          <w:bCs/>
          <w:sz w:val="24"/>
          <w:szCs w:val="24"/>
        </w:rPr>
      </w:pPr>
      <w:r>
        <w:rPr>
          <w:noProof/>
        </w:rPr>
        <w:drawing>
          <wp:inline distT="0" distB="0" distL="0" distR="0" wp14:anchorId="0AC32799" wp14:editId="7BD2D858">
            <wp:extent cx="3962400" cy="3267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2400" cy="3267075"/>
                    </a:xfrm>
                    <a:prstGeom prst="rect">
                      <a:avLst/>
                    </a:prstGeom>
                  </pic:spPr>
                </pic:pic>
              </a:graphicData>
            </a:graphic>
          </wp:inline>
        </w:drawing>
      </w:r>
    </w:p>
    <w:p w14:paraId="519EF098" w14:textId="5980D075" w:rsidR="00A976C7" w:rsidRDefault="00A976C7" w:rsidP="007715E0">
      <w:pPr>
        <w:jc w:val="center"/>
        <w:rPr>
          <w:rFonts w:ascii="Arial" w:hAnsi="Arial" w:cs="Arial"/>
          <w:b/>
          <w:bCs/>
          <w:sz w:val="24"/>
          <w:szCs w:val="24"/>
        </w:rPr>
      </w:pPr>
    </w:p>
    <w:p w14:paraId="3DC9FF28" w14:textId="650BF5EB" w:rsidR="00A976C7" w:rsidRDefault="00C54B71" w:rsidP="00F47723">
      <w:pPr>
        <w:jc w:val="center"/>
        <w:rPr>
          <w:rFonts w:ascii="Arial" w:hAnsi="Arial" w:cs="Arial"/>
          <w:b/>
          <w:bCs/>
          <w:sz w:val="40"/>
          <w:szCs w:val="40"/>
        </w:rPr>
      </w:pPr>
      <w:r>
        <w:rPr>
          <w:rFonts w:ascii="Arial" w:hAnsi="Arial" w:cs="Arial"/>
          <w:b/>
          <w:bCs/>
          <w:sz w:val="40"/>
          <w:szCs w:val="40"/>
        </w:rPr>
        <w:t>14/09/20</w:t>
      </w:r>
    </w:p>
    <w:p w14:paraId="16E63069" w14:textId="147916AF" w:rsidR="00C54B71" w:rsidRPr="00C54B71" w:rsidRDefault="00C54B71" w:rsidP="00C54B71">
      <w:pPr>
        <w:jc w:val="both"/>
        <w:rPr>
          <w:rFonts w:ascii="Arial" w:hAnsi="Arial" w:cs="Arial"/>
          <w:b/>
          <w:bCs/>
          <w:sz w:val="32"/>
          <w:szCs w:val="32"/>
        </w:rPr>
      </w:pPr>
      <w:r w:rsidRPr="00C54B71">
        <w:rPr>
          <w:rFonts w:ascii="Arial" w:hAnsi="Arial" w:cs="Arial"/>
          <w:b/>
          <w:bCs/>
          <w:sz w:val="32"/>
          <w:szCs w:val="32"/>
        </w:rPr>
        <w:t>Teoría de la partida doble</w:t>
      </w:r>
    </w:p>
    <w:p w14:paraId="73F162BA" w14:textId="5C182C97" w:rsidR="00C54B71" w:rsidRDefault="00C54B71" w:rsidP="00C54B71">
      <w:pPr>
        <w:pStyle w:val="Prrafodelista"/>
        <w:numPr>
          <w:ilvl w:val="0"/>
          <w:numId w:val="3"/>
        </w:numPr>
        <w:jc w:val="both"/>
        <w:rPr>
          <w:rFonts w:ascii="Arial" w:hAnsi="Arial" w:cs="Arial"/>
          <w:sz w:val="24"/>
          <w:szCs w:val="24"/>
        </w:rPr>
      </w:pPr>
      <w:r>
        <w:rPr>
          <w:rFonts w:ascii="Arial" w:hAnsi="Arial" w:cs="Arial"/>
          <w:sz w:val="24"/>
          <w:szCs w:val="24"/>
        </w:rPr>
        <w:t xml:space="preserve">Registra las operaciones </w:t>
      </w:r>
      <w:r w:rsidR="00BE223D">
        <w:rPr>
          <w:rFonts w:ascii="Arial" w:hAnsi="Arial" w:cs="Arial"/>
          <w:sz w:val="24"/>
          <w:szCs w:val="24"/>
        </w:rPr>
        <w:t>anotando dos partidas contrapuestas.</w:t>
      </w:r>
    </w:p>
    <w:p w14:paraId="26737AD1" w14:textId="1FBFF204" w:rsidR="00BE223D" w:rsidRDefault="00BE223D" w:rsidP="00BE223D">
      <w:pPr>
        <w:jc w:val="both"/>
        <w:rPr>
          <w:rFonts w:ascii="Arial" w:hAnsi="Arial" w:cs="Arial"/>
          <w:sz w:val="24"/>
          <w:szCs w:val="24"/>
        </w:rPr>
      </w:pPr>
    </w:p>
    <w:p w14:paraId="21B44EFC" w14:textId="1D46D09F" w:rsidR="00BE223D" w:rsidRDefault="00BE223D" w:rsidP="00BE223D">
      <w:pPr>
        <w:jc w:val="both"/>
        <w:rPr>
          <w:rFonts w:ascii="Arial" w:hAnsi="Arial" w:cs="Arial"/>
          <w:sz w:val="24"/>
          <w:szCs w:val="24"/>
        </w:rPr>
      </w:pPr>
    </w:p>
    <w:p w14:paraId="40BE2AA5" w14:textId="5A76CF56" w:rsidR="00BE223D" w:rsidRDefault="00BE223D" w:rsidP="00BE223D">
      <w:pPr>
        <w:jc w:val="both"/>
        <w:rPr>
          <w:rFonts w:ascii="Arial" w:hAnsi="Arial" w:cs="Arial"/>
          <w:sz w:val="24"/>
          <w:szCs w:val="24"/>
        </w:rPr>
      </w:pPr>
    </w:p>
    <w:p w14:paraId="1AFCF674" w14:textId="75877C4E" w:rsidR="00BE223D" w:rsidRDefault="00BE223D" w:rsidP="00BE223D">
      <w:pPr>
        <w:jc w:val="both"/>
        <w:rPr>
          <w:rFonts w:ascii="Arial" w:hAnsi="Arial" w:cs="Arial"/>
          <w:sz w:val="24"/>
          <w:szCs w:val="24"/>
        </w:rPr>
      </w:pPr>
    </w:p>
    <w:p w14:paraId="69B8B711" w14:textId="5B6F11AA" w:rsidR="00BE223D" w:rsidRDefault="00F340D5" w:rsidP="00BE223D">
      <w:pPr>
        <w:jc w:val="both"/>
        <w:rPr>
          <w:rFonts w:ascii="Arial" w:hAnsi="Arial" w:cs="Arial"/>
          <w:bCs/>
          <w:sz w:val="24"/>
          <w:szCs w:val="24"/>
        </w:rPr>
      </w:pPr>
      <w:r>
        <w:rPr>
          <w:rFonts w:ascii="Arial" w:hAnsi="Arial" w:cs="Arial"/>
          <w:b/>
          <w:sz w:val="24"/>
          <w:szCs w:val="24"/>
        </w:rPr>
        <w:t xml:space="preserve">Definición de partida doble: </w:t>
      </w:r>
      <w:r>
        <w:rPr>
          <w:rFonts w:ascii="Arial" w:hAnsi="Arial" w:cs="Arial"/>
          <w:bCs/>
          <w:sz w:val="24"/>
          <w:szCs w:val="24"/>
        </w:rPr>
        <w:t xml:space="preserve">Método por excelencia utilizado para el registro de sistema contable, mediante el cual cada operación </w:t>
      </w:r>
      <w:r w:rsidR="00525AC1">
        <w:rPr>
          <w:rFonts w:ascii="Arial" w:hAnsi="Arial" w:cs="Arial"/>
          <w:bCs/>
          <w:sz w:val="24"/>
          <w:szCs w:val="24"/>
        </w:rPr>
        <w:t>implica una doble anotación. En el debe que es la parte izquierda re</w:t>
      </w:r>
      <w:r w:rsidR="00810E61">
        <w:rPr>
          <w:rFonts w:ascii="Arial" w:hAnsi="Arial" w:cs="Arial"/>
          <w:bCs/>
          <w:sz w:val="24"/>
          <w:szCs w:val="24"/>
        </w:rPr>
        <w:t>gistran los cargos y en el haber o parte derecha de los abonos</w:t>
      </w:r>
      <w:r w:rsidR="00B91CEF">
        <w:rPr>
          <w:rFonts w:ascii="Arial" w:hAnsi="Arial" w:cs="Arial"/>
          <w:bCs/>
          <w:sz w:val="24"/>
          <w:szCs w:val="24"/>
        </w:rPr>
        <w:t>. Las cantidades anotadas en el debe, serán iguales a las del haber.</w:t>
      </w:r>
    </w:p>
    <w:p w14:paraId="4F05901B" w14:textId="6CB2315D" w:rsidR="00B91CEF" w:rsidRDefault="00B91CEF" w:rsidP="00BE223D">
      <w:pPr>
        <w:jc w:val="both"/>
        <w:rPr>
          <w:rFonts w:ascii="Arial" w:hAnsi="Arial" w:cs="Arial"/>
          <w:bCs/>
          <w:sz w:val="24"/>
          <w:szCs w:val="24"/>
        </w:rPr>
      </w:pPr>
    </w:p>
    <w:p w14:paraId="0B1CB832" w14:textId="01B1EBCA" w:rsidR="00B91CEF" w:rsidRDefault="00B91CEF" w:rsidP="00BE223D">
      <w:pPr>
        <w:jc w:val="both"/>
        <w:rPr>
          <w:rFonts w:ascii="Arial" w:hAnsi="Arial" w:cs="Arial"/>
          <w:b/>
          <w:sz w:val="28"/>
          <w:szCs w:val="28"/>
        </w:rPr>
      </w:pPr>
      <w:r>
        <w:rPr>
          <w:rFonts w:ascii="Arial" w:hAnsi="Arial" w:cs="Arial"/>
          <w:b/>
          <w:sz w:val="28"/>
          <w:szCs w:val="28"/>
        </w:rPr>
        <w:t>Cuentas:</w:t>
      </w:r>
    </w:p>
    <w:p w14:paraId="21AF590F" w14:textId="7ABC5865" w:rsidR="00B91CEF" w:rsidRDefault="00B91CEF" w:rsidP="00B91CEF">
      <w:pPr>
        <w:pStyle w:val="Prrafodelista"/>
        <w:numPr>
          <w:ilvl w:val="0"/>
          <w:numId w:val="3"/>
        </w:numPr>
        <w:jc w:val="both"/>
        <w:rPr>
          <w:rFonts w:ascii="Arial" w:hAnsi="Arial" w:cs="Arial"/>
          <w:bCs/>
          <w:sz w:val="24"/>
          <w:szCs w:val="24"/>
        </w:rPr>
      </w:pPr>
      <w:r>
        <w:rPr>
          <w:rFonts w:ascii="Arial" w:hAnsi="Arial" w:cs="Arial"/>
          <w:bCs/>
          <w:sz w:val="24"/>
          <w:szCs w:val="24"/>
        </w:rPr>
        <w:t xml:space="preserve">Una cuenta es la variable que permite identificar los elementos que integran </w:t>
      </w:r>
      <w:r w:rsidR="007C1F61">
        <w:rPr>
          <w:rFonts w:ascii="Arial" w:hAnsi="Arial" w:cs="Arial"/>
          <w:bCs/>
          <w:sz w:val="24"/>
          <w:szCs w:val="24"/>
        </w:rPr>
        <w:t>una operación que afecta económicamente a una entidad.</w:t>
      </w:r>
    </w:p>
    <w:p w14:paraId="05BAEC19" w14:textId="77777777" w:rsidR="00B13DDD" w:rsidRDefault="007C1F61" w:rsidP="00B91CEF">
      <w:pPr>
        <w:pStyle w:val="Prrafodelista"/>
        <w:numPr>
          <w:ilvl w:val="0"/>
          <w:numId w:val="3"/>
        </w:numPr>
        <w:jc w:val="both"/>
        <w:rPr>
          <w:rFonts w:ascii="Arial" w:hAnsi="Arial" w:cs="Arial"/>
          <w:bCs/>
          <w:sz w:val="24"/>
          <w:szCs w:val="24"/>
        </w:rPr>
      </w:pPr>
      <w:r>
        <w:rPr>
          <w:rFonts w:ascii="Arial" w:hAnsi="Arial" w:cs="Arial"/>
          <w:bCs/>
          <w:sz w:val="24"/>
          <w:szCs w:val="24"/>
        </w:rPr>
        <w:t xml:space="preserve">Es el registro donde se controlan ordenadamente </w:t>
      </w:r>
      <w:r w:rsidR="00B13DDD">
        <w:rPr>
          <w:rFonts w:ascii="Arial" w:hAnsi="Arial" w:cs="Arial"/>
          <w:bCs/>
          <w:sz w:val="24"/>
          <w:szCs w:val="24"/>
        </w:rPr>
        <w:t>las operaciones de una entidad económica.</w:t>
      </w:r>
    </w:p>
    <w:p w14:paraId="0551FDFB" w14:textId="77777777" w:rsidR="00B13DDD" w:rsidRDefault="00B13DDD" w:rsidP="00B91CEF">
      <w:pPr>
        <w:pStyle w:val="Prrafodelista"/>
        <w:numPr>
          <w:ilvl w:val="0"/>
          <w:numId w:val="3"/>
        </w:numPr>
        <w:jc w:val="both"/>
        <w:rPr>
          <w:rFonts w:ascii="Arial" w:hAnsi="Arial" w:cs="Arial"/>
          <w:bCs/>
          <w:sz w:val="24"/>
          <w:szCs w:val="24"/>
        </w:rPr>
      </w:pPr>
      <w:r>
        <w:rPr>
          <w:rFonts w:ascii="Arial" w:hAnsi="Arial" w:cs="Arial"/>
          <w:bCs/>
          <w:sz w:val="24"/>
          <w:szCs w:val="24"/>
        </w:rPr>
        <w:t>El hombre asignado a las cuentas debe de ser claro y expresar la idea de la transacción que se registra.</w:t>
      </w:r>
    </w:p>
    <w:p w14:paraId="504C8076" w14:textId="77777777" w:rsidR="007C3733" w:rsidRDefault="007C3733" w:rsidP="00B13DDD">
      <w:pPr>
        <w:jc w:val="both"/>
        <w:rPr>
          <w:rFonts w:ascii="Arial" w:hAnsi="Arial" w:cs="Arial"/>
          <w:bCs/>
          <w:sz w:val="24"/>
          <w:szCs w:val="24"/>
        </w:rPr>
      </w:pPr>
      <w:r>
        <w:rPr>
          <w:rFonts w:ascii="Arial" w:hAnsi="Arial" w:cs="Arial"/>
          <w:b/>
          <w:sz w:val="24"/>
          <w:szCs w:val="24"/>
        </w:rPr>
        <w:t xml:space="preserve">Corto plazo: </w:t>
      </w:r>
      <w:r>
        <w:rPr>
          <w:rFonts w:ascii="Arial" w:hAnsi="Arial" w:cs="Arial"/>
          <w:bCs/>
          <w:sz w:val="24"/>
          <w:szCs w:val="24"/>
        </w:rPr>
        <w:t>1 año o menos</w:t>
      </w:r>
    </w:p>
    <w:p w14:paraId="6C3B0935" w14:textId="60C0F18C" w:rsidR="007C3733" w:rsidRDefault="007C3733" w:rsidP="00B13DDD">
      <w:pPr>
        <w:jc w:val="both"/>
        <w:rPr>
          <w:rFonts w:ascii="Arial" w:hAnsi="Arial" w:cs="Arial"/>
          <w:bCs/>
          <w:sz w:val="24"/>
          <w:szCs w:val="24"/>
        </w:rPr>
      </w:pPr>
      <w:r>
        <w:rPr>
          <w:rFonts w:ascii="Arial" w:hAnsi="Arial" w:cs="Arial"/>
          <w:b/>
          <w:sz w:val="24"/>
          <w:szCs w:val="24"/>
        </w:rPr>
        <w:t xml:space="preserve">Largo plazo: </w:t>
      </w:r>
      <w:r>
        <w:rPr>
          <w:rFonts w:ascii="Arial" w:hAnsi="Arial" w:cs="Arial"/>
          <w:bCs/>
          <w:sz w:val="24"/>
          <w:szCs w:val="24"/>
        </w:rPr>
        <w:t>más de 1 año.</w:t>
      </w:r>
    </w:p>
    <w:p w14:paraId="64FF624C" w14:textId="13E53B26" w:rsidR="009D7EBD" w:rsidRDefault="00CD15A9" w:rsidP="00CD15A9">
      <w:pPr>
        <w:jc w:val="center"/>
        <w:rPr>
          <w:rFonts w:ascii="Arial" w:hAnsi="Arial" w:cs="Arial"/>
          <w:bCs/>
          <w:sz w:val="24"/>
          <w:szCs w:val="24"/>
        </w:rPr>
      </w:pPr>
      <w:r>
        <w:rPr>
          <w:noProof/>
        </w:rPr>
        <w:drawing>
          <wp:inline distT="0" distB="0" distL="0" distR="0" wp14:anchorId="78282E3E" wp14:editId="3882FB08">
            <wp:extent cx="4781550" cy="34575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1550" cy="3457575"/>
                    </a:xfrm>
                    <a:prstGeom prst="rect">
                      <a:avLst/>
                    </a:prstGeom>
                  </pic:spPr>
                </pic:pic>
              </a:graphicData>
            </a:graphic>
          </wp:inline>
        </w:drawing>
      </w:r>
    </w:p>
    <w:p w14:paraId="5C1AE117" w14:textId="742FC641" w:rsidR="00CD15A9" w:rsidRDefault="00D42894" w:rsidP="00D42894">
      <w:pPr>
        <w:jc w:val="center"/>
        <w:rPr>
          <w:rFonts w:ascii="Arial" w:hAnsi="Arial" w:cs="Arial"/>
          <w:bCs/>
          <w:sz w:val="24"/>
          <w:szCs w:val="24"/>
        </w:rPr>
      </w:pPr>
      <w:r>
        <w:rPr>
          <w:noProof/>
        </w:rPr>
        <w:lastRenderedPageBreak/>
        <w:drawing>
          <wp:inline distT="0" distB="0" distL="0" distR="0" wp14:anchorId="12ACDFA1" wp14:editId="0D0BEAC0">
            <wp:extent cx="4657725" cy="33623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7725" cy="3362325"/>
                    </a:xfrm>
                    <a:prstGeom prst="rect">
                      <a:avLst/>
                    </a:prstGeom>
                  </pic:spPr>
                </pic:pic>
              </a:graphicData>
            </a:graphic>
          </wp:inline>
        </w:drawing>
      </w:r>
    </w:p>
    <w:p w14:paraId="67D5A898" w14:textId="79E59504" w:rsidR="0086005F" w:rsidRDefault="0086005F" w:rsidP="00D42894">
      <w:pPr>
        <w:jc w:val="center"/>
        <w:rPr>
          <w:rFonts w:ascii="Arial" w:hAnsi="Arial" w:cs="Arial"/>
          <w:bCs/>
          <w:sz w:val="24"/>
          <w:szCs w:val="24"/>
        </w:rPr>
      </w:pPr>
      <w:r>
        <w:rPr>
          <w:noProof/>
        </w:rPr>
        <w:drawing>
          <wp:inline distT="0" distB="0" distL="0" distR="0" wp14:anchorId="7FAF8E92" wp14:editId="30244130">
            <wp:extent cx="5612130" cy="38042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804285"/>
                    </a:xfrm>
                    <a:prstGeom prst="rect">
                      <a:avLst/>
                    </a:prstGeom>
                  </pic:spPr>
                </pic:pic>
              </a:graphicData>
            </a:graphic>
          </wp:inline>
        </w:drawing>
      </w:r>
    </w:p>
    <w:p w14:paraId="7792BEB3" w14:textId="15414BE3" w:rsidR="0086005F" w:rsidRDefault="00DE7258" w:rsidP="00D42894">
      <w:pPr>
        <w:jc w:val="center"/>
        <w:rPr>
          <w:rFonts w:ascii="Arial" w:hAnsi="Arial" w:cs="Arial"/>
          <w:bCs/>
          <w:sz w:val="24"/>
          <w:szCs w:val="24"/>
        </w:rPr>
      </w:pPr>
      <w:r>
        <w:rPr>
          <w:noProof/>
        </w:rPr>
        <w:lastRenderedPageBreak/>
        <w:drawing>
          <wp:inline distT="0" distB="0" distL="0" distR="0" wp14:anchorId="6F68DAA5" wp14:editId="2498CEC6">
            <wp:extent cx="4886325" cy="37814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325" cy="3781425"/>
                    </a:xfrm>
                    <a:prstGeom prst="rect">
                      <a:avLst/>
                    </a:prstGeom>
                  </pic:spPr>
                </pic:pic>
              </a:graphicData>
            </a:graphic>
          </wp:inline>
        </w:drawing>
      </w:r>
    </w:p>
    <w:p w14:paraId="050901A9" w14:textId="51CAACB3" w:rsidR="00DE7258" w:rsidRDefault="00615075" w:rsidP="00D42894">
      <w:pPr>
        <w:jc w:val="center"/>
        <w:rPr>
          <w:rFonts w:ascii="Arial" w:hAnsi="Arial" w:cs="Arial"/>
          <w:bCs/>
          <w:sz w:val="24"/>
          <w:szCs w:val="24"/>
        </w:rPr>
      </w:pPr>
      <w:r>
        <w:rPr>
          <w:noProof/>
        </w:rPr>
        <w:drawing>
          <wp:inline distT="0" distB="0" distL="0" distR="0" wp14:anchorId="08437782" wp14:editId="1F4C6BA7">
            <wp:extent cx="5038725" cy="31718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8725" cy="3171825"/>
                    </a:xfrm>
                    <a:prstGeom prst="rect">
                      <a:avLst/>
                    </a:prstGeom>
                  </pic:spPr>
                </pic:pic>
              </a:graphicData>
            </a:graphic>
          </wp:inline>
        </w:drawing>
      </w:r>
    </w:p>
    <w:p w14:paraId="6750305B" w14:textId="3221D5DE" w:rsidR="00615075" w:rsidRDefault="002D0374" w:rsidP="00D42894">
      <w:pPr>
        <w:jc w:val="center"/>
        <w:rPr>
          <w:rFonts w:ascii="Arial" w:hAnsi="Arial" w:cs="Arial"/>
          <w:bCs/>
          <w:sz w:val="24"/>
          <w:szCs w:val="24"/>
        </w:rPr>
      </w:pPr>
      <w:r>
        <w:rPr>
          <w:noProof/>
        </w:rPr>
        <w:lastRenderedPageBreak/>
        <w:drawing>
          <wp:inline distT="0" distB="0" distL="0" distR="0" wp14:anchorId="5B39AD19" wp14:editId="4EB28840">
            <wp:extent cx="2771775" cy="33718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1775" cy="3371850"/>
                    </a:xfrm>
                    <a:prstGeom prst="rect">
                      <a:avLst/>
                    </a:prstGeom>
                  </pic:spPr>
                </pic:pic>
              </a:graphicData>
            </a:graphic>
          </wp:inline>
        </w:drawing>
      </w:r>
    </w:p>
    <w:p w14:paraId="57167E96" w14:textId="36137F63" w:rsidR="002D0374" w:rsidRDefault="005823A5" w:rsidP="00D42894">
      <w:pPr>
        <w:jc w:val="center"/>
        <w:rPr>
          <w:rFonts w:ascii="Arial" w:hAnsi="Arial" w:cs="Arial"/>
          <w:bCs/>
          <w:sz w:val="24"/>
          <w:szCs w:val="24"/>
        </w:rPr>
      </w:pPr>
      <w:r>
        <w:rPr>
          <w:noProof/>
        </w:rPr>
        <w:drawing>
          <wp:inline distT="0" distB="0" distL="0" distR="0" wp14:anchorId="38AD92EC" wp14:editId="75EA3C2D">
            <wp:extent cx="4314825" cy="32670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4825" cy="3267075"/>
                    </a:xfrm>
                    <a:prstGeom prst="rect">
                      <a:avLst/>
                    </a:prstGeom>
                  </pic:spPr>
                </pic:pic>
              </a:graphicData>
            </a:graphic>
          </wp:inline>
        </w:drawing>
      </w:r>
    </w:p>
    <w:p w14:paraId="250AC851" w14:textId="1350CA98" w:rsidR="005823A5" w:rsidRDefault="00675893" w:rsidP="00D42894">
      <w:pPr>
        <w:jc w:val="center"/>
        <w:rPr>
          <w:rFonts w:ascii="Arial" w:hAnsi="Arial" w:cs="Arial"/>
          <w:bCs/>
          <w:sz w:val="24"/>
          <w:szCs w:val="24"/>
        </w:rPr>
      </w:pPr>
      <w:r>
        <w:rPr>
          <w:noProof/>
        </w:rPr>
        <w:lastRenderedPageBreak/>
        <w:drawing>
          <wp:inline distT="0" distB="0" distL="0" distR="0" wp14:anchorId="2796322B" wp14:editId="480F7037">
            <wp:extent cx="5429250" cy="23907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9250" cy="2390775"/>
                    </a:xfrm>
                    <a:prstGeom prst="rect">
                      <a:avLst/>
                    </a:prstGeom>
                  </pic:spPr>
                </pic:pic>
              </a:graphicData>
            </a:graphic>
          </wp:inline>
        </w:drawing>
      </w:r>
    </w:p>
    <w:p w14:paraId="1D78F02E" w14:textId="29CEE1C4" w:rsidR="00675893" w:rsidRDefault="006B431E" w:rsidP="00D42894">
      <w:pPr>
        <w:jc w:val="center"/>
        <w:rPr>
          <w:rFonts w:ascii="Arial" w:hAnsi="Arial" w:cs="Arial"/>
          <w:bCs/>
          <w:sz w:val="24"/>
          <w:szCs w:val="24"/>
        </w:rPr>
      </w:pPr>
      <w:r>
        <w:rPr>
          <w:noProof/>
        </w:rPr>
        <w:drawing>
          <wp:inline distT="0" distB="0" distL="0" distR="0" wp14:anchorId="2F28509D" wp14:editId="0556BB47">
            <wp:extent cx="5612130" cy="376872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768725"/>
                    </a:xfrm>
                    <a:prstGeom prst="rect">
                      <a:avLst/>
                    </a:prstGeom>
                  </pic:spPr>
                </pic:pic>
              </a:graphicData>
            </a:graphic>
          </wp:inline>
        </w:drawing>
      </w:r>
    </w:p>
    <w:p w14:paraId="2910A651" w14:textId="3381B760" w:rsidR="006B431E" w:rsidRDefault="00AB6212" w:rsidP="00D42894">
      <w:pPr>
        <w:jc w:val="center"/>
        <w:rPr>
          <w:rFonts w:ascii="Arial" w:hAnsi="Arial" w:cs="Arial"/>
          <w:b/>
          <w:sz w:val="40"/>
          <w:szCs w:val="40"/>
        </w:rPr>
      </w:pPr>
      <w:r>
        <w:rPr>
          <w:rFonts w:ascii="Arial" w:hAnsi="Arial" w:cs="Arial"/>
          <w:b/>
          <w:sz w:val="40"/>
          <w:szCs w:val="40"/>
        </w:rPr>
        <w:t>Apuntes 17/09/20</w:t>
      </w:r>
    </w:p>
    <w:p w14:paraId="1264AFB3" w14:textId="77777777" w:rsidR="00EE40D5" w:rsidRPr="00EE40D5" w:rsidRDefault="00EE40D5" w:rsidP="00EE40D5">
      <w:pPr>
        <w:jc w:val="both"/>
        <w:rPr>
          <w:rFonts w:ascii="Arial" w:hAnsi="Arial" w:cs="Arial"/>
          <w:bCs/>
          <w:sz w:val="24"/>
          <w:szCs w:val="24"/>
        </w:rPr>
      </w:pPr>
    </w:p>
    <w:p w14:paraId="1B6D112C" w14:textId="39D81395" w:rsidR="00AB6212" w:rsidRDefault="00A27636" w:rsidP="00AB6212">
      <w:pPr>
        <w:jc w:val="both"/>
        <w:rPr>
          <w:rFonts w:ascii="Arial" w:hAnsi="Arial" w:cs="Arial"/>
          <w:bCs/>
          <w:sz w:val="24"/>
          <w:szCs w:val="24"/>
        </w:rPr>
      </w:pPr>
      <w:r w:rsidRPr="00A27636">
        <w:rPr>
          <w:rFonts w:ascii="Arial" w:hAnsi="Arial" w:cs="Arial"/>
          <w:bCs/>
          <w:noProof/>
          <w:sz w:val="24"/>
          <w:szCs w:val="24"/>
        </w:rPr>
        <w:lastRenderedPageBreak/>
        <w:drawing>
          <wp:inline distT="0" distB="0" distL="0" distR="0" wp14:anchorId="34D3CDA2" wp14:editId="409996B2">
            <wp:extent cx="5612130" cy="2778125"/>
            <wp:effectExtent l="0" t="0" r="762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78125"/>
                    </a:xfrm>
                    <a:prstGeom prst="rect">
                      <a:avLst/>
                    </a:prstGeom>
                  </pic:spPr>
                </pic:pic>
              </a:graphicData>
            </a:graphic>
          </wp:inline>
        </w:drawing>
      </w:r>
    </w:p>
    <w:p w14:paraId="317415DE" w14:textId="0F286A3E" w:rsidR="002C6227" w:rsidRDefault="002C6227" w:rsidP="002C6227">
      <w:pPr>
        <w:jc w:val="center"/>
        <w:rPr>
          <w:rFonts w:ascii="Arial" w:hAnsi="Arial" w:cs="Arial"/>
          <w:bCs/>
          <w:sz w:val="24"/>
          <w:szCs w:val="24"/>
        </w:rPr>
      </w:pPr>
      <w:r w:rsidRPr="002C6227">
        <w:rPr>
          <w:rFonts w:ascii="Arial" w:hAnsi="Arial" w:cs="Arial"/>
          <w:bCs/>
          <w:noProof/>
          <w:sz w:val="24"/>
          <w:szCs w:val="24"/>
        </w:rPr>
        <w:drawing>
          <wp:inline distT="0" distB="0" distL="0" distR="0" wp14:anchorId="705010F8" wp14:editId="4AA7DFEC">
            <wp:extent cx="3048425" cy="327705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425" cy="3277057"/>
                    </a:xfrm>
                    <a:prstGeom prst="rect">
                      <a:avLst/>
                    </a:prstGeom>
                  </pic:spPr>
                </pic:pic>
              </a:graphicData>
            </a:graphic>
          </wp:inline>
        </w:drawing>
      </w:r>
    </w:p>
    <w:p w14:paraId="1C808253" w14:textId="09146DAB" w:rsidR="00FC1ED0" w:rsidRDefault="00FC1ED0" w:rsidP="002C6227">
      <w:pPr>
        <w:jc w:val="center"/>
        <w:rPr>
          <w:rFonts w:ascii="Arial" w:hAnsi="Arial" w:cs="Arial"/>
          <w:bCs/>
          <w:sz w:val="24"/>
          <w:szCs w:val="24"/>
        </w:rPr>
      </w:pPr>
      <w:r>
        <w:rPr>
          <w:noProof/>
        </w:rPr>
        <w:lastRenderedPageBreak/>
        <w:drawing>
          <wp:inline distT="0" distB="0" distL="0" distR="0" wp14:anchorId="6FBFDF7B" wp14:editId="2EED71E3">
            <wp:extent cx="4657725" cy="33623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7725" cy="3362325"/>
                    </a:xfrm>
                    <a:prstGeom prst="rect">
                      <a:avLst/>
                    </a:prstGeom>
                  </pic:spPr>
                </pic:pic>
              </a:graphicData>
            </a:graphic>
          </wp:inline>
        </w:drawing>
      </w:r>
    </w:p>
    <w:p w14:paraId="2154640E" w14:textId="45714267" w:rsidR="009B5F9E" w:rsidRPr="009B5F9E" w:rsidRDefault="009B5F9E" w:rsidP="009B5F9E">
      <w:pPr>
        <w:pStyle w:val="Prrafodelista"/>
        <w:numPr>
          <w:ilvl w:val="0"/>
          <w:numId w:val="4"/>
        </w:numPr>
        <w:jc w:val="both"/>
        <w:rPr>
          <w:rFonts w:ascii="Arial" w:hAnsi="Arial" w:cs="Arial"/>
          <w:bCs/>
          <w:sz w:val="24"/>
          <w:szCs w:val="24"/>
        </w:rPr>
      </w:pPr>
      <w:r>
        <w:rPr>
          <w:rFonts w:ascii="Arial" w:hAnsi="Arial" w:cs="Arial"/>
          <w:b/>
          <w:sz w:val="24"/>
          <w:szCs w:val="24"/>
        </w:rPr>
        <w:t>Activos:</w:t>
      </w:r>
    </w:p>
    <w:p w14:paraId="250D5265" w14:textId="7A048025" w:rsidR="009B5F9E" w:rsidRPr="009B5F9E" w:rsidRDefault="009B5F9E" w:rsidP="009B5F9E">
      <w:pPr>
        <w:pStyle w:val="Prrafodelista"/>
        <w:numPr>
          <w:ilvl w:val="0"/>
          <w:numId w:val="4"/>
        </w:numPr>
        <w:jc w:val="both"/>
        <w:rPr>
          <w:rFonts w:ascii="Arial" w:hAnsi="Arial" w:cs="Arial"/>
          <w:bCs/>
          <w:sz w:val="24"/>
          <w:szCs w:val="24"/>
        </w:rPr>
      </w:pPr>
      <w:r>
        <w:rPr>
          <w:rFonts w:ascii="Arial" w:hAnsi="Arial" w:cs="Arial"/>
          <w:b/>
          <w:sz w:val="24"/>
          <w:szCs w:val="24"/>
        </w:rPr>
        <w:t>Pasivos:</w:t>
      </w:r>
    </w:p>
    <w:p w14:paraId="19B50B6C" w14:textId="2950A57F" w:rsidR="009B5F9E" w:rsidRPr="009B5F9E" w:rsidRDefault="009B5F9E" w:rsidP="009B5F9E">
      <w:pPr>
        <w:pStyle w:val="Prrafodelista"/>
        <w:numPr>
          <w:ilvl w:val="0"/>
          <w:numId w:val="4"/>
        </w:numPr>
        <w:jc w:val="both"/>
        <w:rPr>
          <w:rFonts w:ascii="Arial" w:hAnsi="Arial" w:cs="Arial"/>
          <w:bCs/>
          <w:sz w:val="24"/>
          <w:szCs w:val="24"/>
        </w:rPr>
      </w:pPr>
      <w:r>
        <w:rPr>
          <w:rFonts w:ascii="Arial" w:hAnsi="Arial" w:cs="Arial"/>
          <w:b/>
          <w:sz w:val="24"/>
          <w:szCs w:val="24"/>
        </w:rPr>
        <w:t xml:space="preserve">Capital: </w:t>
      </w:r>
    </w:p>
    <w:p w14:paraId="15E9BD40" w14:textId="2A401FC7" w:rsidR="009B5F9E" w:rsidRDefault="009B5F9E" w:rsidP="00DE3CD4">
      <w:pPr>
        <w:jc w:val="both"/>
        <w:rPr>
          <w:rFonts w:ascii="Arial" w:hAnsi="Arial" w:cs="Arial"/>
          <w:bCs/>
          <w:sz w:val="24"/>
          <w:szCs w:val="24"/>
        </w:rPr>
      </w:pPr>
    </w:p>
    <w:p w14:paraId="275F28E1" w14:textId="77777777" w:rsidR="00116E35" w:rsidRDefault="00DE3CD4" w:rsidP="00DE3CD4">
      <w:pPr>
        <w:jc w:val="both"/>
        <w:rPr>
          <w:rFonts w:ascii="Arial" w:hAnsi="Arial" w:cs="Arial"/>
          <w:bCs/>
          <w:sz w:val="24"/>
          <w:szCs w:val="24"/>
        </w:rPr>
      </w:pPr>
      <w:r>
        <w:rPr>
          <w:rFonts w:ascii="Arial" w:hAnsi="Arial" w:cs="Arial"/>
          <w:bCs/>
          <w:sz w:val="24"/>
          <w:szCs w:val="24"/>
        </w:rPr>
        <w:t xml:space="preserve">La utilidad neta es la ganancia que yo obtuve en base </w:t>
      </w:r>
      <w:r w:rsidR="008D2657">
        <w:rPr>
          <w:rFonts w:ascii="Arial" w:hAnsi="Arial" w:cs="Arial"/>
          <w:bCs/>
          <w:sz w:val="24"/>
          <w:szCs w:val="24"/>
        </w:rPr>
        <w:t xml:space="preserve">a un periodo y puede ser utilidad o perdida. </w:t>
      </w:r>
      <w:r w:rsidR="00C40514">
        <w:rPr>
          <w:rFonts w:ascii="Arial" w:hAnsi="Arial" w:cs="Arial"/>
          <w:bCs/>
          <w:sz w:val="24"/>
          <w:szCs w:val="24"/>
        </w:rPr>
        <w:t xml:space="preserve">El balance general nos dice como esta financieramente la empresa. </w:t>
      </w:r>
    </w:p>
    <w:p w14:paraId="790FDCE2" w14:textId="64960E2C" w:rsidR="00DE3CD4" w:rsidRDefault="00683328" w:rsidP="00DE3CD4">
      <w:pPr>
        <w:jc w:val="both"/>
        <w:rPr>
          <w:rFonts w:ascii="Arial" w:hAnsi="Arial" w:cs="Arial"/>
          <w:bCs/>
          <w:sz w:val="24"/>
          <w:szCs w:val="24"/>
        </w:rPr>
      </w:pPr>
      <w:r>
        <w:rPr>
          <w:rFonts w:ascii="Arial" w:hAnsi="Arial" w:cs="Arial"/>
          <w:bCs/>
          <w:sz w:val="24"/>
          <w:szCs w:val="24"/>
        </w:rPr>
        <w:t xml:space="preserve">La utilidad neta es la misma que la utilidad del ejercicio, solamente que la utilidad neta es del estado de resultados y la utilidad del ejercicio </w:t>
      </w:r>
      <w:r w:rsidR="00116E35">
        <w:rPr>
          <w:rFonts w:ascii="Arial" w:hAnsi="Arial" w:cs="Arial"/>
          <w:bCs/>
          <w:sz w:val="24"/>
          <w:szCs w:val="24"/>
        </w:rPr>
        <w:t>es del balance general.</w:t>
      </w:r>
    </w:p>
    <w:p w14:paraId="6BAA95D5" w14:textId="7442D044" w:rsidR="00116E35" w:rsidRDefault="009A0900" w:rsidP="00DE3CD4">
      <w:pPr>
        <w:jc w:val="both"/>
        <w:rPr>
          <w:rFonts w:ascii="Arial" w:hAnsi="Arial" w:cs="Arial"/>
          <w:bCs/>
          <w:sz w:val="24"/>
          <w:szCs w:val="24"/>
        </w:rPr>
      </w:pPr>
      <w:r>
        <w:rPr>
          <w:rFonts w:ascii="Arial" w:hAnsi="Arial" w:cs="Arial"/>
          <w:bCs/>
          <w:sz w:val="24"/>
          <w:szCs w:val="24"/>
        </w:rPr>
        <w:t>Las utilidades acumuladas hacen</w:t>
      </w:r>
      <w:r w:rsidR="004814D6">
        <w:rPr>
          <w:rFonts w:ascii="Arial" w:hAnsi="Arial" w:cs="Arial"/>
          <w:bCs/>
          <w:sz w:val="24"/>
          <w:szCs w:val="24"/>
        </w:rPr>
        <w:t xml:space="preserve"> referencia a todas las utilidades acumuladas antes de este periodo. La utilidad acumulada es parte del capital contable. Son la suma de todas las utilidades que ha habido desde que empezó la empresa a excepción de la utilidad del ejercicio. </w:t>
      </w:r>
    </w:p>
    <w:p w14:paraId="423CB7D7" w14:textId="19924240" w:rsidR="008E1118" w:rsidRDefault="008E1118" w:rsidP="00DE3CD4">
      <w:pPr>
        <w:jc w:val="both"/>
        <w:rPr>
          <w:rFonts w:ascii="Arial" w:hAnsi="Arial" w:cs="Arial"/>
          <w:bCs/>
          <w:sz w:val="24"/>
          <w:szCs w:val="24"/>
        </w:rPr>
      </w:pPr>
      <w:r>
        <w:rPr>
          <w:rFonts w:ascii="Arial" w:hAnsi="Arial" w:cs="Arial"/>
          <w:bCs/>
          <w:sz w:val="24"/>
          <w:szCs w:val="24"/>
        </w:rPr>
        <w:t>En contabilidad la palabra productos hace referencia a ingresos</w:t>
      </w:r>
      <w:r w:rsidR="00C113CB">
        <w:rPr>
          <w:rFonts w:ascii="Arial" w:hAnsi="Arial" w:cs="Arial"/>
          <w:bCs/>
          <w:sz w:val="24"/>
          <w:szCs w:val="24"/>
        </w:rPr>
        <w:t>, los productos financieros son cuando por ejemplo la empresa pone</w:t>
      </w:r>
      <w:r w:rsidR="002127AD">
        <w:rPr>
          <w:rFonts w:ascii="Arial" w:hAnsi="Arial" w:cs="Arial"/>
          <w:bCs/>
          <w:sz w:val="24"/>
          <w:szCs w:val="24"/>
        </w:rPr>
        <w:t>.</w:t>
      </w:r>
    </w:p>
    <w:p w14:paraId="1B044A5A" w14:textId="32EC9183" w:rsidR="002127AD" w:rsidRDefault="002127AD" w:rsidP="002127AD">
      <w:pPr>
        <w:jc w:val="center"/>
        <w:rPr>
          <w:rFonts w:ascii="Arial" w:hAnsi="Arial" w:cs="Arial"/>
          <w:b/>
          <w:sz w:val="36"/>
          <w:szCs w:val="36"/>
        </w:rPr>
      </w:pPr>
      <w:r>
        <w:rPr>
          <w:rFonts w:ascii="Arial" w:hAnsi="Arial" w:cs="Arial"/>
          <w:b/>
          <w:sz w:val="36"/>
          <w:szCs w:val="36"/>
        </w:rPr>
        <w:t>Apuntes 21/09/20</w:t>
      </w:r>
    </w:p>
    <w:p w14:paraId="1A5AEE20" w14:textId="161604A0" w:rsidR="00E727A7" w:rsidRDefault="00046DE4" w:rsidP="002127AD">
      <w:pPr>
        <w:rPr>
          <w:rFonts w:ascii="Arial" w:hAnsi="Arial" w:cs="Arial"/>
          <w:bCs/>
          <w:sz w:val="24"/>
          <w:szCs w:val="24"/>
        </w:rPr>
      </w:pPr>
      <w:r>
        <w:rPr>
          <w:rFonts w:ascii="Arial" w:hAnsi="Arial" w:cs="Arial"/>
          <w:bCs/>
          <w:sz w:val="24"/>
          <w:szCs w:val="24"/>
        </w:rPr>
        <w:t>Las cosas pagadas por</w:t>
      </w:r>
      <w:r w:rsidR="002127AD">
        <w:rPr>
          <w:rFonts w:ascii="Arial" w:hAnsi="Arial" w:cs="Arial"/>
          <w:bCs/>
          <w:sz w:val="24"/>
          <w:szCs w:val="24"/>
        </w:rPr>
        <w:t xml:space="preserve"> anticipado </w:t>
      </w:r>
      <w:r w:rsidR="0073600D">
        <w:rPr>
          <w:rFonts w:ascii="Arial" w:hAnsi="Arial" w:cs="Arial"/>
          <w:bCs/>
          <w:sz w:val="24"/>
          <w:szCs w:val="24"/>
        </w:rPr>
        <w:t>es un activo porque tengo derecho sobre e</w:t>
      </w:r>
      <w:r w:rsidR="00E727A7">
        <w:rPr>
          <w:rFonts w:ascii="Arial" w:hAnsi="Arial" w:cs="Arial"/>
          <w:bCs/>
          <w:sz w:val="24"/>
          <w:szCs w:val="24"/>
        </w:rPr>
        <w:t>l y puedo ejercer mi derecho y es un bien que poseo.</w:t>
      </w:r>
    </w:p>
    <w:p w14:paraId="3437A2A4" w14:textId="3185F9E3" w:rsidR="009A5A6A" w:rsidRDefault="00046DE4" w:rsidP="008043C4">
      <w:pPr>
        <w:rPr>
          <w:rFonts w:ascii="Arial" w:hAnsi="Arial" w:cs="Arial"/>
          <w:bCs/>
          <w:sz w:val="24"/>
          <w:szCs w:val="24"/>
        </w:rPr>
      </w:pPr>
      <w:r>
        <w:rPr>
          <w:rFonts w:ascii="Arial" w:hAnsi="Arial" w:cs="Arial"/>
          <w:bCs/>
          <w:sz w:val="24"/>
          <w:szCs w:val="24"/>
        </w:rPr>
        <w:t xml:space="preserve">Las cosas cobradas por anticipado </w:t>
      </w:r>
      <w:r w:rsidR="00B92BAD">
        <w:rPr>
          <w:rFonts w:ascii="Arial" w:hAnsi="Arial" w:cs="Arial"/>
          <w:bCs/>
          <w:sz w:val="24"/>
          <w:szCs w:val="24"/>
        </w:rPr>
        <w:t xml:space="preserve">son un pasivo porque aun no tengo derecho sobre el hasta que llegue el </w:t>
      </w:r>
      <w:r w:rsidR="008043C4">
        <w:rPr>
          <w:rFonts w:ascii="Arial" w:hAnsi="Arial" w:cs="Arial"/>
          <w:bCs/>
          <w:sz w:val="24"/>
          <w:szCs w:val="24"/>
        </w:rPr>
        <w:t>lapso</w:t>
      </w:r>
      <w:r w:rsidR="00B92BAD">
        <w:rPr>
          <w:rFonts w:ascii="Arial" w:hAnsi="Arial" w:cs="Arial"/>
          <w:bCs/>
          <w:sz w:val="24"/>
          <w:szCs w:val="24"/>
        </w:rPr>
        <w:t xml:space="preserve"> correspondiente</w:t>
      </w:r>
      <w:r w:rsidR="008043C4">
        <w:rPr>
          <w:rFonts w:ascii="Arial" w:hAnsi="Arial" w:cs="Arial"/>
          <w:bCs/>
          <w:sz w:val="24"/>
          <w:szCs w:val="24"/>
        </w:rPr>
        <w:t>.</w:t>
      </w:r>
    </w:p>
    <w:p w14:paraId="60005917" w14:textId="334506B9" w:rsidR="0062410B" w:rsidRPr="0062410B" w:rsidRDefault="0062410B" w:rsidP="0062410B">
      <w:pPr>
        <w:jc w:val="center"/>
        <w:rPr>
          <w:rFonts w:ascii="Arial" w:hAnsi="Arial" w:cs="Arial"/>
          <w:b/>
          <w:sz w:val="40"/>
          <w:szCs w:val="40"/>
        </w:rPr>
      </w:pPr>
      <w:r>
        <w:rPr>
          <w:rFonts w:ascii="Arial" w:hAnsi="Arial" w:cs="Arial"/>
          <w:b/>
          <w:sz w:val="40"/>
          <w:szCs w:val="40"/>
        </w:rPr>
        <w:lastRenderedPageBreak/>
        <w:t>Apuntes 25/09/2020</w:t>
      </w:r>
    </w:p>
    <w:p w14:paraId="7BD053D3" w14:textId="7BAABC22" w:rsidR="008043C4" w:rsidRDefault="00AE3EB7" w:rsidP="00887E88">
      <w:pPr>
        <w:jc w:val="both"/>
        <w:rPr>
          <w:rFonts w:ascii="Arial" w:hAnsi="Arial" w:cs="Arial"/>
          <w:bCs/>
          <w:sz w:val="24"/>
          <w:szCs w:val="24"/>
        </w:rPr>
      </w:pPr>
      <w:r>
        <w:rPr>
          <w:rFonts w:ascii="Arial" w:hAnsi="Arial" w:cs="Arial"/>
          <w:bCs/>
          <w:sz w:val="24"/>
          <w:szCs w:val="24"/>
        </w:rPr>
        <w:t xml:space="preserve">Si la depreciación dice acumulada es de balance general, sino dice </w:t>
      </w:r>
      <w:r w:rsidR="006423D6">
        <w:rPr>
          <w:rFonts w:ascii="Arial" w:hAnsi="Arial" w:cs="Arial"/>
          <w:bCs/>
          <w:sz w:val="24"/>
          <w:szCs w:val="24"/>
        </w:rPr>
        <w:t xml:space="preserve">acumulada es una cuenta de gastos. La </w:t>
      </w:r>
      <w:r w:rsidR="00A12A80">
        <w:rPr>
          <w:rFonts w:ascii="Arial" w:hAnsi="Arial" w:cs="Arial"/>
          <w:bCs/>
          <w:sz w:val="24"/>
          <w:szCs w:val="24"/>
        </w:rPr>
        <w:t xml:space="preserve">depreciación acumulada es un activo acreedor </w:t>
      </w:r>
      <w:r w:rsidR="00887E88">
        <w:rPr>
          <w:rFonts w:ascii="Arial" w:hAnsi="Arial" w:cs="Arial"/>
          <w:bCs/>
          <w:sz w:val="24"/>
          <w:szCs w:val="24"/>
        </w:rPr>
        <w:t>que aumenta cuando se abona y disminuya cuando se abona</w:t>
      </w:r>
      <w:r w:rsidR="004B4638">
        <w:rPr>
          <w:rFonts w:ascii="Arial" w:hAnsi="Arial" w:cs="Arial"/>
          <w:bCs/>
          <w:sz w:val="24"/>
          <w:szCs w:val="24"/>
        </w:rPr>
        <w:t>.</w:t>
      </w:r>
    </w:p>
    <w:p w14:paraId="31677BD6" w14:textId="36965521" w:rsidR="004B4638" w:rsidRDefault="004B4638" w:rsidP="00887E88">
      <w:pPr>
        <w:jc w:val="both"/>
        <w:rPr>
          <w:rFonts w:ascii="Arial" w:hAnsi="Arial" w:cs="Arial"/>
          <w:bCs/>
          <w:sz w:val="24"/>
          <w:szCs w:val="24"/>
        </w:rPr>
      </w:pPr>
      <w:r>
        <w:rPr>
          <w:rFonts w:ascii="Arial" w:hAnsi="Arial" w:cs="Arial"/>
          <w:bCs/>
          <w:sz w:val="24"/>
          <w:szCs w:val="24"/>
        </w:rPr>
        <w:t xml:space="preserve">Las amortizaciones son parecidas a las depreciaciones, </w:t>
      </w:r>
      <w:r w:rsidR="00277D32">
        <w:rPr>
          <w:rFonts w:ascii="Arial" w:hAnsi="Arial" w:cs="Arial"/>
          <w:bCs/>
          <w:sz w:val="24"/>
          <w:szCs w:val="24"/>
        </w:rPr>
        <w:t xml:space="preserve">la diferencia es en el tipo de activo. </w:t>
      </w:r>
    </w:p>
    <w:p w14:paraId="404C9E11" w14:textId="7976FFFE" w:rsidR="00E46160" w:rsidRDefault="00E46160" w:rsidP="00887E88">
      <w:pPr>
        <w:jc w:val="both"/>
        <w:rPr>
          <w:rFonts w:ascii="Arial" w:hAnsi="Arial" w:cs="Arial"/>
          <w:bCs/>
          <w:sz w:val="24"/>
          <w:szCs w:val="24"/>
        </w:rPr>
      </w:pPr>
      <w:r>
        <w:rPr>
          <w:rFonts w:ascii="Arial" w:hAnsi="Arial" w:cs="Arial"/>
          <w:bCs/>
          <w:sz w:val="24"/>
          <w:szCs w:val="24"/>
        </w:rPr>
        <w:t xml:space="preserve">Las aportaciones de los socios </w:t>
      </w:r>
      <w:r w:rsidR="00155396">
        <w:rPr>
          <w:rFonts w:ascii="Arial" w:hAnsi="Arial" w:cs="Arial"/>
          <w:bCs/>
          <w:sz w:val="24"/>
          <w:szCs w:val="24"/>
        </w:rPr>
        <w:t xml:space="preserve">son de cuenta capital social, son de naturaleza acreedora. </w:t>
      </w:r>
    </w:p>
    <w:p w14:paraId="6547BA84" w14:textId="61D08010" w:rsidR="00E361F0" w:rsidRDefault="00E361F0" w:rsidP="00887E88">
      <w:pPr>
        <w:jc w:val="both"/>
        <w:rPr>
          <w:rFonts w:ascii="Arial" w:hAnsi="Arial" w:cs="Arial"/>
          <w:bCs/>
          <w:sz w:val="24"/>
          <w:szCs w:val="24"/>
        </w:rPr>
      </w:pPr>
      <w:r>
        <w:rPr>
          <w:rFonts w:ascii="Arial" w:hAnsi="Arial" w:cs="Arial"/>
          <w:bCs/>
          <w:sz w:val="24"/>
          <w:szCs w:val="24"/>
        </w:rPr>
        <w:t xml:space="preserve">El iva es un impuesto (impuesto al valor agregado) los impuestos son la manera de como el gobierno recauda el dinero para poder soportar la economía. </w:t>
      </w:r>
      <w:r w:rsidR="00670F22">
        <w:rPr>
          <w:rFonts w:ascii="Arial" w:hAnsi="Arial" w:cs="Arial"/>
          <w:bCs/>
          <w:sz w:val="24"/>
          <w:szCs w:val="24"/>
        </w:rPr>
        <w:t xml:space="preserve">Este impuesto lo encontramos en el consumo. </w:t>
      </w:r>
      <w:r w:rsidR="00856BF1">
        <w:rPr>
          <w:rFonts w:ascii="Arial" w:hAnsi="Arial" w:cs="Arial"/>
          <w:bCs/>
          <w:sz w:val="24"/>
          <w:szCs w:val="24"/>
        </w:rPr>
        <w:t xml:space="preserve">El iva solamente se lo pagamos a hacienda cuando efectivamente lo cobramos. </w:t>
      </w:r>
      <w:r w:rsidR="00E10CBC">
        <w:rPr>
          <w:rFonts w:ascii="Arial" w:hAnsi="Arial" w:cs="Arial"/>
          <w:bCs/>
          <w:sz w:val="24"/>
          <w:szCs w:val="24"/>
        </w:rPr>
        <w:t>Existen 6 tipos de iva</w:t>
      </w:r>
      <w:r w:rsidR="00207A57">
        <w:rPr>
          <w:rFonts w:ascii="Arial" w:hAnsi="Arial" w:cs="Arial"/>
          <w:bCs/>
          <w:sz w:val="24"/>
          <w:szCs w:val="24"/>
        </w:rPr>
        <w:t>. El iva es el 16% de la operación que se trate.</w:t>
      </w:r>
    </w:p>
    <w:p w14:paraId="16CDC772" w14:textId="6F692DE3" w:rsidR="009658B9" w:rsidRDefault="009658B9" w:rsidP="00887E88">
      <w:pPr>
        <w:jc w:val="both"/>
        <w:rPr>
          <w:rFonts w:ascii="Arial" w:hAnsi="Arial" w:cs="Arial"/>
          <w:bCs/>
          <w:sz w:val="24"/>
          <w:szCs w:val="24"/>
        </w:rPr>
      </w:pPr>
    </w:p>
    <w:p w14:paraId="27920707" w14:textId="1BAE4E59" w:rsidR="009658B9" w:rsidRDefault="009658B9" w:rsidP="009658B9">
      <w:pPr>
        <w:jc w:val="center"/>
        <w:rPr>
          <w:rFonts w:ascii="Arial" w:hAnsi="Arial" w:cs="Arial"/>
          <w:b/>
          <w:sz w:val="40"/>
          <w:szCs w:val="40"/>
        </w:rPr>
      </w:pPr>
      <w:r>
        <w:rPr>
          <w:rFonts w:ascii="Arial" w:hAnsi="Arial" w:cs="Arial"/>
          <w:b/>
          <w:sz w:val="40"/>
          <w:szCs w:val="40"/>
        </w:rPr>
        <w:t>Apuntes 28/09/2020</w:t>
      </w:r>
    </w:p>
    <w:p w14:paraId="09007A7C" w14:textId="7423C30B" w:rsidR="009658B9" w:rsidRDefault="00C5213C" w:rsidP="009658B9">
      <w:pPr>
        <w:jc w:val="both"/>
        <w:rPr>
          <w:rFonts w:ascii="Arial" w:hAnsi="Arial" w:cs="Arial"/>
          <w:bCs/>
          <w:sz w:val="24"/>
          <w:szCs w:val="24"/>
        </w:rPr>
      </w:pPr>
      <w:r>
        <w:rPr>
          <w:rFonts w:ascii="Arial" w:hAnsi="Arial" w:cs="Arial"/>
          <w:bCs/>
          <w:sz w:val="24"/>
          <w:szCs w:val="24"/>
        </w:rPr>
        <w:t>Siempre que realicemos una venta, se hará un</w:t>
      </w:r>
      <w:r w:rsidR="002D325A">
        <w:rPr>
          <w:rFonts w:ascii="Arial" w:hAnsi="Arial" w:cs="Arial"/>
          <w:bCs/>
          <w:sz w:val="24"/>
          <w:szCs w:val="24"/>
        </w:rPr>
        <w:t xml:space="preserve"> asiento complementario y en este se </w:t>
      </w:r>
      <w:r w:rsidR="005242EF">
        <w:rPr>
          <w:rFonts w:ascii="Arial" w:hAnsi="Arial" w:cs="Arial"/>
          <w:bCs/>
          <w:sz w:val="24"/>
          <w:szCs w:val="24"/>
        </w:rPr>
        <w:t>reflejará</w:t>
      </w:r>
      <w:r w:rsidR="002D325A">
        <w:rPr>
          <w:rFonts w:ascii="Arial" w:hAnsi="Arial" w:cs="Arial"/>
          <w:bCs/>
          <w:sz w:val="24"/>
          <w:szCs w:val="24"/>
        </w:rPr>
        <w:t xml:space="preserve"> el costo de ventas y el </w:t>
      </w:r>
      <w:r w:rsidR="008D5FDE">
        <w:rPr>
          <w:rFonts w:ascii="Arial" w:hAnsi="Arial" w:cs="Arial"/>
          <w:bCs/>
          <w:sz w:val="24"/>
          <w:szCs w:val="24"/>
        </w:rPr>
        <w:t>almacén</w:t>
      </w:r>
      <w:r w:rsidR="002D325A">
        <w:rPr>
          <w:rFonts w:ascii="Arial" w:hAnsi="Arial" w:cs="Arial"/>
          <w:bCs/>
          <w:sz w:val="24"/>
          <w:szCs w:val="24"/>
        </w:rPr>
        <w:t>.</w:t>
      </w:r>
    </w:p>
    <w:p w14:paraId="105C9B7D" w14:textId="4BC5BCB0" w:rsidR="00B815AC" w:rsidRDefault="00B815AC" w:rsidP="009658B9">
      <w:pPr>
        <w:jc w:val="both"/>
        <w:rPr>
          <w:rFonts w:ascii="Arial" w:hAnsi="Arial" w:cs="Arial"/>
          <w:bCs/>
          <w:sz w:val="24"/>
          <w:szCs w:val="24"/>
        </w:rPr>
      </w:pPr>
    </w:p>
    <w:p w14:paraId="7BE48134" w14:textId="77777777" w:rsidR="00B815AC" w:rsidRDefault="00B815AC" w:rsidP="009658B9">
      <w:pPr>
        <w:jc w:val="both"/>
        <w:rPr>
          <w:rFonts w:ascii="Arial" w:hAnsi="Arial" w:cs="Arial"/>
          <w:bCs/>
          <w:sz w:val="24"/>
          <w:szCs w:val="24"/>
        </w:rPr>
      </w:pPr>
    </w:p>
    <w:p w14:paraId="45A34E52" w14:textId="77777777" w:rsidR="002D325A" w:rsidRPr="00C5213C" w:rsidRDefault="002D325A" w:rsidP="009658B9">
      <w:pPr>
        <w:jc w:val="both"/>
        <w:rPr>
          <w:rFonts w:ascii="Arial" w:hAnsi="Arial" w:cs="Arial"/>
          <w:bCs/>
          <w:sz w:val="24"/>
          <w:szCs w:val="24"/>
        </w:rPr>
      </w:pPr>
    </w:p>
    <w:p w14:paraId="311256A0" w14:textId="77777777" w:rsidR="009658B9" w:rsidRPr="008043C4" w:rsidRDefault="009658B9" w:rsidP="00887E88">
      <w:pPr>
        <w:jc w:val="both"/>
        <w:rPr>
          <w:rFonts w:ascii="Arial" w:hAnsi="Arial" w:cs="Arial"/>
          <w:bCs/>
          <w:sz w:val="24"/>
          <w:szCs w:val="24"/>
        </w:rPr>
      </w:pPr>
    </w:p>
    <w:sectPr w:rsidR="009658B9" w:rsidRPr="008043C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E5315"/>
    <w:multiLevelType w:val="hybridMultilevel"/>
    <w:tmpl w:val="BDEEF3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74006E"/>
    <w:multiLevelType w:val="hybridMultilevel"/>
    <w:tmpl w:val="33B04C9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27966A8E"/>
    <w:multiLevelType w:val="hybridMultilevel"/>
    <w:tmpl w:val="80164166"/>
    <w:lvl w:ilvl="0" w:tplc="9BE0598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D8E3B47"/>
    <w:multiLevelType w:val="hybridMultilevel"/>
    <w:tmpl w:val="9B00FD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E32"/>
    <w:rsid w:val="00017A81"/>
    <w:rsid w:val="00026547"/>
    <w:rsid w:val="00046DE4"/>
    <w:rsid w:val="00062C83"/>
    <w:rsid w:val="000A3D62"/>
    <w:rsid w:val="000C0319"/>
    <w:rsid w:val="000F5312"/>
    <w:rsid w:val="00116E35"/>
    <w:rsid w:val="0013246D"/>
    <w:rsid w:val="00155396"/>
    <w:rsid w:val="001A1D43"/>
    <w:rsid w:val="001C13B5"/>
    <w:rsid w:val="001D6A17"/>
    <w:rsid w:val="001E4B51"/>
    <w:rsid w:val="00207A57"/>
    <w:rsid w:val="002127AD"/>
    <w:rsid w:val="002518E6"/>
    <w:rsid w:val="00276915"/>
    <w:rsid w:val="00277D32"/>
    <w:rsid w:val="002C6227"/>
    <w:rsid w:val="002D0374"/>
    <w:rsid w:val="002D325A"/>
    <w:rsid w:val="00301A70"/>
    <w:rsid w:val="00326434"/>
    <w:rsid w:val="00355064"/>
    <w:rsid w:val="00375408"/>
    <w:rsid w:val="00385F79"/>
    <w:rsid w:val="004201CF"/>
    <w:rsid w:val="00463D92"/>
    <w:rsid w:val="004814D6"/>
    <w:rsid w:val="004B4638"/>
    <w:rsid w:val="004D5A98"/>
    <w:rsid w:val="0052227E"/>
    <w:rsid w:val="005242EF"/>
    <w:rsid w:val="00525AC1"/>
    <w:rsid w:val="005437C7"/>
    <w:rsid w:val="00545638"/>
    <w:rsid w:val="005823A5"/>
    <w:rsid w:val="005E7483"/>
    <w:rsid w:val="00615075"/>
    <w:rsid w:val="0062410B"/>
    <w:rsid w:val="00625AEE"/>
    <w:rsid w:val="006423D6"/>
    <w:rsid w:val="0066140E"/>
    <w:rsid w:val="00670F22"/>
    <w:rsid w:val="00675893"/>
    <w:rsid w:val="00683328"/>
    <w:rsid w:val="006B431E"/>
    <w:rsid w:val="006C3388"/>
    <w:rsid w:val="0073600D"/>
    <w:rsid w:val="007715E0"/>
    <w:rsid w:val="007716E3"/>
    <w:rsid w:val="007C1F61"/>
    <w:rsid w:val="007C3733"/>
    <w:rsid w:val="007E1B04"/>
    <w:rsid w:val="007F5B36"/>
    <w:rsid w:val="008043C4"/>
    <w:rsid w:val="00810E61"/>
    <w:rsid w:val="00856BF1"/>
    <w:rsid w:val="0086005F"/>
    <w:rsid w:val="0086377E"/>
    <w:rsid w:val="00872C88"/>
    <w:rsid w:val="008736E5"/>
    <w:rsid w:val="00887E88"/>
    <w:rsid w:val="00893D87"/>
    <w:rsid w:val="008B56F1"/>
    <w:rsid w:val="008C253C"/>
    <w:rsid w:val="008D2657"/>
    <w:rsid w:val="008D5FDE"/>
    <w:rsid w:val="008E1118"/>
    <w:rsid w:val="008E4D35"/>
    <w:rsid w:val="0090251E"/>
    <w:rsid w:val="009658B9"/>
    <w:rsid w:val="009A0900"/>
    <w:rsid w:val="009A5A6A"/>
    <w:rsid w:val="009B5F9E"/>
    <w:rsid w:val="009D7EBD"/>
    <w:rsid w:val="00A12A80"/>
    <w:rsid w:val="00A27636"/>
    <w:rsid w:val="00A66CBF"/>
    <w:rsid w:val="00A976C7"/>
    <w:rsid w:val="00AB6212"/>
    <w:rsid w:val="00AE3EB7"/>
    <w:rsid w:val="00AF7E41"/>
    <w:rsid w:val="00B13DDD"/>
    <w:rsid w:val="00B67CE9"/>
    <w:rsid w:val="00B758E8"/>
    <w:rsid w:val="00B815AC"/>
    <w:rsid w:val="00B8368E"/>
    <w:rsid w:val="00B91CEF"/>
    <w:rsid w:val="00B92BAD"/>
    <w:rsid w:val="00BE223D"/>
    <w:rsid w:val="00C113CB"/>
    <w:rsid w:val="00C40514"/>
    <w:rsid w:val="00C47E32"/>
    <w:rsid w:val="00C5213C"/>
    <w:rsid w:val="00C54B71"/>
    <w:rsid w:val="00CC2AF9"/>
    <w:rsid w:val="00CD15A9"/>
    <w:rsid w:val="00CD670D"/>
    <w:rsid w:val="00CE6C24"/>
    <w:rsid w:val="00D100F9"/>
    <w:rsid w:val="00D2628B"/>
    <w:rsid w:val="00D42894"/>
    <w:rsid w:val="00D71B5E"/>
    <w:rsid w:val="00DA221A"/>
    <w:rsid w:val="00DE3CD4"/>
    <w:rsid w:val="00DE7258"/>
    <w:rsid w:val="00DF5C9F"/>
    <w:rsid w:val="00E02872"/>
    <w:rsid w:val="00E10CBC"/>
    <w:rsid w:val="00E361F0"/>
    <w:rsid w:val="00E46160"/>
    <w:rsid w:val="00E727A7"/>
    <w:rsid w:val="00E74306"/>
    <w:rsid w:val="00EE40D5"/>
    <w:rsid w:val="00F25DE7"/>
    <w:rsid w:val="00F340D5"/>
    <w:rsid w:val="00F41FA3"/>
    <w:rsid w:val="00F47723"/>
    <w:rsid w:val="00F55999"/>
    <w:rsid w:val="00F80DB7"/>
    <w:rsid w:val="00FC1ED0"/>
    <w:rsid w:val="00FD6D88"/>
    <w:rsid w:val="00FE0B6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E70DA"/>
  <w15:chartTrackingRefBased/>
  <w15:docId w15:val="{B65A7AD3-F60F-4ECB-B5DA-7BA202C42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8B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836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166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12</Pages>
  <Words>986</Words>
  <Characters>5427</Characters>
  <Application>Microsoft Office Word</Application>
  <DocSecurity>0</DocSecurity>
  <Lines>45</Lines>
  <Paragraphs>12</Paragraphs>
  <ScaleCrop>false</ScaleCrop>
  <Company/>
  <LinksUpToDate>false</LinksUpToDate>
  <CharactersWithSpaces>6401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Reyna Uresti</dc:creator>
  <cp:keywords/>
  <dc:description/>
  <cp:lastModifiedBy>Jesus Reyna Uresti</cp:lastModifiedBy>
  <cp:revision>125</cp:revision>
  <dcterms:created xsi:type="dcterms:W3CDTF">2020-09-03T20:43:00Z</dcterms:created>
  <dcterms:modified xsi:type="dcterms:W3CDTF">2020-10-06T03:52:00Z</dcterms:modified>
</cp:coreProperties>
</file>