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462C2" w14:textId="77777777" w:rsidR="005D499C" w:rsidRDefault="005D499C" w:rsidP="005D499C">
      <w:pPr>
        <w:jc w:val="right"/>
        <w:rPr>
          <w:rFonts w:ascii="Adobe Garamond Pro Bold" w:hAnsi="Adobe Garamond Pro Bold"/>
          <w:b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67A602" wp14:editId="4E585672">
            <wp:simplePos x="0" y="0"/>
            <wp:positionH relativeFrom="column">
              <wp:posOffset>4853940</wp:posOffset>
            </wp:positionH>
            <wp:positionV relativeFrom="paragraph">
              <wp:posOffset>0</wp:posOffset>
            </wp:positionV>
            <wp:extent cx="762000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3D5DC8" w14:textId="77777777" w:rsidR="005D499C" w:rsidRDefault="005D499C" w:rsidP="005D499C">
      <w:pPr>
        <w:jc w:val="center"/>
        <w:rPr>
          <w:rFonts w:ascii="Adobe Garamond Pro Bold" w:hAnsi="Adobe Garamond Pro Bold"/>
          <w:b/>
          <w:sz w:val="44"/>
          <w:szCs w:val="40"/>
        </w:rPr>
      </w:pPr>
    </w:p>
    <w:p w14:paraId="24438911" w14:textId="77777777" w:rsidR="005D499C" w:rsidRDefault="005D499C" w:rsidP="005D499C">
      <w:pPr>
        <w:jc w:val="center"/>
        <w:rPr>
          <w:rFonts w:ascii="Adobe Garamond Pro Bold" w:hAnsi="Adobe Garamond Pro Bold"/>
          <w:b/>
          <w:sz w:val="44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DF92457" wp14:editId="49F3D7A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32485" cy="828675"/>
            <wp:effectExtent l="0" t="0" r="5715" b="9525"/>
            <wp:wrapSquare wrapText="bothSides"/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Garamond Pro Bold" w:hAnsi="Adobe Garamond Pro Bold"/>
          <w:b/>
          <w:sz w:val="44"/>
          <w:szCs w:val="40"/>
        </w:rPr>
        <w:t>Universidad Autónoma de Nuevo León</w:t>
      </w:r>
    </w:p>
    <w:p w14:paraId="4DEE089F" w14:textId="77777777" w:rsidR="005D499C" w:rsidRDefault="005D499C" w:rsidP="005D499C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Facultad de Contaduría Pública y Administración</w:t>
      </w:r>
    </w:p>
    <w:p w14:paraId="3FCDA57C" w14:textId="77777777" w:rsidR="005D499C" w:rsidRDefault="005D499C" w:rsidP="005D499C">
      <w:pPr>
        <w:jc w:val="center"/>
        <w:rPr>
          <w:rFonts w:ascii="Adobe Caslon Pro" w:hAnsi="Adobe Caslon Pro"/>
          <w:b/>
          <w:sz w:val="32"/>
        </w:rPr>
      </w:pPr>
    </w:p>
    <w:p w14:paraId="4F526B33" w14:textId="77777777" w:rsidR="005D499C" w:rsidRDefault="005D499C" w:rsidP="005D499C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Alumno: Isaac Reyna Uresti</w:t>
      </w:r>
    </w:p>
    <w:p w14:paraId="27E7659C" w14:textId="77777777" w:rsidR="005D499C" w:rsidRDefault="005D499C" w:rsidP="005D499C">
      <w:pPr>
        <w:jc w:val="center"/>
        <w:rPr>
          <w:rFonts w:ascii="Adobe Caslon Pro" w:hAnsi="Adobe Caslon Pro"/>
          <w:b/>
          <w:sz w:val="32"/>
        </w:rPr>
      </w:pPr>
    </w:p>
    <w:p w14:paraId="7331E297" w14:textId="77777777" w:rsidR="005D499C" w:rsidRDefault="005D499C" w:rsidP="005D499C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dobe Caslon Pro" w:hAnsi="Adobe Caslon Pro"/>
          <w:b/>
          <w:sz w:val="32"/>
        </w:rPr>
        <w:t>Docente: Enrique Gutiérrez Acosta</w:t>
      </w:r>
    </w:p>
    <w:p w14:paraId="5BCEC1A6" w14:textId="77777777" w:rsidR="005D499C" w:rsidRDefault="005D499C" w:rsidP="005D499C">
      <w:pPr>
        <w:jc w:val="center"/>
        <w:rPr>
          <w:rFonts w:ascii="Arial" w:hAnsi="Arial" w:cs="Arial"/>
          <w:b/>
          <w:sz w:val="32"/>
          <w:szCs w:val="28"/>
        </w:rPr>
      </w:pPr>
    </w:p>
    <w:p w14:paraId="25E7F4D1" w14:textId="77777777" w:rsidR="005D499C" w:rsidRDefault="005D499C" w:rsidP="005D499C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 xml:space="preserve">Asignatura: Comprensión de textos en ingles </w:t>
      </w:r>
    </w:p>
    <w:p w14:paraId="4EA7C4E6" w14:textId="77777777" w:rsidR="005D499C" w:rsidRDefault="005D499C" w:rsidP="005D499C">
      <w:pPr>
        <w:jc w:val="center"/>
        <w:rPr>
          <w:rFonts w:ascii="Adobe Caslon Pro" w:hAnsi="Adobe Caslon Pro"/>
          <w:b/>
          <w:sz w:val="32"/>
        </w:rPr>
      </w:pPr>
    </w:p>
    <w:p w14:paraId="153996A1" w14:textId="77777777" w:rsidR="005D499C" w:rsidRDefault="005D499C" w:rsidP="005D499C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Carrera: Licenciado en Tecnologías de la Información.</w:t>
      </w:r>
    </w:p>
    <w:p w14:paraId="5D54679E" w14:textId="77777777" w:rsidR="005D499C" w:rsidRDefault="005D499C" w:rsidP="005D499C">
      <w:pPr>
        <w:jc w:val="center"/>
        <w:rPr>
          <w:rFonts w:ascii="Adobe Caslon Pro" w:hAnsi="Adobe Caslon Pro"/>
          <w:b/>
          <w:sz w:val="32"/>
        </w:rPr>
      </w:pPr>
    </w:p>
    <w:p w14:paraId="0A17FD08" w14:textId="77777777" w:rsidR="005D499C" w:rsidRDefault="005D499C" w:rsidP="005D499C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Grupo: 11</w:t>
      </w:r>
    </w:p>
    <w:p w14:paraId="5552CD35" w14:textId="77777777" w:rsidR="005D499C" w:rsidRDefault="005D499C" w:rsidP="005D499C">
      <w:pPr>
        <w:rPr>
          <w:rFonts w:ascii="Adobe Caslon Pro" w:hAnsi="Adobe Caslon Pro"/>
          <w:b/>
          <w:sz w:val="32"/>
        </w:rPr>
      </w:pPr>
    </w:p>
    <w:p w14:paraId="64975806" w14:textId="77777777" w:rsidR="005D499C" w:rsidRDefault="005D499C" w:rsidP="005D499C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Matricula: 1923148</w:t>
      </w:r>
    </w:p>
    <w:p w14:paraId="1D18BBFE" w14:textId="77777777" w:rsidR="005D499C" w:rsidRDefault="005D499C" w:rsidP="005D499C">
      <w:pPr>
        <w:jc w:val="center"/>
        <w:rPr>
          <w:rFonts w:ascii="Adobe Caslon Pro" w:hAnsi="Adobe Caslon Pro"/>
          <w:b/>
          <w:sz w:val="32"/>
        </w:rPr>
      </w:pPr>
    </w:p>
    <w:p w14:paraId="58F0C2A2" w14:textId="5436D316" w:rsidR="005D499C" w:rsidRDefault="005D499C" w:rsidP="005D499C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 xml:space="preserve">Fecha de entrega: </w:t>
      </w:r>
      <w:r>
        <w:rPr>
          <w:rFonts w:ascii="Adobe Caslon Pro" w:hAnsi="Adobe Caslon Pro"/>
          <w:b/>
          <w:sz w:val="32"/>
        </w:rPr>
        <w:t>27</w:t>
      </w:r>
      <w:r>
        <w:rPr>
          <w:rFonts w:ascii="Adobe Caslon Pro" w:hAnsi="Adobe Caslon Pro"/>
          <w:b/>
          <w:sz w:val="32"/>
        </w:rPr>
        <w:t xml:space="preserve"> de octubre de 2020</w:t>
      </w:r>
    </w:p>
    <w:p w14:paraId="6477C108" w14:textId="164FB076" w:rsidR="005D499C" w:rsidRDefault="005D499C"/>
    <w:p w14:paraId="0A315665" w14:textId="21CC04A9" w:rsidR="006868CF" w:rsidRDefault="006868CF"/>
    <w:p w14:paraId="2ADB8211" w14:textId="42198245" w:rsidR="006868CF" w:rsidRDefault="006868CF"/>
    <w:p w14:paraId="67A75E77" w14:textId="1ADFED6C" w:rsidR="006868CF" w:rsidRDefault="006868CF"/>
    <w:p w14:paraId="1BA41B2F" w14:textId="01B3907A" w:rsidR="006868CF" w:rsidRDefault="006868CF"/>
    <w:p w14:paraId="60BA46D9" w14:textId="1A12A94C" w:rsidR="006868CF" w:rsidRDefault="003F27AA">
      <w:r>
        <w:rPr>
          <w:noProof/>
        </w:rPr>
        <w:lastRenderedPageBreak/>
        <w:drawing>
          <wp:inline distT="0" distB="0" distL="0" distR="0" wp14:anchorId="667E15B8" wp14:editId="26DD7D0A">
            <wp:extent cx="5543503" cy="7977352"/>
            <wp:effectExtent l="0" t="0" r="635" b="508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823" cy="80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9915" w14:textId="220B4BD6" w:rsidR="003F27AA" w:rsidRDefault="003F27AA">
      <w:r>
        <w:rPr>
          <w:noProof/>
        </w:rPr>
        <w:lastRenderedPageBreak/>
        <w:drawing>
          <wp:inline distT="0" distB="0" distL="0" distR="0" wp14:anchorId="26691681" wp14:editId="5DCCE513">
            <wp:extent cx="5690870" cy="8765628"/>
            <wp:effectExtent l="0" t="0" r="5080" b="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958" cy="88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9C"/>
    <w:rsid w:val="003F27AA"/>
    <w:rsid w:val="005D499C"/>
    <w:rsid w:val="0068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A2D8"/>
  <w15:chartTrackingRefBased/>
  <w15:docId w15:val="{98EFD8A8-4041-47B4-8048-73AAA387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9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3</cp:revision>
  <dcterms:created xsi:type="dcterms:W3CDTF">2020-10-28T00:59:00Z</dcterms:created>
  <dcterms:modified xsi:type="dcterms:W3CDTF">2020-10-28T01:04:00Z</dcterms:modified>
</cp:coreProperties>
</file>