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1146F" w14:textId="77777777" w:rsidR="00200273" w:rsidRDefault="00200273" w:rsidP="00AA6797">
      <w:pPr>
        <w:jc w:val="center"/>
      </w:pPr>
    </w:p>
    <w:p w14:paraId="48B9B6F2" w14:textId="77777777" w:rsidR="00AA6797" w:rsidRDefault="00AA6797" w:rsidP="00AA6797">
      <w:pPr>
        <w:jc w:val="center"/>
      </w:pPr>
    </w:p>
    <w:p w14:paraId="17AC4CD7" w14:textId="77777777" w:rsidR="00AA6797" w:rsidRDefault="00AA6797" w:rsidP="00AA6797">
      <w:pPr>
        <w:jc w:val="center"/>
      </w:pPr>
    </w:p>
    <w:p w14:paraId="480C8F4C" w14:textId="77777777" w:rsidR="00AA6797" w:rsidRDefault="00AA6797" w:rsidP="00AA6797">
      <w:pPr>
        <w:jc w:val="center"/>
      </w:pPr>
    </w:p>
    <w:p w14:paraId="24E2437B" w14:textId="77777777" w:rsidR="00AA6797" w:rsidRDefault="00AA6797" w:rsidP="00AA6797">
      <w:pPr>
        <w:jc w:val="center"/>
      </w:pPr>
    </w:p>
    <w:p w14:paraId="17439C9A" w14:textId="77777777" w:rsidR="00BC5D03" w:rsidRDefault="00BC5D03" w:rsidP="00AA6797">
      <w:pPr>
        <w:jc w:val="center"/>
      </w:pPr>
    </w:p>
    <w:p w14:paraId="17DB8E66" w14:textId="77777777" w:rsidR="00BC5D03" w:rsidRDefault="00BC5D03" w:rsidP="00AA6797">
      <w:pPr>
        <w:jc w:val="center"/>
      </w:pPr>
    </w:p>
    <w:p w14:paraId="5CF29959" w14:textId="77777777" w:rsidR="00AA6797" w:rsidRPr="00BC5D03" w:rsidRDefault="00AA6797" w:rsidP="007742C3">
      <w:pPr>
        <w:pStyle w:val="Heading2"/>
        <w:jc w:val="center"/>
      </w:pPr>
    </w:p>
    <w:p w14:paraId="61F1D14F" w14:textId="6C009E9F" w:rsidR="002163EE" w:rsidRPr="007742C3" w:rsidRDefault="00983561" w:rsidP="002163EE">
      <w:pPr>
        <w:pStyle w:val="Heading1"/>
        <w:jc w:val="center"/>
        <w:rPr>
          <w:rFonts w:ascii="Times New Roman" w:hAnsi="Times New Roman" w:cs="Times New Roman"/>
          <w:color w:val="auto"/>
          <w:sz w:val="32"/>
          <w:szCs w:val="32"/>
        </w:rPr>
      </w:pPr>
      <w:bookmarkStart w:id="0" w:name="_Toc225765499"/>
      <w:r>
        <w:rPr>
          <w:rFonts w:ascii="Times New Roman" w:hAnsi="Times New Roman" w:cs="Times New Roman"/>
          <w:color w:val="auto"/>
          <w:sz w:val="32"/>
          <w:szCs w:val="32"/>
        </w:rPr>
        <w:t>Project #</w:t>
      </w:r>
      <w:r w:rsidR="007F15F6">
        <w:rPr>
          <w:rFonts w:ascii="Times New Roman" w:hAnsi="Times New Roman" w:cs="Times New Roman"/>
          <w:color w:val="auto"/>
          <w:sz w:val="32"/>
          <w:szCs w:val="32"/>
        </w:rPr>
        <w:t>3</w:t>
      </w:r>
      <w:r w:rsidR="0024570D">
        <w:rPr>
          <w:rFonts w:ascii="Times New Roman" w:hAnsi="Times New Roman" w:cs="Times New Roman"/>
          <w:color w:val="auto"/>
          <w:sz w:val="32"/>
          <w:szCs w:val="32"/>
        </w:rPr>
        <w:t xml:space="preserve">: </w:t>
      </w:r>
      <w:r w:rsidR="007F14D8">
        <w:rPr>
          <w:rFonts w:ascii="Times New Roman" w:hAnsi="Times New Roman" w:cs="Times New Roman"/>
          <w:color w:val="auto"/>
          <w:sz w:val="32"/>
          <w:szCs w:val="32"/>
        </w:rPr>
        <w:t xml:space="preserve">Visualizing </w:t>
      </w:r>
      <w:r w:rsidR="002163EE" w:rsidRPr="00634ACD">
        <w:rPr>
          <w:rFonts w:ascii="Times New Roman" w:hAnsi="Times New Roman" w:cs="Times New Roman"/>
          <w:color w:val="auto"/>
          <w:sz w:val="32"/>
          <w:szCs w:val="32"/>
        </w:rPr>
        <w:t>Data</w:t>
      </w:r>
      <w:bookmarkEnd w:id="0"/>
    </w:p>
    <w:p w14:paraId="14F7A5B5" w14:textId="77777777" w:rsidR="00ED3103" w:rsidRPr="007742C3" w:rsidRDefault="0024570D" w:rsidP="0024570D">
      <w:pPr>
        <w:pStyle w:val="Heading1"/>
        <w:jc w:val="center"/>
        <w:rPr>
          <w:rFonts w:ascii="Times New Roman" w:hAnsi="Times New Roman" w:cs="Times New Roman"/>
          <w:color w:val="auto"/>
          <w:sz w:val="32"/>
          <w:szCs w:val="32"/>
        </w:rPr>
      </w:pPr>
      <w:bookmarkStart w:id="1" w:name="_Toc225765500"/>
      <w:r>
        <w:rPr>
          <w:rFonts w:ascii="Times New Roman" w:hAnsi="Times New Roman" w:cs="Times New Roman"/>
          <w:color w:val="auto"/>
          <w:sz w:val="32"/>
          <w:szCs w:val="32"/>
        </w:rPr>
        <w:t>Report</w:t>
      </w:r>
      <w:bookmarkEnd w:id="1"/>
    </w:p>
    <w:p w14:paraId="7B9CDAB4" w14:textId="77777777" w:rsidR="0004245C" w:rsidRDefault="0004245C" w:rsidP="00ED3103">
      <w:pPr>
        <w:jc w:val="center"/>
      </w:pPr>
    </w:p>
    <w:p w14:paraId="4B7F364F" w14:textId="77777777" w:rsidR="0004245C" w:rsidRDefault="0004245C" w:rsidP="00ED3103">
      <w:pPr>
        <w:jc w:val="center"/>
      </w:pPr>
    </w:p>
    <w:p w14:paraId="6A53458B" w14:textId="77777777" w:rsidR="0004245C" w:rsidRDefault="002A3A76" w:rsidP="00ED3103">
      <w:pPr>
        <w:jc w:val="center"/>
      </w:pPr>
      <w:proofErr w:type="spellStart"/>
      <w:r>
        <w:t>NayLawEhHtoo</w:t>
      </w:r>
      <w:proofErr w:type="spellEnd"/>
    </w:p>
    <w:p w14:paraId="179FE554" w14:textId="77777777" w:rsidR="0004245C" w:rsidRDefault="0004245C" w:rsidP="00ED3103">
      <w:pPr>
        <w:jc w:val="center"/>
      </w:pPr>
      <w:r>
        <w:t>Department of Civil &amp; Environmental Engineering, University of Nebraska</w:t>
      </w:r>
      <w:r w:rsidR="00BC5D03">
        <w:t>-Lincoln</w:t>
      </w:r>
    </w:p>
    <w:p w14:paraId="6C2D7658" w14:textId="77777777" w:rsidR="00BC5D03" w:rsidRDefault="00BC5D03" w:rsidP="00ED3103">
      <w:pPr>
        <w:jc w:val="center"/>
      </w:pPr>
      <w:r>
        <w:t xml:space="preserve">CIVE </w:t>
      </w:r>
      <w:r w:rsidR="005039F8">
        <w:t>202</w:t>
      </w:r>
      <w:r>
        <w:t xml:space="preserve">: </w:t>
      </w:r>
      <w:r w:rsidR="00DC3236">
        <w:t>Civil Engineering Analysis II</w:t>
      </w:r>
    </w:p>
    <w:p w14:paraId="2721FBF7" w14:textId="77777777" w:rsidR="00BC5D03" w:rsidRDefault="00BC5D03" w:rsidP="00ED3103">
      <w:pPr>
        <w:jc w:val="center"/>
      </w:pPr>
      <w:r>
        <w:t>Dr. Kaycie Lane</w:t>
      </w:r>
    </w:p>
    <w:p w14:paraId="5DCBFF15" w14:textId="77777777" w:rsidR="00BC5D03" w:rsidRDefault="00BC5D03" w:rsidP="00ED3103">
      <w:pPr>
        <w:jc w:val="center"/>
      </w:pPr>
      <w:r>
        <w:t xml:space="preserve">February </w:t>
      </w:r>
      <w:r w:rsidR="0038262F">
        <w:t>3</w:t>
      </w:r>
      <w:r>
        <w:t>, 202</w:t>
      </w:r>
      <w:r w:rsidR="00970745">
        <w:t>6</w:t>
      </w:r>
    </w:p>
    <w:p w14:paraId="7605A5FD" w14:textId="77777777" w:rsidR="003D6640" w:rsidRDefault="00BC5D03">
      <w:r>
        <w:br w:type="page"/>
      </w:r>
    </w:p>
    <w:sdt>
      <w:sdtPr>
        <w:rPr>
          <w:rFonts w:ascii="Times New Roman" w:eastAsiaTheme="minorHAnsi" w:hAnsi="Times New Roman" w:cstheme="minorBidi"/>
          <w:color w:val="auto"/>
          <w:kern w:val="2"/>
          <w:sz w:val="24"/>
          <w:szCs w:val="22"/>
          <w14:ligatures w14:val="standardContextual"/>
        </w:rPr>
        <w:id w:val="894087509"/>
        <w:docPartObj>
          <w:docPartGallery w:val="Table of Contents"/>
          <w:docPartUnique/>
        </w:docPartObj>
      </w:sdtPr>
      <w:sdtEndPr>
        <w:rPr>
          <w:b/>
          <w:bCs/>
          <w:noProof/>
        </w:rPr>
      </w:sdtEndPr>
      <w:sdtContent>
        <w:p w14:paraId="08E80E77" w14:textId="77777777" w:rsidR="002E501A" w:rsidRDefault="003D6640" w:rsidP="003D6640">
          <w:pPr>
            <w:pStyle w:val="TOCHeading"/>
            <w:rPr>
              <w:noProof/>
            </w:rPr>
          </w:pPr>
          <w:r w:rsidRPr="003D6640">
            <w:rPr>
              <w:rFonts w:ascii="Times New Roman" w:hAnsi="Times New Roman" w:cs="Times New Roman"/>
              <w:color w:val="auto"/>
            </w:rPr>
            <w:t>Table of Contents</w:t>
          </w:r>
          <w:r>
            <w:fldChar w:fldCharType="begin"/>
          </w:r>
          <w:r>
            <w:instrText xml:space="preserve"> TOC \o "1-3" \h \z \u </w:instrText>
          </w:r>
          <w:r>
            <w:fldChar w:fldCharType="separate"/>
          </w:r>
        </w:p>
        <w:p w14:paraId="497F9D35" w14:textId="033F44D8" w:rsidR="002E501A" w:rsidRDefault="002E501A">
          <w:pPr>
            <w:pStyle w:val="TOC1"/>
            <w:tabs>
              <w:tab w:val="right" w:leader="dot" w:pos="9350"/>
            </w:tabs>
            <w:rPr>
              <w:rFonts w:asciiTheme="minorHAnsi" w:eastAsiaTheme="minorEastAsia" w:hAnsiTheme="minorHAnsi"/>
              <w:noProof/>
              <w:szCs w:val="24"/>
            </w:rPr>
          </w:pPr>
          <w:hyperlink w:anchor="_Toc225765499" w:history="1">
            <w:r w:rsidRPr="00156462">
              <w:rPr>
                <w:rStyle w:val="Hyperlink"/>
                <w:rFonts w:cs="Times New Roman"/>
                <w:noProof/>
              </w:rPr>
              <w:t>Project #3: Visualizing Data</w:t>
            </w:r>
            <w:r>
              <w:rPr>
                <w:noProof/>
                <w:webHidden/>
              </w:rPr>
              <w:tab/>
            </w:r>
            <w:r>
              <w:rPr>
                <w:noProof/>
                <w:webHidden/>
              </w:rPr>
              <w:fldChar w:fldCharType="begin"/>
            </w:r>
            <w:r>
              <w:rPr>
                <w:noProof/>
                <w:webHidden/>
              </w:rPr>
              <w:instrText xml:space="preserve"> PAGEREF _Toc225765499 \h </w:instrText>
            </w:r>
            <w:r>
              <w:rPr>
                <w:noProof/>
                <w:webHidden/>
              </w:rPr>
            </w:r>
            <w:r>
              <w:rPr>
                <w:noProof/>
                <w:webHidden/>
              </w:rPr>
              <w:fldChar w:fldCharType="separate"/>
            </w:r>
            <w:r>
              <w:rPr>
                <w:noProof/>
                <w:webHidden/>
              </w:rPr>
              <w:t>1</w:t>
            </w:r>
            <w:r>
              <w:rPr>
                <w:noProof/>
                <w:webHidden/>
              </w:rPr>
              <w:fldChar w:fldCharType="end"/>
            </w:r>
          </w:hyperlink>
        </w:p>
        <w:p w14:paraId="3FBEDA03" w14:textId="27BA74D1" w:rsidR="002E501A" w:rsidRDefault="002E501A">
          <w:pPr>
            <w:pStyle w:val="TOC1"/>
            <w:tabs>
              <w:tab w:val="right" w:leader="dot" w:pos="9350"/>
            </w:tabs>
            <w:rPr>
              <w:rFonts w:asciiTheme="minorHAnsi" w:eastAsiaTheme="minorEastAsia" w:hAnsiTheme="minorHAnsi"/>
              <w:noProof/>
              <w:szCs w:val="24"/>
            </w:rPr>
          </w:pPr>
          <w:hyperlink w:anchor="_Toc225765500" w:history="1">
            <w:r w:rsidRPr="00156462">
              <w:rPr>
                <w:rStyle w:val="Hyperlink"/>
                <w:rFonts w:cs="Times New Roman"/>
                <w:noProof/>
              </w:rPr>
              <w:t>Report</w:t>
            </w:r>
            <w:r>
              <w:rPr>
                <w:noProof/>
                <w:webHidden/>
              </w:rPr>
              <w:tab/>
            </w:r>
            <w:r>
              <w:rPr>
                <w:noProof/>
                <w:webHidden/>
              </w:rPr>
              <w:fldChar w:fldCharType="begin"/>
            </w:r>
            <w:r>
              <w:rPr>
                <w:noProof/>
                <w:webHidden/>
              </w:rPr>
              <w:instrText xml:space="preserve"> PAGEREF _Toc225765500 \h </w:instrText>
            </w:r>
            <w:r>
              <w:rPr>
                <w:noProof/>
                <w:webHidden/>
              </w:rPr>
            </w:r>
            <w:r>
              <w:rPr>
                <w:noProof/>
                <w:webHidden/>
              </w:rPr>
              <w:fldChar w:fldCharType="separate"/>
            </w:r>
            <w:r>
              <w:rPr>
                <w:noProof/>
                <w:webHidden/>
              </w:rPr>
              <w:t>1</w:t>
            </w:r>
            <w:r>
              <w:rPr>
                <w:noProof/>
                <w:webHidden/>
              </w:rPr>
              <w:fldChar w:fldCharType="end"/>
            </w:r>
          </w:hyperlink>
        </w:p>
        <w:p w14:paraId="17BE842D" w14:textId="6A342B51" w:rsidR="002E501A" w:rsidRDefault="002E501A">
          <w:pPr>
            <w:pStyle w:val="TOC2"/>
            <w:tabs>
              <w:tab w:val="right" w:leader="dot" w:pos="9350"/>
            </w:tabs>
            <w:rPr>
              <w:rFonts w:asciiTheme="minorHAnsi" w:eastAsiaTheme="minorEastAsia" w:hAnsiTheme="minorHAnsi"/>
              <w:noProof/>
              <w:szCs w:val="24"/>
            </w:rPr>
          </w:pPr>
          <w:hyperlink w:anchor="_Toc225765501" w:history="1">
            <w:r w:rsidRPr="00156462">
              <w:rPr>
                <w:rStyle w:val="Hyperlink"/>
                <w:noProof/>
              </w:rPr>
              <w:t>Introduction/Background</w:t>
            </w:r>
            <w:r>
              <w:rPr>
                <w:noProof/>
                <w:webHidden/>
              </w:rPr>
              <w:tab/>
            </w:r>
            <w:r>
              <w:rPr>
                <w:noProof/>
                <w:webHidden/>
              </w:rPr>
              <w:fldChar w:fldCharType="begin"/>
            </w:r>
            <w:r>
              <w:rPr>
                <w:noProof/>
                <w:webHidden/>
              </w:rPr>
              <w:instrText xml:space="preserve"> PAGEREF _Toc225765501 \h </w:instrText>
            </w:r>
            <w:r>
              <w:rPr>
                <w:noProof/>
                <w:webHidden/>
              </w:rPr>
            </w:r>
            <w:r>
              <w:rPr>
                <w:noProof/>
                <w:webHidden/>
              </w:rPr>
              <w:fldChar w:fldCharType="separate"/>
            </w:r>
            <w:r>
              <w:rPr>
                <w:noProof/>
                <w:webHidden/>
              </w:rPr>
              <w:t>3</w:t>
            </w:r>
            <w:r>
              <w:rPr>
                <w:noProof/>
                <w:webHidden/>
              </w:rPr>
              <w:fldChar w:fldCharType="end"/>
            </w:r>
          </w:hyperlink>
        </w:p>
        <w:p w14:paraId="02E17916" w14:textId="28C05C96" w:rsidR="002E501A" w:rsidRDefault="002E501A">
          <w:pPr>
            <w:pStyle w:val="TOC2"/>
            <w:tabs>
              <w:tab w:val="right" w:leader="dot" w:pos="9350"/>
            </w:tabs>
            <w:rPr>
              <w:rFonts w:asciiTheme="minorHAnsi" w:eastAsiaTheme="minorEastAsia" w:hAnsiTheme="minorHAnsi"/>
              <w:noProof/>
              <w:szCs w:val="24"/>
            </w:rPr>
          </w:pPr>
          <w:hyperlink w:anchor="_Toc225765502" w:history="1">
            <w:r w:rsidRPr="00156462">
              <w:rPr>
                <w:rStyle w:val="Hyperlink"/>
                <w:noProof/>
              </w:rPr>
              <w:t>Methods</w:t>
            </w:r>
            <w:r>
              <w:rPr>
                <w:noProof/>
                <w:webHidden/>
              </w:rPr>
              <w:tab/>
            </w:r>
            <w:r>
              <w:rPr>
                <w:noProof/>
                <w:webHidden/>
              </w:rPr>
              <w:fldChar w:fldCharType="begin"/>
            </w:r>
            <w:r>
              <w:rPr>
                <w:noProof/>
                <w:webHidden/>
              </w:rPr>
              <w:instrText xml:space="preserve"> PAGEREF _Toc225765502 \h </w:instrText>
            </w:r>
            <w:r>
              <w:rPr>
                <w:noProof/>
                <w:webHidden/>
              </w:rPr>
            </w:r>
            <w:r>
              <w:rPr>
                <w:noProof/>
                <w:webHidden/>
              </w:rPr>
              <w:fldChar w:fldCharType="separate"/>
            </w:r>
            <w:r>
              <w:rPr>
                <w:noProof/>
                <w:webHidden/>
              </w:rPr>
              <w:t>3</w:t>
            </w:r>
            <w:r>
              <w:rPr>
                <w:noProof/>
                <w:webHidden/>
              </w:rPr>
              <w:fldChar w:fldCharType="end"/>
            </w:r>
          </w:hyperlink>
        </w:p>
        <w:p w14:paraId="1EEEE017" w14:textId="5A3EE6DD" w:rsidR="002E501A" w:rsidRDefault="002E501A">
          <w:pPr>
            <w:pStyle w:val="TOC3"/>
            <w:tabs>
              <w:tab w:val="right" w:leader="dot" w:pos="9350"/>
            </w:tabs>
            <w:rPr>
              <w:rFonts w:asciiTheme="minorHAnsi" w:eastAsiaTheme="minorEastAsia" w:hAnsiTheme="minorHAnsi"/>
              <w:noProof/>
              <w:szCs w:val="24"/>
            </w:rPr>
          </w:pPr>
          <w:hyperlink w:anchor="_Toc225765503" w:history="1">
            <w:r w:rsidRPr="00156462">
              <w:rPr>
                <w:rStyle w:val="Hyperlink"/>
                <w:noProof/>
              </w:rPr>
              <w:t>Method 1: Clean Data</w:t>
            </w:r>
            <w:r>
              <w:rPr>
                <w:noProof/>
                <w:webHidden/>
              </w:rPr>
              <w:tab/>
            </w:r>
            <w:r>
              <w:rPr>
                <w:noProof/>
                <w:webHidden/>
              </w:rPr>
              <w:fldChar w:fldCharType="begin"/>
            </w:r>
            <w:r>
              <w:rPr>
                <w:noProof/>
                <w:webHidden/>
              </w:rPr>
              <w:instrText xml:space="preserve"> PAGEREF _Toc225765503 \h </w:instrText>
            </w:r>
            <w:r>
              <w:rPr>
                <w:noProof/>
                <w:webHidden/>
              </w:rPr>
            </w:r>
            <w:r>
              <w:rPr>
                <w:noProof/>
                <w:webHidden/>
              </w:rPr>
              <w:fldChar w:fldCharType="separate"/>
            </w:r>
            <w:r>
              <w:rPr>
                <w:noProof/>
                <w:webHidden/>
              </w:rPr>
              <w:t>3</w:t>
            </w:r>
            <w:r>
              <w:rPr>
                <w:noProof/>
                <w:webHidden/>
              </w:rPr>
              <w:fldChar w:fldCharType="end"/>
            </w:r>
          </w:hyperlink>
        </w:p>
        <w:p w14:paraId="4D179472" w14:textId="33D93EE2" w:rsidR="002E501A" w:rsidRDefault="002E501A">
          <w:pPr>
            <w:pStyle w:val="TOC3"/>
            <w:tabs>
              <w:tab w:val="right" w:leader="dot" w:pos="9350"/>
            </w:tabs>
            <w:rPr>
              <w:rFonts w:asciiTheme="minorHAnsi" w:eastAsiaTheme="minorEastAsia" w:hAnsiTheme="minorHAnsi"/>
              <w:noProof/>
              <w:szCs w:val="24"/>
            </w:rPr>
          </w:pPr>
          <w:hyperlink w:anchor="_Toc225765504" w:history="1">
            <w:r w:rsidRPr="00156462">
              <w:rPr>
                <w:rStyle w:val="Hyperlink"/>
                <w:noProof/>
              </w:rPr>
              <w:t>Method 2: Variables Picked &amp; Why</w:t>
            </w:r>
            <w:r>
              <w:rPr>
                <w:noProof/>
                <w:webHidden/>
              </w:rPr>
              <w:tab/>
            </w:r>
            <w:r>
              <w:rPr>
                <w:noProof/>
                <w:webHidden/>
              </w:rPr>
              <w:fldChar w:fldCharType="begin"/>
            </w:r>
            <w:r>
              <w:rPr>
                <w:noProof/>
                <w:webHidden/>
              </w:rPr>
              <w:instrText xml:space="preserve"> PAGEREF _Toc225765504 \h </w:instrText>
            </w:r>
            <w:r>
              <w:rPr>
                <w:noProof/>
                <w:webHidden/>
              </w:rPr>
            </w:r>
            <w:r>
              <w:rPr>
                <w:noProof/>
                <w:webHidden/>
              </w:rPr>
              <w:fldChar w:fldCharType="separate"/>
            </w:r>
            <w:r>
              <w:rPr>
                <w:noProof/>
                <w:webHidden/>
              </w:rPr>
              <w:t>3</w:t>
            </w:r>
            <w:r>
              <w:rPr>
                <w:noProof/>
                <w:webHidden/>
              </w:rPr>
              <w:fldChar w:fldCharType="end"/>
            </w:r>
          </w:hyperlink>
        </w:p>
        <w:p w14:paraId="1CA6ABD6" w14:textId="42CDEDB1" w:rsidR="002E501A" w:rsidRDefault="002E501A">
          <w:pPr>
            <w:pStyle w:val="TOC3"/>
            <w:tabs>
              <w:tab w:val="right" w:leader="dot" w:pos="9350"/>
            </w:tabs>
            <w:rPr>
              <w:rFonts w:asciiTheme="minorHAnsi" w:eastAsiaTheme="minorEastAsia" w:hAnsiTheme="minorHAnsi"/>
              <w:noProof/>
              <w:szCs w:val="24"/>
            </w:rPr>
          </w:pPr>
          <w:hyperlink w:anchor="_Toc225765505" w:history="1">
            <w:r w:rsidRPr="00156462">
              <w:rPr>
                <w:rStyle w:val="Hyperlink"/>
                <w:noProof/>
              </w:rPr>
              <w:t>Method 3: Creating &amp; Customizing Plots</w:t>
            </w:r>
            <w:r>
              <w:rPr>
                <w:noProof/>
                <w:webHidden/>
              </w:rPr>
              <w:tab/>
            </w:r>
            <w:r>
              <w:rPr>
                <w:noProof/>
                <w:webHidden/>
              </w:rPr>
              <w:fldChar w:fldCharType="begin"/>
            </w:r>
            <w:r>
              <w:rPr>
                <w:noProof/>
                <w:webHidden/>
              </w:rPr>
              <w:instrText xml:space="preserve"> PAGEREF _Toc225765505 \h </w:instrText>
            </w:r>
            <w:r>
              <w:rPr>
                <w:noProof/>
                <w:webHidden/>
              </w:rPr>
            </w:r>
            <w:r>
              <w:rPr>
                <w:noProof/>
                <w:webHidden/>
              </w:rPr>
              <w:fldChar w:fldCharType="separate"/>
            </w:r>
            <w:r>
              <w:rPr>
                <w:noProof/>
                <w:webHidden/>
              </w:rPr>
              <w:t>4</w:t>
            </w:r>
            <w:r>
              <w:rPr>
                <w:noProof/>
                <w:webHidden/>
              </w:rPr>
              <w:fldChar w:fldCharType="end"/>
            </w:r>
          </w:hyperlink>
        </w:p>
        <w:p w14:paraId="411B0317" w14:textId="1E3FB7A6" w:rsidR="002E501A" w:rsidRDefault="002E501A">
          <w:pPr>
            <w:pStyle w:val="TOC3"/>
            <w:tabs>
              <w:tab w:val="right" w:leader="dot" w:pos="9350"/>
            </w:tabs>
            <w:rPr>
              <w:rFonts w:asciiTheme="minorHAnsi" w:eastAsiaTheme="minorEastAsia" w:hAnsiTheme="minorHAnsi"/>
              <w:noProof/>
              <w:szCs w:val="24"/>
            </w:rPr>
          </w:pPr>
          <w:hyperlink w:anchor="_Toc225765506" w:history="1">
            <w:r w:rsidRPr="00156462">
              <w:rPr>
                <w:rStyle w:val="Hyperlink"/>
                <w:noProof/>
              </w:rPr>
              <w:t>Method 4: IDM Simulation</w:t>
            </w:r>
            <w:r>
              <w:rPr>
                <w:noProof/>
                <w:webHidden/>
              </w:rPr>
              <w:tab/>
            </w:r>
            <w:r>
              <w:rPr>
                <w:noProof/>
                <w:webHidden/>
              </w:rPr>
              <w:fldChar w:fldCharType="begin"/>
            </w:r>
            <w:r>
              <w:rPr>
                <w:noProof/>
                <w:webHidden/>
              </w:rPr>
              <w:instrText xml:space="preserve"> PAGEREF _Toc225765506 \h </w:instrText>
            </w:r>
            <w:r>
              <w:rPr>
                <w:noProof/>
                <w:webHidden/>
              </w:rPr>
            </w:r>
            <w:r>
              <w:rPr>
                <w:noProof/>
                <w:webHidden/>
              </w:rPr>
              <w:fldChar w:fldCharType="separate"/>
            </w:r>
            <w:r>
              <w:rPr>
                <w:noProof/>
                <w:webHidden/>
              </w:rPr>
              <w:t>5</w:t>
            </w:r>
            <w:r>
              <w:rPr>
                <w:noProof/>
                <w:webHidden/>
              </w:rPr>
              <w:fldChar w:fldCharType="end"/>
            </w:r>
          </w:hyperlink>
        </w:p>
        <w:p w14:paraId="445254BC" w14:textId="63CCA663" w:rsidR="002E501A" w:rsidRDefault="002E501A">
          <w:pPr>
            <w:pStyle w:val="TOC2"/>
            <w:tabs>
              <w:tab w:val="right" w:leader="dot" w:pos="9350"/>
            </w:tabs>
            <w:rPr>
              <w:rFonts w:asciiTheme="minorHAnsi" w:eastAsiaTheme="minorEastAsia" w:hAnsiTheme="minorHAnsi"/>
              <w:noProof/>
              <w:szCs w:val="24"/>
            </w:rPr>
          </w:pPr>
          <w:hyperlink w:anchor="_Toc225765507" w:history="1">
            <w:r w:rsidRPr="00156462">
              <w:rPr>
                <w:rStyle w:val="Hyperlink"/>
                <w:noProof/>
              </w:rPr>
              <w:t>Results &amp; Discussion</w:t>
            </w:r>
            <w:r>
              <w:rPr>
                <w:noProof/>
                <w:webHidden/>
              </w:rPr>
              <w:tab/>
            </w:r>
            <w:r>
              <w:rPr>
                <w:noProof/>
                <w:webHidden/>
              </w:rPr>
              <w:fldChar w:fldCharType="begin"/>
            </w:r>
            <w:r>
              <w:rPr>
                <w:noProof/>
                <w:webHidden/>
              </w:rPr>
              <w:instrText xml:space="preserve"> PAGEREF _Toc225765507 \h </w:instrText>
            </w:r>
            <w:r>
              <w:rPr>
                <w:noProof/>
                <w:webHidden/>
              </w:rPr>
            </w:r>
            <w:r>
              <w:rPr>
                <w:noProof/>
                <w:webHidden/>
              </w:rPr>
              <w:fldChar w:fldCharType="separate"/>
            </w:r>
            <w:r>
              <w:rPr>
                <w:noProof/>
                <w:webHidden/>
              </w:rPr>
              <w:t>6</w:t>
            </w:r>
            <w:r>
              <w:rPr>
                <w:noProof/>
                <w:webHidden/>
              </w:rPr>
              <w:fldChar w:fldCharType="end"/>
            </w:r>
          </w:hyperlink>
        </w:p>
        <w:p w14:paraId="25897FCC" w14:textId="61672058" w:rsidR="002E501A" w:rsidRDefault="002E501A">
          <w:pPr>
            <w:pStyle w:val="TOC3"/>
            <w:tabs>
              <w:tab w:val="right" w:leader="dot" w:pos="9350"/>
            </w:tabs>
            <w:rPr>
              <w:rFonts w:asciiTheme="minorHAnsi" w:eastAsiaTheme="minorEastAsia" w:hAnsiTheme="minorHAnsi"/>
              <w:noProof/>
              <w:szCs w:val="24"/>
            </w:rPr>
          </w:pPr>
          <w:hyperlink w:anchor="_Toc225765508" w:history="1">
            <w:r w:rsidRPr="00156462">
              <w:rPr>
                <w:rStyle w:val="Hyperlink"/>
                <w:noProof/>
              </w:rPr>
              <w:t>Result 1: Number of Vehicles by Type in NHTS Survey</w:t>
            </w:r>
            <w:r>
              <w:rPr>
                <w:noProof/>
                <w:webHidden/>
              </w:rPr>
              <w:tab/>
            </w:r>
            <w:r>
              <w:rPr>
                <w:noProof/>
                <w:webHidden/>
              </w:rPr>
              <w:fldChar w:fldCharType="begin"/>
            </w:r>
            <w:r>
              <w:rPr>
                <w:noProof/>
                <w:webHidden/>
              </w:rPr>
              <w:instrText xml:space="preserve"> PAGEREF _Toc225765508 \h </w:instrText>
            </w:r>
            <w:r>
              <w:rPr>
                <w:noProof/>
                <w:webHidden/>
              </w:rPr>
            </w:r>
            <w:r>
              <w:rPr>
                <w:noProof/>
                <w:webHidden/>
              </w:rPr>
              <w:fldChar w:fldCharType="separate"/>
            </w:r>
            <w:r>
              <w:rPr>
                <w:noProof/>
                <w:webHidden/>
              </w:rPr>
              <w:t>6</w:t>
            </w:r>
            <w:r>
              <w:rPr>
                <w:noProof/>
                <w:webHidden/>
              </w:rPr>
              <w:fldChar w:fldCharType="end"/>
            </w:r>
          </w:hyperlink>
        </w:p>
        <w:p w14:paraId="26F8843C" w14:textId="507A9A3F" w:rsidR="002E501A" w:rsidRDefault="002E501A">
          <w:pPr>
            <w:pStyle w:val="TOC3"/>
            <w:tabs>
              <w:tab w:val="right" w:leader="dot" w:pos="9350"/>
            </w:tabs>
            <w:rPr>
              <w:rFonts w:asciiTheme="minorHAnsi" w:eastAsiaTheme="minorEastAsia" w:hAnsiTheme="minorHAnsi"/>
              <w:noProof/>
              <w:szCs w:val="24"/>
            </w:rPr>
          </w:pPr>
          <w:hyperlink w:anchor="_Toc225765509" w:history="1">
            <w:r w:rsidRPr="00156462">
              <w:rPr>
                <w:rStyle w:val="Hyperlink"/>
                <w:noProof/>
              </w:rPr>
              <w:t>Result 2: Distribution of Vehicle Age</w:t>
            </w:r>
            <w:r>
              <w:rPr>
                <w:noProof/>
                <w:webHidden/>
              </w:rPr>
              <w:tab/>
            </w:r>
            <w:r>
              <w:rPr>
                <w:noProof/>
                <w:webHidden/>
              </w:rPr>
              <w:fldChar w:fldCharType="begin"/>
            </w:r>
            <w:r>
              <w:rPr>
                <w:noProof/>
                <w:webHidden/>
              </w:rPr>
              <w:instrText xml:space="preserve"> PAGEREF _Toc225765509 \h </w:instrText>
            </w:r>
            <w:r>
              <w:rPr>
                <w:noProof/>
                <w:webHidden/>
              </w:rPr>
            </w:r>
            <w:r>
              <w:rPr>
                <w:noProof/>
                <w:webHidden/>
              </w:rPr>
              <w:fldChar w:fldCharType="separate"/>
            </w:r>
            <w:r>
              <w:rPr>
                <w:noProof/>
                <w:webHidden/>
              </w:rPr>
              <w:t>7</w:t>
            </w:r>
            <w:r>
              <w:rPr>
                <w:noProof/>
                <w:webHidden/>
              </w:rPr>
              <w:fldChar w:fldCharType="end"/>
            </w:r>
          </w:hyperlink>
        </w:p>
        <w:p w14:paraId="26F5C472" w14:textId="5B88B95C" w:rsidR="002E501A" w:rsidRDefault="002E501A">
          <w:pPr>
            <w:pStyle w:val="TOC3"/>
            <w:tabs>
              <w:tab w:val="right" w:leader="dot" w:pos="9350"/>
            </w:tabs>
            <w:rPr>
              <w:rFonts w:asciiTheme="minorHAnsi" w:eastAsiaTheme="minorEastAsia" w:hAnsiTheme="minorHAnsi"/>
              <w:noProof/>
              <w:szCs w:val="24"/>
            </w:rPr>
          </w:pPr>
          <w:hyperlink w:anchor="_Toc225765510" w:history="1">
            <w:r w:rsidRPr="00156462">
              <w:rPr>
                <w:rStyle w:val="Hyperlink"/>
                <w:noProof/>
              </w:rPr>
              <w:t>Result 3: Vehicle Age Distribution: Census Region</w:t>
            </w:r>
            <w:r>
              <w:rPr>
                <w:noProof/>
                <w:webHidden/>
              </w:rPr>
              <w:tab/>
            </w:r>
            <w:r>
              <w:rPr>
                <w:noProof/>
                <w:webHidden/>
              </w:rPr>
              <w:fldChar w:fldCharType="begin"/>
            </w:r>
            <w:r>
              <w:rPr>
                <w:noProof/>
                <w:webHidden/>
              </w:rPr>
              <w:instrText xml:space="preserve"> PAGEREF _Toc225765510 \h </w:instrText>
            </w:r>
            <w:r>
              <w:rPr>
                <w:noProof/>
                <w:webHidden/>
              </w:rPr>
            </w:r>
            <w:r>
              <w:rPr>
                <w:noProof/>
                <w:webHidden/>
              </w:rPr>
              <w:fldChar w:fldCharType="separate"/>
            </w:r>
            <w:r>
              <w:rPr>
                <w:noProof/>
                <w:webHidden/>
              </w:rPr>
              <w:t>8</w:t>
            </w:r>
            <w:r>
              <w:rPr>
                <w:noProof/>
                <w:webHidden/>
              </w:rPr>
              <w:fldChar w:fldCharType="end"/>
            </w:r>
          </w:hyperlink>
        </w:p>
        <w:p w14:paraId="3D7E0A4D" w14:textId="424B2151" w:rsidR="002E501A" w:rsidRDefault="002E501A">
          <w:pPr>
            <w:pStyle w:val="TOC3"/>
            <w:tabs>
              <w:tab w:val="right" w:leader="dot" w:pos="9350"/>
            </w:tabs>
            <w:rPr>
              <w:rFonts w:asciiTheme="minorHAnsi" w:eastAsiaTheme="minorEastAsia" w:hAnsiTheme="minorHAnsi"/>
              <w:noProof/>
              <w:szCs w:val="24"/>
            </w:rPr>
          </w:pPr>
          <w:hyperlink w:anchor="_Toc225765511" w:history="1">
            <w:r w:rsidRPr="00156462">
              <w:rPr>
                <w:rStyle w:val="Hyperlink"/>
                <w:noProof/>
              </w:rPr>
              <w:t>Result 4: Vehicle Speed Comparison (Trajectory #8)</w:t>
            </w:r>
            <w:r>
              <w:rPr>
                <w:noProof/>
                <w:webHidden/>
              </w:rPr>
              <w:tab/>
            </w:r>
            <w:r>
              <w:rPr>
                <w:noProof/>
                <w:webHidden/>
              </w:rPr>
              <w:fldChar w:fldCharType="begin"/>
            </w:r>
            <w:r>
              <w:rPr>
                <w:noProof/>
                <w:webHidden/>
              </w:rPr>
              <w:instrText xml:space="preserve"> PAGEREF _Toc225765511 \h </w:instrText>
            </w:r>
            <w:r>
              <w:rPr>
                <w:noProof/>
                <w:webHidden/>
              </w:rPr>
            </w:r>
            <w:r>
              <w:rPr>
                <w:noProof/>
                <w:webHidden/>
              </w:rPr>
              <w:fldChar w:fldCharType="separate"/>
            </w:r>
            <w:r>
              <w:rPr>
                <w:noProof/>
                <w:webHidden/>
              </w:rPr>
              <w:t>9</w:t>
            </w:r>
            <w:r>
              <w:rPr>
                <w:noProof/>
                <w:webHidden/>
              </w:rPr>
              <w:fldChar w:fldCharType="end"/>
            </w:r>
          </w:hyperlink>
        </w:p>
        <w:p w14:paraId="275E115A" w14:textId="4B609C65" w:rsidR="002E501A" w:rsidRDefault="002E501A">
          <w:pPr>
            <w:pStyle w:val="TOC3"/>
            <w:tabs>
              <w:tab w:val="right" w:leader="dot" w:pos="9350"/>
            </w:tabs>
            <w:rPr>
              <w:rFonts w:asciiTheme="minorHAnsi" w:eastAsiaTheme="minorEastAsia" w:hAnsiTheme="minorHAnsi"/>
              <w:noProof/>
              <w:szCs w:val="24"/>
            </w:rPr>
          </w:pPr>
          <w:hyperlink w:anchor="_Toc225765512" w:history="1">
            <w:r w:rsidRPr="00156462">
              <w:rPr>
                <w:rStyle w:val="Hyperlink"/>
                <w:noProof/>
              </w:rPr>
              <w:t>Result 5: Vehicle Acceleration Comparison (Trajectory #8)</w:t>
            </w:r>
            <w:r>
              <w:rPr>
                <w:noProof/>
                <w:webHidden/>
              </w:rPr>
              <w:tab/>
            </w:r>
            <w:r>
              <w:rPr>
                <w:noProof/>
                <w:webHidden/>
              </w:rPr>
              <w:fldChar w:fldCharType="begin"/>
            </w:r>
            <w:r>
              <w:rPr>
                <w:noProof/>
                <w:webHidden/>
              </w:rPr>
              <w:instrText xml:space="preserve"> PAGEREF _Toc225765512 \h </w:instrText>
            </w:r>
            <w:r>
              <w:rPr>
                <w:noProof/>
                <w:webHidden/>
              </w:rPr>
            </w:r>
            <w:r>
              <w:rPr>
                <w:noProof/>
                <w:webHidden/>
              </w:rPr>
              <w:fldChar w:fldCharType="separate"/>
            </w:r>
            <w:r>
              <w:rPr>
                <w:noProof/>
                <w:webHidden/>
              </w:rPr>
              <w:t>10</w:t>
            </w:r>
            <w:r>
              <w:rPr>
                <w:noProof/>
                <w:webHidden/>
              </w:rPr>
              <w:fldChar w:fldCharType="end"/>
            </w:r>
          </w:hyperlink>
        </w:p>
        <w:p w14:paraId="5ECC7A51" w14:textId="7FB4D25A" w:rsidR="002E501A" w:rsidRDefault="002E501A">
          <w:pPr>
            <w:pStyle w:val="TOC3"/>
            <w:tabs>
              <w:tab w:val="right" w:leader="dot" w:pos="9350"/>
            </w:tabs>
            <w:rPr>
              <w:rFonts w:asciiTheme="minorHAnsi" w:eastAsiaTheme="minorEastAsia" w:hAnsiTheme="minorHAnsi"/>
              <w:noProof/>
              <w:szCs w:val="24"/>
            </w:rPr>
          </w:pPr>
          <w:hyperlink w:anchor="_Toc225765513" w:history="1">
            <w:r w:rsidRPr="00156462">
              <w:rPr>
                <w:rStyle w:val="Hyperlink"/>
                <w:noProof/>
              </w:rPr>
              <w:t>Result 6: Validation: Comparison of Real-World vs. Simulated Trajectories</w:t>
            </w:r>
            <w:r>
              <w:rPr>
                <w:noProof/>
                <w:webHidden/>
              </w:rPr>
              <w:tab/>
            </w:r>
            <w:r>
              <w:rPr>
                <w:noProof/>
                <w:webHidden/>
              </w:rPr>
              <w:fldChar w:fldCharType="begin"/>
            </w:r>
            <w:r>
              <w:rPr>
                <w:noProof/>
                <w:webHidden/>
              </w:rPr>
              <w:instrText xml:space="preserve"> PAGEREF _Toc225765513 \h </w:instrText>
            </w:r>
            <w:r>
              <w:rPr>
                <w:noProof/>
                <w:webHidden/>
              </w:rPr>
            </w:r>
            <w:r>
              <w:rPr>
                <w:noProof/>
                <w:webHidden/>
              </w:rPr>
              <w:fldChar w:fldCharType="separate"/>
            </w:r>
            <w:r>
              <w:rPr>
                <w:noProof/>
                <w:webHidden/>
              </w:rPr>
              <w:t>11</w:t>
            </w:r>
            <w:r>
              <w:rPr>
                <w:noProof/>
                <w:webHidden/>
              </w:rPr>
              <w:fldChar w:fldCharType="end"/>
            </w:r>
          </w:hyperlink>
        </w:p>
        <w:p w14:paraId="657D6059" w14:textId="561661D5" w:rsidR="002E501A" w:rsidRDefault="002E501A">
          <w:pPr>
            <w:pStyle w:val="TOC2"/>
            <w:tabs>
              <w:tab w:val="right" w:leader="dot" w:pos="9350"/>
            </w:tabs>
            <w:rPr>
              <w:rFonts w:asciiTheme="minorHAnsi" w:eastAsiaTheme="minorEastAsia" w:hAnsiTheme="minorHAnsi"/>
              <w:noProof/>
              <w:szCs w:val="24"/>
            </w:rPr>
          </w:pPr>
          <w:hyperlink w:anchor="_Toc225765514" w:history="1">
            <w:r w:rsidRPr="00156462">
              <w:rPr>
                <w:rStyle w:val="Hyperlink"/>
                <w:noProof/>
              </w:rPr>
              <w:t>References</w:t>
            </w:r>
            <w:r>
              <w:rPr>
                <w:noProof/>
                <w:webHidden/>
              </w:rPr>
              <w:tab/>
            </w:r>
            <w:r>
              <w:rPr>
                <w:noProof/>
                <w:webHidden/>
              </w:rPr>
              <w:fldChar w:fldCharType="begin"/>
            </w:r>
            <w:r>
              <w:rPr>
                <w:noProof/>
                <w:webHidden/>
              </w:rPr>
              <w:instrText xml:space="preserve"> PAGEREF _Toc225765514 \h </w:instrText>
            </w:r>
            <w:r>
              <w:rPr>
                <w:noProof/>
                <w:webHidden/>
              </w:rPr>
            </w:r>
            <w:r>
              <w:rPr>
                <w:noProof/>
                <w:webHidden/>
              </w:rPr>
              <w:fldChar w:fldCharType="separate"/>
            </w:r>
            <w:r>
              <w:rPr>
                <w:noProof/>
                <w:webHidden/>
              </w:rPr>
              <w:t>12</w:t>
            </w:r>
            <w:r>
              <w:rPr>
                <w:noProof/>
                <w:webHidden/>
              </w:rPr>
              <w:fldChar w:fldCharType="end"/>
            </w:r>
          </w:hyperlink>
        </w:p>
        <w:p w14:paraId="23D9791A" w14:textId="77777777" w:rsidR="003D6640" w:rsidRDefault="003D6640">
          <w:r>
            <w:rPr>
              <w:b/>
              <w:bCs/>
              <w:noProof/>
            </w:rPr>
            <w:fldChar w:fldCharType="end"/>
          </w:r>
        </w:p>
      </w:sdtContent>
    </w:sdt>
    <w:p w14:paraId="6907B076" w14:textId="77777777" w:rsidR="00BC5D03" w:rsidRDefault="003D6640">
      <w:r>
        <w:br w:type="page"/>
      </w:r>
    </w:p>
    <w:p w14:paraId="67098CC9" w14:textId="77777777" w:rsidR="00BC5D03" w:rsidRDefault="00DD469F" w:rsidP="00E86C09">
      <w:pPr>
        <w:pStyle w:val="Heading2"/>
      </w:pPr>
      <w:bookmarkStart w:id="2" w:name="_Toc225765501"/>
      <w:r>
        <w:lastRenderedPageBreak/>
        <w:t>Introduction</w:t>
      </w:r>
      <w:r w:rsidR="0024570D">
        <w:t>/Background</w:t>
      </w:r>
      <w:bookmarkEnd w:id="2"/>
    </w:p>
    <w:p w14:paraId="6F201563" w14:textId="077017ED" w:rsidR="00227FCB" w:rsidRDefault="00CE4A27" w:rsidP="00A21730">
      <w:r w:rsidRPr="009C1346">
        <w:t>The Federal Highway Administration (FHWA) uses detailed data to improve transportation systems. This project analyzes the National Household Travel Survey (NHTS) for broad travel trends and the Next Generation Simulation (NGSIM) for detailed driving behavior. As the lead engineering intern, I transformed complex datasets into clear visuals to support transportation planning decisions.</w:t>
      </w:r>
      <w:r>
        <w:t xml:space="preserve"> The project's main objective is to create advanced data visualizations such as categorical bar charts, distribution histograms, and time-series plots to showcase key trends in U.S. travel. Additionally, it will simulate follower-vehicle acceleration using the Intelligent Driver Model (IDM) to compare theoretical trajectories with real-world NGSIM data. This work aims to demonstrate to the Professional Engineer (PE) that switching from Excel to a Python-based workflow enhances analytical depth, simulation accuracy, and long-term efficiency for the firm.</w:t>
      </w:r>
    </w:p>
    <w:p w14:paraId="638631D1" w14:textId="77777777" w:rsidR="00C33076" w:rsidRDefault="00C33076" w:rsidP="00A21730"/>
    <w:p w14:paraId="3CE15B85" w14:textId="53EE824E" w:rsidR="000A2922" w:rsidRDefault="00526D6B" w:rsidP="000A2922">
      <w:pPr>
        <w:pStyle w:val="Heading2"/>
      </w:pPr>
      <w:bookmarkStart w:id="3" w:name="_Toc225765502"/>
      <w:r>
        <w:t>Methods</w:t>
      </w:r>
      <w:bookmarkEnd w:id="3"/>
    </w:p>
    <w:p w14:paraId="2C80CE2A" w14:textId="2248E107" w:rsidR="00D747DA" w:rsidRDefault="00D03359" w:rsidP="005206AC">
      <w:r>
        <w:t xml:space="preserve">The annotated </w:t>
      </w:r>
      <w:r w:rsidR="001064FD">
        <w:t xml:space="preserve">coding document is also available for line for line coding and explanation. </w:t>
      </w:r>
      <w:r w:rsidR="00D747DA" w:rsidRPr="00D747DA">
        <w:t>To ensure results are replicable by other analysts, the following method</w:t>
      </w:r>
      <w:r w:rsidR="003737F8">
        <w:t>s</w:t>
      </w:r>
      <w:r w:rsidR="00056205">
        <w:t xml:space="preserve"> will be explained</w:t>
      </w:r>
      <w:r w:rsidR="00544A73">
        <w:t xml:space="preserve"> </w:t>
      </w:r>
      <w:r w:rsidR="00C76E9B">
        <w:t>using</w:t>
      </w:r>
      <w:r w:rsidR="005D5107">
        <w:t xml:space="preserve"> </w:t>
      </w:r>
      <w:r w:rsidR="00D747DA" w:rsidRPr="00D747DA">
        <w:t>Python within a Jupyter Notebook</w:t>
      </w:r>
      <w:r w:rsidR="0037424E">
        <w:t>.</w:t>
      </w:r>
      <w:r w:rsidR="00C42FAB">
        <w:t xml:space="preserve"> These are the steps I took to show that my steps are replicable. I used Python libraries like pandas, matplotlib, and seaborn to clean the data and build the charts.</w:t>
      </w:r>
    </w:p>
    <w:p w14:paraId="3E914D56" w14:textId="77777777" w:rsidR="003962E8" w:rsidRDefault="00301BF3" w:rsidP="00894D8A">
      <w:pPr>
        <w:pStyle w:val="Heading3"/>
      </w:pPr>
      <w:bookmarkStart w:id="4" w:name="_Toc225765503"/>
      <w:r>
        <w:rPr>
          <w:rStyle w:val="Heading3Char"/>
        </w:rPr>
        <w:t xml:space="preserve">Method </w:t>
      </w:r>
      <w:r w:rsidR="00C76E9B">
        <w:rPr>
          <w:rStyle w:val="Heading3Char"/>
        </w:rPr>
        <w:t>1:</w:t>
      </w:r>
      <w:r w:rsidR="00C76E9B" w:rsidRPr="00C76E9B">
        <w:t xml:space="preserve"> </w:t>
      </w:r>
      <w:r w:rsidR="003962E8">
        <w:t>Clean Data</w:t>
      </w:r>
      <w:bookmarkEnd w:id="4"/>
    </w:p>
    <w:p w14:paraId="7619B488" w14:textId="2417C29A" w:rsidR="003962E8" w:rsidRDefault="003962E8" w:rsidP="003962E8">
      <w:pPr>
        <w:rPr>
          <w:rStyle w:val="Heading3Char"/>
        </w:rPr>
      </w:pPr>
      <w:r>
        <w:t>The NHTS file needed most of the cleaning. There were empty spaces or missing values and duplicates. The empty spaces and duplicates were filtered out. NGSIM, however, was basically already cleaned.</w:t>
      </w:r>
    </w:p>
    <w:p w14:paraId="40683109" w14:textId="01399D02" w:rsidR="00C42FAB" w:rsidRDefault="003962E8" w:rsidP="00894D8A">
      <w:pPr>
        <w:pStyle w:val="Heading3"/>
      </w:pPr>
      <w:bookmarkStart w:id="5" w:name="_Toc225765504"/>
      <w:r>
        <w:rPr>
          <w:rStyle w:val="Heading3Char"/>
        </w:rPr>
        <w:t>Method 2:</w:t>
      </w:r>
      <w:r>
        <w:t xml:space="preserve"> Variables Picked &amp; Why</w:t>
      </w:r>
      <w:bookmarkEnd w:id="5"/>
    </w:p>
    <w:p w14:paraId="14DBA579" w14:textId="77777777" w:rsidR="00C42FAB" w:rsidRPr="00A54141" w:rsidRDefault="00C42FAB" w:rsidP="00C42FAB">
      <w:r w:rsidRPr="00A54141">
        <w:t xml:space="preserve">I chose these specific variables because they will help us understand the bigger picture of travel in the US and the smaller details of how cars drive. </w:t>
      </w:r>
    </w:p>
    <w:p w14:paraId="4967C36F" w14:textId="77777777" w:rsidR="00C42FAB" w:rsidRPr="00A54141" w:rsidRDefault="00C42FAB" w:rsidP="00C42FAB">
      <w:pPr>
        <w:rPr>
          <w:b/>
          <w:bCs/>
        </w:rPr>
      </w:pPr>
      <w:r w:rsidRPr="00A54141">
        <w:rPr>
          <w:b/>
          <w:bCs/>
        </w:rPr>
        <w:t>Vehicle type</w:t>
      </w:r>
    </w:p>
    <w:p w14:paraId="2CC1672C" w14:textId="75758F64" w:rsidR="00C42FAB" w:rsidRPr="00A54141" w:rsidRDefault="00C42FAB" w:rsidP="00C42FAB">
      <w:r w:rsidRPr="00A54141">
        <w:t xml:space="preserve">This data comes from the NHTS dataset. I chose this variable so that we </w:t>
      </w:r>
      <w:r w:rsidR="008D2E7D" w:rsidRPr="00A54141">
        <w:t>can</w:t>
      </w:r>
      <w:r w:rsidRPr="00A54141">
        <w:t xml:space="preserve"> see which kind of vehicles are most common. </w:t>
      </w:r>
      <w:r w:rsidR="00DD1AE0" w:rsidRPr="00DD1AE0">
        <w:t>This helps planners identify which vehicle classes dominate the infrastructure, such as SUVs vs. traditional automobiles</w:t>
      </w:r>
      <w:r w:rsidR="0076587B">
        <w:t xml:space="preserve"> (</w:t>
      </w:r>
      <w:r w:rsidR="0076587B" w:rsidRPr="00FE1139">
        <w:t>AASHTO)</w:t>
      </w:r>
      <w:r w:rsidR="0076587B">
        <w:t>.</w:t>
      </w:r>
      <w:r w:rsidR="008D2E7D">
        <w:t xml:space="preserve"> This </w:t>
      </w:r>
      <w:r w:rsidRPr="00A54141">
        <w:t>type of data will be plotted as a Bar chart.</w:t>
      </w:r>
    </w:p>
    <w:p w14:paraId="129FC167" w14:textId="77777777" w:rsidR="00C42FAB" w:rsidRPr="00A54141" w:rsidRDefault="00C42FAB" w:rsidP="00C42FAB">
      <w:pPr>
        <w:rPr>
          <w:b/>
          <w:bCs/>
        </w:rPr>
      </w:pPr>
      <w:r w:rsidRPr="00A54141">
        <w:rPr>
          <w:b/>
          <w:bCs/>
        </w:rPr>
        <w:t>Vehicle age</w:t>
      </w:r>
    </w:p>
    <w:p w14:paraId="15CB4BA9" w14:textId="68A0C748" w:rsidR="00C42FAB" w:rsidRPr="00A54141" w:rsidRDefault="00C42FAB" w:rsidP="00C42FAB">
      <w:r w:rsidRPr="00A54141">
        <w:t>This data comes from the NHTS dataset. I chose this variable because it shows the age of the cars on the road, which helps with safety and pollution planning</w:t>
      </w:r>
      <w:r w:rsidR="00A707A1">
        <w:t>.</w:t>
      </w:r>
      <w:r w:rsidRPr="00A54141">
        <w:t xml:space="preserve"> </w:t>
      </w:r>
      <w:r w:rsidR="006866B6" w:rsidRPr="006866B6">
        <w:t>A peak in older vehicles might indicate a need for more stringent emission testing or safety inspections in certain regions</w:t>
      </w:r>
      <w:r w:rsidR="000152A6">
        <w:t xml:space="preserve"> </w:t>
      </w:r>
      <w:r w:rsidR="000152A6" w:rsidRPr="00FE1139">
        <w:t>(EPA)</w:t>
      </w:r>
      <w:r w:rsidR="006866B6" w:rsidRPr="006866B6">
        <w:t>.</w:t>
      </w:r>
      <w:r w:rsidR="006866B6">
        <w:t xml:space="preserve"> </w:t>
      </w:r>
      <w:r w:rsidRPr="00A54141">
        <w:t>This type of data will be plotted using a histogram.</w:t>
      </w:r>
    </w:p>
    <w:p w14:paraId="3322518F" w14:textId="62E9B460" w:rsidR="00C42FAB" w:rsidRPr="00A54141" w:rsidRDefault="00C42FAB" w:rsidP="00C42FAB">
      <w:pPr>
        <w:rPr>
          <w:b/>
          <w:bCs/>
        </w:rPr>
      </w:pPr>
      <w:r w:rsidRPr="00A54141">
        <w:rPr>
          <w:b/>
          <w:bCs/>
        </w:rPr>
        <w:lastRenderedPageBreak/>
        <w:t>Vehicle age vs Census region.</w:t>
      </w:r>
    </w:p>
    <w:p w14:paraId="469FB982" w14:textId="4E06FECA" w:rsidR="00C42FAB" w:rsidRPr="00A54141" w:rsidRDefault="00C42FAB" w:rsidP="00C42FAB">
      <w:r w:rsidRPr="00A54141">
        <w:t xml:space="preserve">This data comes from the NHTS dataset. I chose these variables to see if people in different parts of the country drive older or newer cars. </w:t>
      </w:r>
      <w:r w:rsidR="00820272" w:rsidRPr="00820272">
        <w:t>It helps identify if certain regions have significantly older fleets, which can impact regional transportation policy and safety planning</w:t>
      </w:r>
      <w:r w:rsidR="00F42779">
        <w:t xml:space="preserve"> </w:t>
      </w:r>
      <w:r w:rsidR="00F42779" w:rsidRPr="00FE1139">
        <w:t>(NHTSA)</w:t>
      </w:r>
      <w:r w:rsidR="00820272" w:rsidRPr="00820272">
        <w:t>.</w:t>
      </w:r>
      <w:r w:rsidR="00820272">
        <w:t xml:space="preserve"> </w:t>
      </w:r>
      <w:r w:rsidRPr="00A54141">
        <w:t>This type of data will be plotted as a box plot.</w:t>
      </w:r>
    </w:p>
    <w:p w14:paraId="789C92E7" w14:textId="06716B54" w:rsidR="00C42FAB" w:rsidRPr="002E41FB" w:rsidRDefault="002E41FB" w:rsidP="00C42FAB">
      <w:pPr>
        <w:rPr>
          <w:b/>
          <w:bCs/>
        </w:rPr>
      </w:pPr>
      <w:r w:rsidRPr="002E41FB">
        <w:rPr>
          <w:b/>
          <w:bCs/>
        </w:rPr>
        <w:t>Speed - Leader vs. Follower</w:t>
      </w:r>
    </w:p>
    <w:p w14:paraId="29BCB097" w14:textId="594AFD39" w:rsidR="00C42FAB" w:rsidRPr="00A54141" w:rsidRDefault="00C42FAB" w:rsidP="00C42FAB">
      <w:r w:rsidRPr="00A54141">
        <w:t xml:space="preserve">This data comes from the NGSIM dataset. I chose this variable to keep track of how the car’s speed changes second by second during the drive. </w:t>
      </w:r>
      <w:r w:rsidR="005C033A" w:rsidRPr="005C033A">
        <w:t>It allows you to see the reaction time (the time lag between when the leader slows down and when the follower responds) and speed synchronization</w:t>
      </w:r>
      <w:r w:rsidR="005C033A">
        <w:t xml:space="preserve">. </w:t>
      </w:r>
      <w:r w:rsidRPr="00A54141">
        <w:t>This type of data will be plotted as a time series.</w:t>
      </w:r>
    </w:p>
    <w:p w14:paraId="46CF5052" w14:textId="7E307F1B" w:rsidR="00C42FAB" w:rsidRPr="00865BC7" w:rsidRDefault="00865BC7" w:rsidP="00C42FAB">
      <w:pPr>
        <w:rPr>
          <w:b/>
          <w:bCs/>
        </w:rPr>
      </w:pPr>
      <w:r w:rsidRPr="00865BC7">
        <w:rPr>
          <w:b/>
          <w:bCs/>
        </w:rPr>
        <w:t>Acceleration - Leader vs. Follower</w:t>
      </w:r>
    </w:p>
    <w:p w14:paraId="1A492DDC" w14:textId="3BEAD4FA" w:rsidR="00C42FAB" w:rsidRPr="00A54141" w:rsidRDefault="00C42FAB" w:rsidP="00C42FAB">
      <w:r w:rsidRPr="00A54141">
        <w:t>This data comes from the NGSIM dataset. I chose this variable to see how hard a driver is breaking or hitting the gas pedal over time.</w:t>
      </w:r>
      <w:r w:rsidR="007D2F89">
        <w:t xml:space="preserve"> </w:t>
      </w:r>
      <w:r w:rsidR="007D2F89" w:rsidRPr="007D2F89">
        <w:t>It shows "acceleration noise"</w:t>
      </w:r>
      <w:r w:rsidR="00E75AB7">
        <w:t xml:space="preserve"> (</w:t>
      </w:r>
      <w:r w:rsidR="00E75AB7" w:rsidRPr="00FE1139">
        <w:t>Drew</w:t>
      </w:r>
      <w:r w:rsidR="00E75AB7">
        <w:t>).</w:t>
      </w:r>
      <w:r w:rsidR="007D2F89" w:rsidRPr="007D2F89">
        <w:t xml:space="preserve"> You can see if the follower is over-reacting (braking harder than the leader) or under-reacting.</w:t>
      </w:r>
      <w:r w:rsidRPr="00A54141">
        <w:t xml:space="preserve"> This type of data will be plotted as a time series.</w:t>
      </w:r>
    </w:p>
    <w:p w14:paraId="0471231F" w14:textId="77A50EA5" w:rsidR="00C42FAB" w:rsidRPr="00793BD7" w:rsidRDefault="00793BD7" w:rsidP="00894D8A">
      <w:pPr>
        <w:pStyle w:val="Heading3"/>
      </w:pPr>
      <w:bookmarkStart w:id="6" w:name="_Toc225765505"/>
      <w:r>
        <w:rPr>
          <w:rStyle w:val="Heading3Char"/>
        </w:rPr>
        <w:t>Method 3:</w:t>
      </w:r>
      <w:r w:rsidRPr="00C76E9B">
        <w:t xml:space="preserve"> </w:t>
      </w:r>
      <w:r>
        <w:t xml:space="preserve">Creating </w:t>
      </w:r>
      <w:r w:rsidR="00B1679C">
        <w:t>&amp; Customizing Plots</w:t>
      </w:r>
      <w:bookmarkEnd w:id="6"/>
    </w:p>
    <w:p w14:paraId="25AFE622" w14:textId="14634C09" w:rsidR="00C42FAB" w:rsidRPr="00A54141" w:rsidRDefault="00C42FAB" w:rsidP="00793BD7">
      <w:pPr>
        <w:spacing w:line="278" w:lineRule="auto"/>
      </w:pPr>
      <w:r w:rsidRPr="00A54141">
        <w:t>Building the Charts: For each different type of chart. Most of the coding was similar, except for the type of chart.</w:t>
      </w:r>
      <w:r w:rsidR="00B1679C">
        <w:t xml:space="preserve"> </w:t>
      </w:r>
    </w:p>
    <w:p w14:paraId="26B6DD43" w14:textId="5F91A4BF" w:rsidR="00C42FAB" w:rsidRPr="00A54141" w:rsidRDefault="00C42FAB" w:rsidP="00793BD7">
      <w:r w:rsidRPr="00752445">
        <w:rPr>
          <w:b/>
          <w:bCs/>
        </w:rPr>
        <w:t>Bar Chart:</w:t>
      </w:r>
      <w:r w:rsidRPr="00A54141">
        <w:t xml:space="preserve"> I used the NHTS dataset. </w:t>
      </w:r>
      <w:r w:rsidR="00F15D31">
        <w:t xml:space="preserve">This plot uses Seaborn and Matplotlib to create a horizontal bar chart showing the frequency of vehicle categories in the NHTS dataset. It sets up a 12x6 inch figure and employs the </w:t>
      </w:r>
      <w:proofErr w:type="spellStart"/>
      <w:proofErr w:type="gramStart"/>
      <w:r w:rsidR="00F15D31">
        <w:t>sns.countplot</w:t>
      </w:r>
      <w:proofErr w:type="spellEnd"/>
      <w:proofErr w:type="gramEnd"/>
      <w:r w:rsidR="00F15D31">
        <w:t xml:space="preserve"> function to display occurrences for each vehicle type along the y-axis, sorted in descending order with the "</w:t>
      </w:r>
      <w:proofErr w:type="spellStart"/>
      <w:r w:rsidR="00F15D31">
        <w:t>viridis</w:t>
      </w:r>
      <w:proofErr w:type="spellEnd"/>
      <w:r w:rsidR="00F15D31">
        <w:t>" color palette. Descriptive bold labels and a large title are added for clarity before optimizing the layout and displaying the chart.</w:t>
      </w:r>
    </w:p>
    <w:p w14:paraId="1EA91589" w14:textId="6C84BD94" w:rsidR="00C42FAB" w:rsidRPr="00A54141" w:rsidRDefault="00C42FAB" w:rsidP="00793BD7">
      <w:r w:rsidRPr="00752445">
        <w:rPr>
          <w:b/>
          <w:bCs/>
        </w:rPr>
        <w:t>Histogram:</w:t>
      </w:r>
      <w:r w:rsidRPr="00A54141">
        <w:t xml:space="preserve"> </w:t>
      </w:r>
      <w:r w:rsidR="00637424">
        <w:t xml:space="preserve">I used the NHTS dataset. </w:t>
      </w:r>
      <w:r w:rsidR="004E0E45">
        <w:t xml:space="preserve">This plot uses a histogram to show the distribution of vehicle ages. It sets a 12x6 inch canvas and groups the data into 20 bins using </w:t>
      </w:r>
      <w:proofErr w:type="spellStart"/>
      <w:proofErr w:type="gramStart"/>
      <w:r w:rsidR="004E0E45">
        <w:t>plt.hist</w:t>
      </w:r>
      <w:proofErr w:type="spellEnd"/>
      <w:proofErr w:type="gramEnd"/>
      <w:r w:rsidR="004E0E45">
        <w:t>(). The bars have a teal fill with 40% transparency, black edges for distinction, and bolded axis labels with a large title for clarity. The tick mark font size is adjusted for better readability.</w:t>
      </w:r>
    </w:p>
    <w:p w14:paraId="7B12A1AE" w14:textId="778AD0C7" w:rsidR="00C42FAB" w:rsidRPr="00A54141" w:rsidRDefault="00C42FAB" w:rsidP="00793BD7">
      <w:r w:rsidRPr="00752445">
        <w:rPr>
          <w:b/>
          <w:bCs/>
        </w:rPr>
        <w:t>Box Plot:</w:t>
      </w:r>
      <w:r w:rsidRPr="00A54141">
        <w:t xml:space="preserve"> </w:t>
      </w:r>
      <w:r w:rsidR="00741FB3">
        <w:t xml:space="preserve">This plot displays data from a categorical variable (census region) and a numerical variable (vehicle age) using a </w:t>
      </w:r>
      <w:r w:rsidR="00F01C96">
        <w:t>box plot</w:t>
      </w:r>
      <w:r w:rsidR="00741FB3">
        <w:t xml:space="preserve"> to compare vehicle age distributions across regions. The box represents the interquartile range (middle 50% of data), while the horizontal line shows the median age for each region. The "whiskers" indicate the rest of the distribution, and points beyond them typically represent outliers. Using the "Set2" color palette and bold axis labels, the visualization helps identify trends in vehicle age across different regions.</w:t>
      </w:r>
    </w:p>
    <w:p w14:paraId="44F77731" w14:textId="490439C3" w:rsidR="00C42FAB" w:rsidRDefault="00C42FAB" w:rsidP="00793BD7">
      <w:r w:rsidRPr="00752445">
        <w:rPr>
          <w:b/>
          <w:bCs/>
        </w:rPr>
        <w:t>Time Series Plot</w:t>
      </w:r>
      <w:r w:rsidR="00844167" w:rsidRPr="00752445">
        <w:rPr>
          <w:b/>
          <w:bCs/>
        </w:rPr>
        <w:t xml:space="preserve"> 1</w:t>
      </w:r>
      <w:r w:rsidRPr="00752445">
        <w:rPr>
          <w:b/>
          <w:bCs/>
        </w:rPr>
        <w:t>:</w:t>
      </w:r>
      <w:r w:rsidRPr="00A54141">
        <w:t xml:space="preserve"> I used NGSIM data. </w:t>
      </w:r>
      <w:r w:rsidR="00844167">
        <w:t xml:space="preserve">I filtered the data to focus on a specific trajectory (Trajectory #8) and mapped Time to the x-axis and speed to the y-axis, creating a time-series line plot comparing the speeds of a leader and follower vehicle. The plot uses a dashed line for </w:t>
      </w:r>
      <w:r w:rsidR="00844167">
        <w:lastRenderedPageBreak/>
        <w:t>Leader Speed and a solid red line for Follower Speed, making it effective for analyzing driving behavior, such as how the follower responds to the leader’s actions and any lag in reaction times.</w:t>
      </w:r>
    </w:p>
    <w:p w14:paraId="7ED3A78E" w14:textId="5A14DE00" w:rsidR="00C17B80" w:rsidRPr="00752445" w:rsidRDefault="00844167" w:rsidP="00793BD7">
      <w:pPr>
        <w:rPr>
          <w:b/>
          <w:bCs/>
        </w:rPr>
      </w:pPr>
      <w:r w:rsidRPr="00752445">
        <w:rPr>
          <w:b/>
          <w:bCs/>
        </w:rPr>
        <w:t>Time Series Plot 2:</w:t>
      </w:r>
      <w:r w:rsidR="00752445">
        <w:rPr>
          <w:b/>
          <w:bCs/>
        </w:rPr>
        <w:t xml:space="preserve"> </w:t>
      </w:r>
      <w:r w:rsidR="00F11BC4">
        <w:t>I used NGMSIM data to generate a dual-line plot showing the acceleration and deceleration of a leader and follower vehicle over time, focusing on Trajectory #8. The Leader Acceleration is a dashed green line, serving as a baseline, while the Follower Acceleration is a solid orange line. This visualization helps identify "string instability" in traffic, revealing how much more aggressively the follower brakes compared to the leader and any delays in their response.</w:t>
      </w:r>
    </w:p>
    <w:p w14:paraId="11A3CFDE" w14:textId="3E5AD1D7" w:rsidR="00C42FAB" w:rsidRPr="00047BFF" w:rsidRDefault="00793BD7" w:rsidP="00894D8A">
      <w:pPr>
        <w:pStyle w:val="Heading3"/>
      </w:pPr>
      <w:bookmarkStart w:id="7" w:name="_Toc225765506"/>
      <w:r>
        <w:rPr>
          <w:rStyle w:val="Heading3Char"/>
        </w:rPr>
        <w:t xml:space="preserve">Method </w:t>
      </w:r>
      <w:r w:rsidR="003D41CD">
        <w:rPr>
          <w:rStyle w:val="Heading3Char"/>
        </w:rPr>
        <w:t>4</w:t>
      </w:r>
      <w:r>
        <w:rPr>
          <w:rStyle w:val="Heading3Char"/>
        </w:rPr>
        <w:t>:</w:t>
      </w:r>
      <w:r w:rsidRPr="00C76E9B">
        <w:t xml:space="preserve"> </w:t>
      </w:r>
      <w:r>
        <w:t>IDM Simulation</w:t>
      </w:r>
      <w:bookmarkEnd w:id="7"/>
    </w:p>
    <w:p w14:paraId="546A2FFE" w14:textId="77777777" w:rsidR="00C42FAB" w:rsidRPr="00A54141" w:rsidRDefault="00C42FAB" w:rsidP="00C42FAB">
      <w:r w:rsidRPr="00A54141">
        <w:t>To stimulate how cars drive, we used the Intelligent Driver Model. It is a mathematical rule that tells the following car how to drive based on the leading car. Taking the real speed and position of the leader car from the NGSIM data. I then used the IDM formula to calculate how a computer-controlled car would react. By comparing the "robot driver" to the real driver in the data, we can see how safe or efficient the real-world driving behavior was.</w:t>
      </w:r>
    </w:p>
    <w:p w14:paraId="21F6E422" w14:textId="688A3189" w:rsidR="00647700" w:rsidRDefault="00BB7C90" w:rsidP="00413810">
      <w:r>
        <w:t xml:space="preserve">To create a traffic simulation using the Intelligent Driver Model (IDM), the </w:t>
      </w:r>
      <w:proofErr w:type="spellStart"/>
      <w:r>
        <w:t>idm_acceleration</w:t>
      </w:r>
      <w:proofErr w:type="spellEnd"/>
      <w:r>
        <w:t xml:space="preserve"> function is defined to calculate a safety gap based on time headway (T) and comfortable braking (b). The simulation utilizes a real-world driving sequence (Trajectory #8) from the NGSIM dataset as "ground truth." A loop updates the simulated follower's speed and position every 0.1 seconds according to the leader's movements. Finally, a validation plot displays the actual leader, the actual follower, and the IDM-simulated follower, allowing for a visual assessment of the model's accuracy.</w:t>
      </w:r>
    </w:p>
    <w:p w14:paraId="18687988" w14:textId="77777777" w:rsidR="00647700" w:rsidRDefault="00647700" w:rsidP="00413810"/>
    <w:p w14:paraId="59F81CD7" w14:textId="77777777" w:rsidR="00DA1BD6" w:rsidRDefault="00FF74CE" w:rsidP="00DA1BD6">
      <w:pPr>
        <w:pStyle w:val="Heading2"/>
      </w:pPr>
      <w:bookmarkStart w:id="8" w:name="_Toc225765507"/>
      <w:r>
        <w:lastRenderedPageBreak/>
        <w:t>Results &amp; Discussion</w:t>
      </w:r>
      <w:bookmarkEnd w:id="8"/>
    </w:p>
    <w:p w14:paraId="1E774A29" w14:textId="50BC6A46" w:rsidR="001838CA" w:rsidRDefault="006F0698" w:rsidP="001838CA">
      <w:pPr>
        <w:pStyle w:val="Heading3"/>
      </w:pPr>
      <w:bookmarkStart w:id="9" w:name="_Toc225765508"/>
      <w:r>
        <w:t>Result 1</w:t>
      </w:r>
      <w:r w:rsidR="00AF620D">
        <w:t>:</w:t>
      </w:r>
      <w:r w:rsidR="00387BAC">
        <w:t xml:space="preserve"> </w:t>
      </w:r>
      <w:r w:rsidR="00387BAC" w:rsidRPr="00387BAC">
        <w:t>Number of Vehicles by Type in NHTS Survey</w:t>
      </w:r>
      <w:bookmarkEnd w:id="9"/>
    </w:p>
    <w:p w14:paraId="23F4D90F" w14:textId="77777777" w:rsidR="00212A44" w:rsidRDefault="006F0698" w:rsidP="00212A44">
      <w:pPr>
        <w:keepNext/>
      </w:pPr>
      <w:r>
        <w:rPr>
          <w:noProof/>
        </w:rPr>
        <w:drawing>
          <wp:inline distT="0" distB="0" distL="0" distR="0" wp14:anchorId="18F5036C" wp14:editId="428B1EB4">
            <wp:extent cx="5943600" cy="2948940"/>
            <wp:effectExtent l="0" t="0" r="0" b="3810"/>
            <wp:docPr id="1418570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76ACB330" w14:textId="798F34BE" w:rsidR="00151785" w:rsidRDefault="00212A44" w:rsidP="00212A44">
      <w:pPr>
        <w:pStyle w:val="Caption"/>
      </w:pPr>
      <w:r>
        <w:t xml:space="preserve">Figure </w:t>
      </w:r>
      <w:fldSimple w:instr=" SEQ Figure \* ARABIC ">
        <w:r>
          <w:rPr>
            <w:noProof/>
          </w:rPr>
          <w:t>1</w:t>
        </w:r>
      </w:fldSimple>
      <w:r>
        <w:t>- Plot 1</w:t>
      </w:r>
    </w:p>
    <w:p w14:paraId="06BA88AC" w14:textId="4EAEBCF0" w:rsidR="00212A44" w:rsidRDefault="00FE120E" w:rsidP="00151785">
      <w:r>
        <w:t>The bar chart from the National Household Travel Survey (NHTS) shows that vehicle ownership is led by Automobiles (over 6,000 units), followed by SUVs and Pickup Trucks, while RVs and motorcycles make up a small portion. This data highlights a consumer preference for larger, multi-purpose vehicles, indicating that infrastructure and fuel demands will prioritize high-occupancy vehicles. Additionally, the significant gap between traditional cars and alternatives suggests that the industry needs to focus on the existing fleet of standard passenger vehicles to effectively address emissions and traffic management.</w:t>
      </w:r>
    </w:p>
    <w:p w14:paraId="180A9412" w14:textId="4EAEBCF0" w:rsidR="00387BAC" w:rsidRDefault="00387BAC" w:rsidP="00387BAC">
      <w:pPr>
        <w:pStyle w:val="Heading3"/>
      </w:pPr>
      <w:bookmarkStart w:id="10" w:name="_Toc225765509"/>
      <w:r>
        <w:lastRenderedPageBreak/>
        <w:t xml:space="preserve">Result 2: </w:t>
      </w:r>
      <w:r w:rsidR="00D343A9" w:rsidRPr="00D343A9">
        <w:t>Distribution of Vehicle Age</w:t>
      </w:r>
      <w:bookmarkEnd w:id="10"/>
    </w:p>
    <w:p w14:paraId="0C344907" w14:textId="77777777" w:rsidR="00212A44" w:rsidRDefault="00D343A9" w:rsidP="00212A44">
      <w:pPr>
        <w:keepNext/>
      </w:pPr>
      <w:r>
        <w:rPr>
          <w:noProof/>
        </w:rPr>
        <w:drawing>
          <wp:inline distT="0" distB="0" distL="0" distR="0" wp14:anchorId="0A816AFD" wp14:editId="75100C73">
            <wp:extent cx="5943600" cy="3248025"/>
            <wp:effectExtent l="0" t="0" r="0" b="9525"/>
            <wp:docPr id="1224752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48025"/>
                    </a:xfrm>
                    <a:prstGeom prst="rect">
                      <a:avLst/>
                    </a:prstGeom>
                    <a:noFill/>
                    <a:ln>
                      <a:noFill/>
                    </a:ln>
                  </pic:spPr>
                </pic:pic>
              </a:graphicData>
            </a:graphic>
          </wp:inline>
        </w:drawing>
      </w:r>
    </w:p>
    <w:p w14:paraId="35FAF4F8" w14:textId="4D69F1B9" w:rsidR="00D343A9" w:rsidRDefault="00212A44" w:rsidP="00212A44">
      <w:pPr>
        <w:pStyle w:val="Caption"/>
      </w:pPr>
      <w:r>
        <w:t xml:space="preserve">Figure </w:t>
      </w:r>
      <w:fldSimple w:instr=" SEQ Figure \* ARABIC ">
        <w:r>
          <w:rPr>
            <w:noProof/>
          </w:rPr>
          <w:t>2</w:t>
        </w:r>
      </w:fldSimple>
      <w:r>
        <w:t>- Plot 2</w:t>
      </w:r>
    </w:p>
    <w:p w14:paraId="1FBA571D" w14:textId="5AB1DEA9" w:rsidR="00B52769" w:rsidRPr="00B52769" w:rsidRDefault="00113DDE" w:rsidP="00B52769">
      <w:r>
        <w:t>The histogram shows a right-skewed distribution of vehicle age, with most vehicles being relatively young, peaking between 1 and 10 years, and a gradual decline as age increases. A notable "long tail" extends past 30 years, with a small spike at 40 years, likely indicating vintage or classic vehicles. This suggests a slow fleet turnover rate; many vehicles are still 10–20 years old. Thus, while new, efficient vehicles are emerging, innovations in safety and emissions standards take time to penetrate the market, challenging policymakers and manufacturers to address the needs of an aging fleet.</w:t>
      </w:r>
    </w:p>
    <w:p w14:paraId="56E82FC4" w14:textId="28FF49EC" w:rsidR="00387BAC" w:rsidRDefault="00387BAC" w:rsidP="00387BAC">
      <w:pPr>
        <w:pStyle w:val="Heading3"/>
      </w:pPr>
      <w:bookmarkStart w:id="11" w:name="_Toc225765510"/>
      <w:r>
        <w:lastRenderedPageBreak/>
        <w:t xml:space="preserve">Result 3: </w:t>
      </w:r>
      <w:r w:rsidR="00BA1475" w:rsidRPr="00BA1475">
        <w:t>Vehicle Age Distribution: Census Region</w:t>
      </w:r>
      <w:bookmarkEnd w:id="11"/>
    </w:p>
    <w:p w14:paraId="55CF7265" w14:textId="77777777" w:rsidR="00212A44" w:rsidRDefault="00D63E09" w:rsidP="00212A44">
      <w:pPr>
        <w:keepNext/>
      </w:pPr>
      <w:r>
        <w:rPr>
          <w:noProof/>
        </w:rPr>
        <w:drawing>
          <wp:inline distT="0" distB="0" distL="0" distR="0" wp14:anchorId="7DF10853" wp14:editId="2409FD89">
            <wp:extent cx="5943600" cy="3310255"/>
            <wp:effectExtent l="0" t="0" r="0" b="4445"/>
            <wp:docPr id="13725268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p>
    <w:p w14:paraId="26C2DBF9" w14:textId="7673D5D3" w:rsidR="00D63E09" w:rsidRDefault="00212A44" w:rsidP="00212A44">
      <w:pPr>
        <w:pStyle w:val="Caption"/>
      </w:pPr>
      <w:r>
        <w:t xml:space="preserve">Figure </w:t>
      </w:r>
      <w:fldSimple w:instr=" SEQ Figure \* ARABIC ">
        <w:r>
          <w:rPr>
            <w:noProof/>
          </w:rPr>
          <w:t>3</w:t>
        </w:r>
      </w:fldSimple>
      <w:r>
        <w:t>- Plot 3</w:t>
      </w:r>
    </w:p>
    <w:p w14:paraId="7B49328E" w14:textId="7EDB38F2" w:rsidR="00381664" w:rsidRPr="00381664" w:rsidRDefault="0001044C" w:rsidP="00381664">
      <w:r>
        <w:t>This boxplot comparing Vehicle Age Distribution by Census Region shows that the Northeast has the youngest vehicle fleet, with the lowest median and interquartile range. In contrast, the West and Midwest have older vehicles, with the West showing the most variability between new and old models. These regional differences are important for business strategies: the Northeast indicates a stronger market for new car sales and tech adoption, likely due to harsher weather. Meanwhile, the West and Midwest's older fleets suggest a higher demand for aftermarket parts and maintenance services.</w:t>
      </w:r>
    </w:p>
    <w:p w14:paraId="79534BB4" w14:textId="731EA007" w:rsidR="00387BAC" w:rsidRDefault="00387BAC" w:rsidP="00387BAC">
      <w:pPr>
        <w:pStyle w:val="Heading3"/>
      </w:pPr>
      <w:bookmarkStart w:id="12" w:name="_Toc225765511"/>
      <w:r>
        <w:lastRenderedPageBreak/>
        <w:t>Result 4:</w:t>
      </w:r>
      <w:r w:rsidR="00454490">
        <w:t xml:space="preserve"> </w:t>
      </w:r>
      <w:r w:rsidR="00454490" w:rsidRPr="00454490">
        <w:t>Vehicle Speed Comparison (Trajectory #8)</w:t>
      </w:r>
      <w:bookmarkEnd w:id="12"/>
    </w:p>
    <w:p w14:paraId="5646A93A" w14:textId="77777777" w:rsidR="00212A44" w:rsidRDefault="00647700" w:rsidP="00212A44">
      <w:pPr>
        <w:keepNext/>
      </w:pPr>
      <w:r>
        <w:rPr>
          <w:noProof/>
        </w:rPr>
        <w:drawing>
          <wp:inline distT="0" distB="0" distL="0" distR="0" wp14:anchorId="05398F40" wp14:editId="4A9D7044">
            <wp:extent cx="5943600" cy="3310255"/>
            <wp:effectExtent l="0" t="0" r="0" b="4445"/>
            <wp:docPr id="14097706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310255"/>
                    </a:xfrm>
                    <a:prstGeom prst="rect">
                      <a:avLst/>
                    </a:prstGeom>
                    <a:noFill/>
                    <a:ln>
                      <a:noFill/>
                    </a:ln>
                  </pic:spPr>
                </pic:pic>
              </a:graphicData>
            </a:graphic>
          </wp:inline>
        </w:drawing>
      </w:r>
    </w:p>
    <w:p w14:paraId="7DC276F2" w14:textId="31671C4A" w:rsidR="00647700" w:rsidRDefault="00212A44" w:rsidP="00212A44">
      <w:pPr>
        <w:pStyle w:val="Caption"/>
      </w:pPr>
      <w:r>
        <w:t xml:space="preserve">Figure </w:t>
      </w:r>
      <w:fldSimple w:instr=" SEQ Figure \* ARABIC ">
        <w:r>
          <w:rPr>
            <w:noProof/>
          </w:rPr>
          <w:t>4</w:t>
        </w:r>
      </w:fldSimple>
      <w:r>
        <w:t>- Plot 4</w:t>
      </w:r>
    </w:p>
    <w:p w14:paraId="329A1C22" w14:textId="69C784EB" w:rsidR="00D15460" w:rsidRPr="00D15460" w:rsidRDefault="00DC362C" w:rsidP="00D15460">
      <w:r>
        <w:t>The Vehicle Speed Comparison plot depicts a classic car-following scenario where the "Follower" (red line) seeks to match the "Leader" (dashed blue line). A key finding is that the follower exhibits a time lag and smoother speed profile, reacting with a delay to the leader's sharp deceleration (around 12 seconds) or acceleration (around 18 seconds). This data is crucial for the transportation industry in developing Adaptive Cruise Control (ACC) and Autonomous Vehicle (AV) algorithms, as it quantifies necessary reaction times for safety. Understanding these behaviors can help reduce "traffic waves" and improve fuel efficiency by smoothing out speed fluctuations.</w:t>
      </w:r>
    </w:p>
    <w:p w14:paraId="1C361E9F" w14:textId="6C1BCE35" w:rsidR="00387BAC" w:rsidRDefault="00387BAC" w:rsidP="00387BAC">
      <w:pPr>
        <w:pStyle w:val="Heading3"/>
      </w:pPr>
      <w:bookmarkStart w:id="13" w:name="_Toc225765512"/>
      <w:r>
        <w:lastRenderedPageBreak/>
        <w:t>Result 5:</w:t>
      </w:r>
      <w:r w:rsidR="009C505A">
        <w:t xml:space="preserve"> </w:t>
      </w:r>
      <w:r w:rsidR="009C505A" w:rsidRPr="009C505A">
        <w:t>Vehicle Acceleration Comparison (Trajectory #8)</w:t>
      </w:r>
      <w:bookmarkEnd w:id="13"/>
    </w:p>
    <w:p w14:paraId="6AF70C12" w14:textId="77777777" w:rsidR="00212A44" w:rsidRDefault="00647700" w:rsidP="00212A44">
      <w:pPr>
        <w:keepNext/>
      </w:pPr>
      <w:r>
        <w:rPr>
          <w:noProof/>
        </w:rPr>
        <w:drawing>
          <wp:inline distT="0" distB="0" distL="0" distR="0" wp14:anchorId="06170B8E" wp14:editId="71F06047">
            <wp:extent cx="5943600" cy="3279775"/>
            <wp:effectExtent l="0" t="0" r="0" b="0"/>
            <wp:docPr id="6963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79775"/>
                    </a:xfrm>
                    <a:prstGeom prst="rect">
                      <a:avLst/>
                    </a:prstGeom>
                    <a:noFill/>
                    <a:ln>
                      <a:noFill/>
                    </a:ln>
                  </pic:spPr>
                </pic:pic>
              </a:graphicData>
            </a:graphic>
          </wp:inline>
        </w:drawing>
      </w:r>
    </w:p>
    <w:p w14:paraId="0AA2C7C0" w14:textId="5F4BB1FA" w:rsidR="00647700" w:rsidRDefault="00212A44" w:rsidP="00212A44">
      <w:pPr>
        <w:pStyle w:val="Caption"/>
      </w:pPr>
      <w:r>
        <w:t xml:space="preserve">Figure </w:t>
      </w:r>
      <w:fldSimple w:instr=" SEQ Figure \* ARABIC ">
        <w:r>
          <w:rPr>
            <w:noProof/>
          </w:rPr>
          <w:t>5</w:t>
        </w:r>
      </w:fldSimple>
      <w:r>
        <w:t>-Plot 5</w:t>
      </w:r>
    </w:p>
    <w:p w14:paraId="3F3B2AA7" w14:textId="7D470C16" w:rsidR="00944C26" w:rsidRPr="00944C26" w:rsidRDefault="009E774B" w:rsidP="00944C26">
      <w:r>
        <w:t>This Vehicle Acceleration Comparison plot demonstrates the dynamic nature of driver behavior in car following. A key observation is the "noise" of human control, with both vehicles showing rapid fluctuations in acceleration and deceleration instead of smooth transitions. The follower (solid orange) generally tracks the leader's (dashed green) trends, but with a phase lag and slight damping effect. A critical moment occurs at the end of the trajectory, where the leader executes a sharp deceleration of about -15 m/s², simulating a hard braking event that tests following distance and reaction time.</w:t>
      </w:r>
      <w:r w:rsidR="00DC362C">
        <w:t xml:space="preserve"> </w:t>
      </w:r>
      <w:r>
        <w:t>These findings are vital for the transportation industry, as high-frequency oscillations impact passenger comfort and fuel efficiency. They drive the development of predictive cruise control to smooth transitions and enhance energy efficiency. Additionally, the extreme deceleration data is crucial for calibrating Automatic Emergency Braking (AEB) and Forward Collision Warning (FCW) systems, ensuring quicker reactions than human drivers to prevent rear-end collisions.</w:t>
      </w:r>
    </w:p>
    <w:p w14:paraId="7AB2AB8C" w14:textId="77777777" w:rsidR="00944C26" w:rsidRPr="00944C26" w:rsidRDefault="00944C26" w:rsidP="00944C26"/>
    <w:p w14:paraId="63A9050F" w14:textId="6336578C" w:rsidR="00387BAC" w:rsidRDefault="00387BAC" w:rsidP="00387BAC">
      <w:pPr>
        <w:pStyle w:val="Heading3"/>
      </w:pPr>
      <w:bookmarkStart w:id="14" w:name="_Toc225765513"/>
      <w:r>
        <w:lastRenderedPageBreak/>
        <w:t xml:space="preserve">Result 6: </w:t>
      </w:r>
      <w:r w:rsidR="00986CD4" w:rsidRPr="00986CD4">
        <w:t>Validation: Comparison of Real-World vs. Simulated Trajectories</w:t>
      </w:r>
      <w:bookmarkEnd w:id="14"/>
    </w:p>
    <w:p w14:paraId="53F817C6" w14:textId="77777777" w:rsidR="00212A44" w:rsidRDefault="00A52DAF" w:rsidP="00212A44">
      <w:pPr>
        <w:keepNext/>
      </w:pPr>
      <w:r>
        <w:rPr>
          <w:noProof/>
        </w:rPr>
        <w:drawing>
          <wp:inline distT="0" distB="0" distL="0" distR="0" wp14:anchorId="0EBAC102" wp14:editId="5C9AA56D">
            <wp:extent cx="5943600" cy="3282950"/>
            <wp:effectExtent l="0" t="0" r="0" b="0"/>
            <wp:docPr id="2262762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282950"/>
                    </a:xfrm>
                    <a:prstGeom prst="rect">
                      <a:avLst/>
                    </a:prstGeom>
                    <a:noFill/>
                    <a:ln>
                      <a:noFill/>
                    </a:ln>
                  </pic:spPr>
                </pic:pic>
              </a:graphicData>
            </a:graphic>
          </wp:inline>
        </w:drawing>
      </w:r>
    </w:p>
    <w:p w14:paraId="518023FD" w14:textId="58464510" w:rsidR="00A52DAF" w:rsidRDefault="00212A44" w:rsidP="00212A44">
      <w:pPr>
        <w:pStyle w:val="Caption"/>
      </w:pPr>
      <w:r>
        <w:t xml:space="preserve">Figure </w:t>
      </w:r>
      <w:fldSimple w:instr=" SEQ Figure \* ARABIC ">
        <w:r>
          <w:rPr>
            <w:noProof/>
          </w:rPr>
          <w:t>6</w:t>
        </w:r>
      </w:fldSimple>
      <w:r>
        <w:t>- Plot 6</w:t>
      </w:r>
    </w:p>
    <w:p w14:paraId="05AAB460" w14:textId="3286BF2D" w:rsidR="00380881" w:rsidRPr="00380881" w:rsidRDefault="0063160D" w:rsidP="00380881">
      <w:r>
        <w:t xml:space="preserve">The Validation: Comparison of Real-World vs. Simulated Trajectories plot demonstrates high accuracy in modeling vehicle behavior, with the Simulated Follower (dashed red line) closely tracking the Real-World Follower (solid blue line) over </w:t>
      </w:r>
      <w:r w:rsidR="00512452">
        <w:t>40 seconds</w:t>
      </w:r>
      <w:r>
        <w:t>. The simulation effectively captures gap-keeping behavior, maintaining a consistent distance behind the Leader (black line) despite changes in speed. This validation is crucial for the transportation industry as it shows that digital twin simulations can reliably predict human driving patterns, enabling safe testing of Autonomous Vehicle (AV) software and traffic management strategies in virtual environments. By accurately reflecting real-world trajectories, companies can minimize costs and risks associated with physical road testing while ensuring safe interactions with human drivers.</w:t>
      </w:r>
    </w:p>
    <w:p w14:paraId="1327F71D" w14:textId="1ED1AFB8" w:rsidR="00512452" w:rsidRDefault="00512452">
      <w:r>
        <w:br w:type="page"/>
      </w:r>
    </w:p>
    <w:p w14:paraId="6D4EED3F" w14:textId="77777777" w:rsidR="00387BAC" w:rsidRPr="00151785" w:rsidRDefault="00387BAC" w:rsidP="00151785"/>
    <w:p w14:paraId="144D8646" w14:textId="77777777" w:rsidR="008334D0" w:rsidRDefault="004B551B" w:rsidP="004B551B">
      <w:pPr>
        <w:pStyle w:val="Heading2"/>
      </w:pPr>
      <w:bookmarkStart w:id="15" w:name="_Toc225765514"/>
      <w:r>
        <w:t>References</w:t>
      </w:r>
      <w:bookmarkEnd w:id="15"/>
    </w:p>
    <w:p w14:paraId="7B1DA6F8" w14:textId="77777777" w:rsidR="0043363D" w:rsidRDefault="0043363D" w:rsidP="0043363D">
      <w:pPr>
        <w:ind w:left="720" w:hanging="720"/>
      </w:pPr>
      <w:r w:rsidRPr="004571A2">
        <w:t>United States, Department of Transportation, Federal Highway Administration</w:t>
      </w:r>
      <w:r>
        <w:t xml:space="preserve"> (NGSIM)</w:t>
      </w:r>
      <w:r w:rsidRPr="004571A2">
        <w:t xml:space="preserve">. </w:t>
      </w:r>
      <w:r w:rsidRPr="004571A2">
        <w:rPr>
          <w:i/>
          <w:iCs/>
        </w:rPr>
        <w:t>Next Generation Simulation (NGSIM) Vehicle Trajectories</w:t>
      </w:r>
      <w:r w:rsidRPr="004571A2">
        <w:t xml:space="preserve">. Office of Operations, 2006, </w:t>
      </w:r>
      <w:hyperlink r:id="rId12" w:tgtFrame="_blank" w:history="1">
        <w:r w:rsidRPr="004571A2">
          <w:rPr>
            <w:rStyle w:val="Hyperlink"/>
          </w:rPr>
          <w:t>https://ops.fhwa.dot.gov/trafficanalysistools/ngsim.htm</w:t>
        </w:r>
      </w:hyperlink>
      <w:r w:rsidRPr="004571A2">
        <w:t>.</w:t>
      </w:r>
    </w:p>
    <w:p w14:paraId="3B9B6EC8" w14:textId="77777777" w:rsidR="0043363D" w:rsidRDefault="0043363D" w:rsidP="0043363D">
      <w:pPr>
        <w:ind w:left="720" w:hanging="720"/>
      </w:pPr>
      <w:r w:rsidRPr="00FD4184">
        <w:t>United States, Department of Transportation, Federal Highway Administration</w:t>
      </w:r>
      <w:r>
        <w:t xml:space="preserve"> (NHTS)</w:t>
      </w:r>
      <w:r w:rsidRPr="00FD4184">
        <w:t xml:space="preserve">. </w:t>
      </w:r>
      <w:r w:rsidRPr="00FD4184">
        <w:rPr>
          <w:i/>
          <w:iCs/>
        </w:rPr>
        <w:t>2022 National Household Travel Survey</w:t>
      </w:r>
      <w:r w:rsidRPr="00FD4184">
        <w:t xml:space="preserve">. Oak Ridge National Laboratory, 2022, </w:t>
      </w:r>
      <w:hyperlink r:id="rId13" w:tgtFrame="_blank" w:history="1">
        <w:r w:rsidRPr="00FD4184">
          <w:rPr>
            <w:rStyle w:val="Hyperlink"/>
          </w:rPr>
          <w:t>https://nhts.ornl.gov/</w:t>
        </w:r>
      </w:hyperlink>
      <w:r w:rsidRPr="00FD4184">
        <w:t>.</w:t>
      </w:r>
    </w:p>
    <w:p w14:paraId="54F5BDB4" w14:textId="77777777" w:rsidR="0043363D" w:rsidRPr="00FE1139" w:rsidRDefault="0043363D" w:rsidP="0043363D">
      <w:pPr>
        <w:ind w:left="720" w:hanging="720"/>
      </w:pPr>
      <w:r w:rsidRPr="00FE1139">
        <w:t xml:space="preserve">American Association of State Highway and Transportation Officials (AASHTO). </w:t>
      </w:r>
      <w:r w:rsidRPr="00FE1139">
        <w:rPr>
          <w:i/>
          <w:iCs/>
        </w:rPr>
        <w:t>AASHTO Guide for Design of Pavement Structures</w:t>
      </w:r>
      <w:r w:rsidRPr="00FE1139">
        <w:t xml:space="preserve">. 4th ed., AASHTO, 1993. </w:t>
      </w:r>
      <w:hyperlink r:id="rId14" w:tgtFrame="_blank" w:history="1">
        <w:r w:rsidRPr="00FE1139">
          <w:rPr>
            <w:rStyle w:val="Hyperlink"/>
          </w:rPr>
          <w:t>https://store.transportation.org/</w:t>
        </w:r>
      </w:hyperlink>
    </w:p>
    <w:p w14:paraId="727B946E" w14:textId="77777777" w:rsidR="0043363D" w:rsidRPr="00FE1139" w:rsidRDefault="0043363D" w:rsidP="0043363D">
      <w:pPr>
        <w:ind w:left="720" w:hanging="720"/>
      </w:pPr>
      <w:r w:rsidRPr="00FE1139">
        <w:t xml:space="preserve">Environmental Protection Agency (EPA). </w:t>
      </w:r>
      <w:r w:rsidRPr="00FE1139">
        <w:rPr>
          <w:i/>
          <w:iCs/>
        </w:rPr>
        <w:t>MOVES3 (Motor Vehicle Emission Simulator) User Guide</w:t>
      </w:r>
      <w:r w:rsidRPr="00FE1139">
        <w:t xml:space="preserve">. EPA-420-B-20-044, Nov. 2020. </w:t>
      </w:r>
      <w:hyperlink r:id="rId15" w:tgtFrame="_blank" w:history="1">
        <w:r w:rsidRPr="00FE1139">
          <w:rPr>
            <w:rStyle w:val="Hyperlink"/>
          </w:rPr>
          <w:t>https://www.epa.gov/moves/latest-version-motor-vehicle-emission-simulator-moves</w:t>
        </w:r>
      </w:hyperlink>
    </w:p>
    <w:p w14:paraId="09FA2B56" w14:textId="77777777" w:rsidR="0043363D" w:rsidRPr="00FE1139" w:rsidRDefault="0043363D" w:rsidP="0043363D">
      <w:pPr>
        <w:ind w:left="720" w:hanging="720"/>
      </w:pPr>
      <w:r w:rsidRPr="00FE1139">
        <w:t xml:space="preserve">National Highway Traffic Safety Administration (NHTSA). </w:t>
      </w:r>
      <w:r w:rsidRPr="00FE1139">
        <w:rPr>
          <w:i/>
          <w:iCs/>
        </w:rPr>
        <w:t>The Critical Need for Automated Emergency Braking (AEB) in Passenger Vehicles</w:t>
      </w:r>
      <w:r w:rsidRPr="00FE1139">
        <w:t xml:space="preserve">. U.S. Department of Transportation, 2017. </w:t>
      </w:r>
      <w:hyperlink r:id="rId16" w:tgtFrame="_blank" w:history="1">
        <w:r w:rsidRPr="00FE1139">
          <w:rPr>
            <w:rStyle w:val="Hyperlink"/>
          </w:rPr>
          <w:t>https://www.nhtsa.gov/technology-innovation/automated-vehicles-safety</w:t>
        </w:r>
      </w:hyperlink>
    </w:p>
    <w:p w14:paraId="5D5D40F5" w14:textId="77777777" w:rsidR="0043363D" w:rsidRPr="00FE1139" w:rsidRDefault="0043363D" w:rsidP="0043363D">
      <w:pPr>
        <w:ind w:left="720" w:hanging="720"/>
      </w:pPr>
      <w:r w:rsidRPr="00FE1139">
        <w:t xml:space="preserve">Drew, Donald R. </w:t>
      </w:r>
      <w:r w:rsidRPr="00FE1139">
        <w:rPr>
          <w:i/>
          <w:iCs/>
        </w:rPr>
        <w:t>Traffic Flow Theory and Control</w:t>
      </w:r>
      <w:r w:rsidRPr="00FE1139">
        <w:t xml:space="preserve">. McGraw-Hill, 1968. </w:t>
      </w:r>
      <w:hyperlink r:id="rId17" w:tgtFrame="_blank" w:history="1">
        <w:r w:rsidRPr="00FE1139">
          <w:rPr>
            <w:rStyle w:val="Hyperlink"/>
          </w:rPr>
          <w:t>https://rosap.ntl.bts.gov/view/dot/1335</w:t>
        </w:r>
      </w:hyperlink>
    </w:p>
    <w:p w14:paraId="3E6F7484" w14:textId="0BBA7C04" w:rsidR="00092789" w:rsidRPr="00300BC7" w:rsidRDefault="00092789" w:rsidP="00F52475">
      <w:pPr>
        <w:pStyle w:val="ListParagraph"/>
      </w:pPr>
    </w:p>
    <w:sectPr w:rsidR="00092789" w:rsidRPr="00300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085"/>
    <w:multiLevelType w:val="hybridMultilevel"/>
    <w:tmpl w:val="3B3CF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861F30"/>
    <w:multiLevelType w:val="hybridMultilevel"/>
    <w:tmpl w:val="942E2CC8"/>
    <w:lvl w:ilvl="0" w:tplc="FB8CDB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F65D59"/>
    <w:multiLevelType w:val="multilevel"/>
    <w:tmpl w:val="D4F0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8A37B6"/>
    <w:multiLevelType w:val="hybridMultilevel"/>
    <w:tmpl w:val="63ECF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AA5ECF"/>
    <w:multiLevelType w:val="hybridMultilevel"/>
    <w:tmpl w:val="A4AC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806CDD"/>
    <w:multiLevelType w:val="multilevel"/>
    <w:tmpl w:val="5AC6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042DF8"/>
    <w:multiLevelType w:val="hybridMultilevel"/>
    <w:tmpl w:val="A35EFD66"/>
    <w:lvl w:ilvl="0" w:tplc="FB8CDBB6">
      <w:start w:val="1"/>
      <w:numFmt w:val="decimal"/>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0" w:hanging="360"/>
      </w:pPr>
    </w:lvl>
    <w:lvl w:ilvl="4" w:tplc="04090019" w:tentative="1">
      <w:start w:val="1"/>
      <w:numFmt w:val="lowerLetter"/>
      <w:lvlText w:val="%5."/>
      <w:lvlJc w:val="left"/>
      <w:pPr>
        <w:ind w:left="720" w:hanging="360"/>
      </w:pPr>
    </w:lvl>
    <w:lvl w:ilvl="5" w:tplc="0409001B" w:tentative="1">
      <w:start w:val="1"/>
      <w:numFmt w:val="lowerRoman"/>
      <w:lvlText w:val="%6."/>
      <w:lvlJc w:val="right"/>
      <w:pPr>
        <w:ind w:left="1440" w:hanging="180"/>
      </w:pPr>
    </w:lvl>
    <w:lvl w:ilvl="6" w:tplc="0409000F" w:tentative="1">
      <w:start w:val="1"/>
      <w:numFmt w:val="decimal"/>
      <w:lvlText w:val="%7."/>
      <w:lvlJc w:val="left"/>
      <w:pPr>
        <w:ind w:left="2160" w:hanging="360"/>
      </w:pPr>
    </w:lvl>
    <w:lvl w:ilvl="7" w:tplc="04090019" w:tentative="1">
      <w:start w:val="1"/>
      <w:numFmt w:val="lowerLetter"/>
      <w:lvlText w:val="%8."/>
      <w:lvlJc w:val="left"/>
      <w:pPr>
        <w:ind w:left="2880" w:hanging="360"/>
      </w:pPr>
    </w:lvl>
    <w:lvl w:ilvl="8" w:tplc="0409001B" w:tentative="1">
      <w:start w:val="1"/>
      <w:numFmt w:val="lowerRoman"/>
      <w:lvlText w:val="%9."/>
      <w:lvlJc w:val="right"/>
      <w:pPr>
        <w:ind w:left="3600" w:hanging="180"/>
      </w:pPr>
    </w:lvl>
  </w:abstractNum>
  <w:abstractNum w:abstractNumId="7" w15:restartNumberingAfterBreak="0">
    <w:nsid w:val="6F943D72"/>
    <w:multiLevelType w:val="hybridMultilevel"/>
    <w:tmpl w:val="F8740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BE6C26"/>
    <w:multiLevelType w:val="hybridMultilevel"/>
    <w:tmpl w:val="BD18DA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5736F4"/>
    <w:multiLevelType w:val="hybridMultilevel"/>
    <w:tmpl w:val="C16863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657407">
    <w:abstractNumId w:val="4"/>
  </w:num>
  <w:num w:numId="2" w16cid:durableId="880753690">
    <w:abstractNumId w:val="2"/>
  </w:num>
  <w:num w:numId="3" w16cid:durableId="1472819466">
    <w:abstractNumId w:val="7"/>
  </w:num>
  <w:num w:numId="4" w16cid:durableId="1116407105">
    <w:abstractNumId w:val="3"/>
  </w:num>
  <w:num w:numId="5" w16cid:durableId="1692994590">
    <w:abstractNumId w:val="1"/>
  </w:num>
  <w:num w:numId="6" w16cid:durableId="1438599992">
    <w:abstractNumId w:val="6"/>
  </w:num>
  <w:num w:numId="7" w16cid:durableId="1161968612">
    <w:abstractNumId w:val="8"/>
  </w:num>
  <w:num w:numId="8" w16cid:durableId="644820498">
    <w:abstractNumId w:val="0"/>
  </w:num>
  <w:num w:numId="9" w16cid:durableId="364521801">
    <w:abstractNumId w:val="5"/>
  </w:num>
  <w:num w:numId="10" w16cid:durableId="15043193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51E"/>
    <w:rsid w:val="000003A0"/>
    <w:rsid w:val="00002B5D"/>
    <w:rsid w:val="000042C3"/>
    <w:rsid w:val="0001044C"/>
    <w:rsid w:val="0001186C"/>
    <w:rsid w:val="000152A6"/>
    <w:rsid w:val="00025039"/>
    <w:rsid w:val="00027947"/>
    <w:rsid w:val="000300A0"/>
    <w:rsid w:val="00035430"/>
    <w:rsid w:val="0004245C"/>
    <w:rsid w:val="00047BFF"/>
    <w:rsid w:val="00053462"/>
    <w:rsid w:val="00056205"/>
    <w:rsid w:val="0006231B"/>
    <w:rsid w:val="0006749A"/>
    <w:rsid w:val="00083007"/>
    <w:rsid w:val="000848E1"/>
    <w:rsid w:val="00086F9F"/>
    <w:rsid w:val="000874EA"/>
    <w:rsid w:val="00092789"/>
    <w:rsid w:val="000A2922"/>
    <w:rsid w:val="000A2E5B"/>
    <w:rsid w:val="000B3D2F"/>
    <w:rsid w:val="000B5BFB"/>
    <w:rsid w:val="000C2E47"/>
    <w:rsid w:val="000D1D01"/>
    <w:rsid w:val="000D3DC9"/>
    <w:rsid w:val="000D5DB5"/>
    <w:rsid w:val="000D6D50"/>
    <w:rsid w:val="000E29C3"/>
    <w:rsid w:val="000E6D35"/>
    <w:rsid w:val="000F4539"/>
    <w:rsid w:val="000F5767"/>
    <w:rsid w:val="00105444"/>
    <w:rsid w:val="001064FD"/>
    <w:rsid w:val="00113DDE"/>
    <w:rsid w:val="0011551E"/>
    <w:rsid w:val="00117541"/>
    <w:rsid w:val="00135285"/>
    <w:rsid w:val="0013675C"/>
    <w:rsid w:val="001368D4"/>
    <w:rsid w:val="0014451D"/>
    <w:rsid w:val="00151785"/>
    <w:rsid w:val="001705CD"/>
    <w:rsid w:val="00171C21"/>
    <w:rsid w:val="00175163"/>
    <w:rsid w:val="001838CA"/>
    <w:rsid w:val="00184D8C"/>
    <w:rsid w:val="00191415"/>
    <w:rsid w:val="001A074A"/>
    <w:rsid w:val="001B16AA"/>
    <w:rsid w:val="001B52D6"/>
    <w:rsid w:val="001B7807"/>
    <w:rsid w:val="001C2979"/>
    <w:rsid w:val="001D22D5"/>
    <w:rsid w:val="001D2EE5"/>
    <w:rsid w:val="001D4ABC"/>
    <w:rsid w:val="001E5241"/>
    <w:rsid w:val="001F070D"/>
    <w:rsid w:val="001F530D"/>
    <w:rsid w:val="00200273"/>
    <w:rsid w:val="00204E87"/>
    <w:rsid w:val="00212A44"/>
    <w:rsid w:val="002163EE"/>
    <w:rsid w:val="00217ED1"/>
    <w:rsid w:val="0022302B"/>
    <w:rsid w:val="002240C9"/>
    <w:rsid w:val="00227952"/>
    <w:rsid w:val="00227FCB"/>
    <w:rsid w:val="0024570D"/>
    <w:rsid w:val="00245EEB"/>
    <w:rsid w:val="00251792"/>
    <w:rsid w:val="00256890"/>
    <w:rsid w:val="00271A9E"/>
    <w:rsid w:val="00272BC0"/>
    <w:rsid w:val="00282996"/>
    <w:rsid w:val="00286245"/>
    <w:rsid w:val="00286785"/>
    <w:rsid w:val="002A3191"/>
    <w:rsid w:val="002A3A76"/>
    <w:rsid w:val="002A60D2"/>
    <w:rsid w:val="002B0DF9"/>
    <w:rsid w:val="002B7BD7"/>
    <w:rsid w:val="002C0545"/>
    <w:rsid w:val="002C0AA3"/>
    <w:rsid w:val="002C225B"/>
    <w:rsid w:val="002C756C"/>
    <w:rsid w:val="002E41FB"/>
    <w:rsid w:val="002E501A"/>
    <w:rsid w:val="002E7E1B"/>
    <w:rsid w:val="002F1262"/>
    <w:rsid w:val="002F5B3B"/>
    <w:rsid w:val="00300BC7"/>
    <w:rsid w:val="00301BF3"/>
    <w:rsid w:val="00304264"/>
    <w:rsid w:val="00307780"/>
    <w:rsid w:val="00322A84"/>
    <w:rsid w:val="003328B2"/>
    <w:rsid w:val="00336ECE"/>
    <w:rsid w:val="00350021"/>
    <w:rsid w:val="003568A1"/>
    <w:rsid w:val="00361B3F"/>
    <w:rsid w:val="00364DD2"/>
    <w:rsid w:val="003737F8"/>
    <w:rsid w:val="0037424E"/>
    <w:rsid w:val="003774D3"/>
    <w:rsid w:val="00380881"/>
    <w:rsid w:val="00381664"/>
    <w:rsid w:val="0038262F"/>
    <w:rsid w:val="00385AEE"/>
    <w:rsid w:val="0038786E"/>
    <w:rsid w:val="00387BAC"/>
    <w:rsid w:val="00391985"/>
    <w:rsid w:val="003954E2"/>
    <w:rsid w:val="003962E8"/>
    <w:rsid w:val="003A1B6A"/>
    <w:rsid w:val="003A2AFD"/>
    <w:rsid w:val="003B0D6A"/>
    <w:rsid w:val="003B27C5"/>
    <w:rsid w:val="003B5474"/>
    <w:rsid w:val="003D3C50"/>
    <w:rsid w:val="003D41CD"/>
    <w:rsid w:val="003D5EA7"/>
    <w:rsid w:val="003D6640"/>
    <w:rsid w:val="003E0890"/>
    <w:rsid w:val="003F6129"/>
    <w:rsid w:val="004045BF"/>
    <w:rsid w:val="004046EC"/>
    <w:rsid w:val="00411BB6"/>
    <w:rsid w:val="00413397"/>
    <w:rsid w:val="00413810"/>
    <w:rsid w:val="00414D0C"/>
    <w:rsid w:val="004212A8"/>
    <w:rsid w:val="004228AD"/>
    <w:rsid w:val="00422E7F"/>
    <w:rsid w:val="00423080"/>
    <w:rsid w:val="00426A94"/>
    <w:rsid w:val="004327F9"/>
    <w:rsid w:val="0043363D"/>
    <w:rsid w:val="00433884"/>
    <w:rsid w:val="00434500"/>
    <w:rsid w:val="004458C6"/>
    <w:rsid w:val="00454490"/>
    <w:rsid w:val="00461200"/>
    <w:rsid w:val="004666F9"/>
    <w:rsid w:val="00466BC6"/>
    <w:rsid w:val="0047715B"/>
    <w:rsid w:val="0048096E"/>
    <w:rsid w:val="0048452A"/>
    <w:rsid w:val="00484C08"/>
    <w:rsid w:val="00484FAC"/>
    <w:rsid w:val="004A4866"/>
    <w:rsid w:val="004A521D"/>
    <w:rsid w:val="004B24E8"/>
    <w:rsid w:val="004B478E"/>
    <w:rsid w:val="004B551B"/>
    <w:rsid w:val="004C0D0F"/>
    <w:rsid w:val="004C483E"/>
    <w:rsid w:val="004C5965"/>
    <w:rsid w:val="004D737D"/>
    <w:rsid w:val="004E0E45"/>
    <w:rsid w:val="004E7D90"/>
    <w:rsid w:val="004F7260"/>
    <w:rsid w:val="005039F8"/>
    <w:rsid w:val="00512452"/>
    <w:rsid w:val="00515FF4"/>
    <w:rsid w:val="00517C66"/>
    <w:rsid w:val="005206AC"/>
    <w:rsid w:val="00523BF3"/>
    <w:rsid w:val="00526D6B"/>
    <w:rsid w:val="00534AEB"/>
    <w:rsid w:val="00534BD4"/>
    <w:rsid w:val="00541C02"/>
    <w:rsid w:val="00544A73"/>
    <w:rsid w:val="00560A46"/>
    <w:rsid w:val="00564E26"/>
    <w:rsid w:val="00585C73"/>
    <w:rsid w:val="005A32F8"/>
    <w:rsid w:val="005A56B2"/>
    <w:rsid w:val="005B187E"/>
    <w:rsid w:val="005B2EB1"/>
    <w:rsid w:val="005C033A"/>
    <w:rsid w:val="005C32B6"/>
    <w:rsid w:val="005D3FA1"/>
    <w:rsid w:val="005D5107"/>
    <w:rsid w:val="005E0328"/>
    <w:rsid w:val="005E24F7"/>
    <w:rsid w:val="005E67D1"/>
    <w:rsid w:val="005F25D2"/>
    <w:rsid w:val="005F3868"/>
    <w:rsid w:val="005F50BE"/>
    <w:rsid w:val="005F7FE8"/>
    <w:rsid w:val="00604944"/>
    <w:rsid w:val="00611CC5"/>
    <w:rsid w:val="00615F86"/>
    <w:rsid w:val="006202D0"/>
    <w:rsid w:val="00622F58"/>
    <w:rsid w:val="00625490"/>
    <w:rsid w:val="0062706F"/>
    <w:rsid w:val="00630F42"/>
    <w:rsid w:val="00630FAA"/>
    <w:rsid w:val="0063160D"/>
    <w:rsid w:val="00631C38"/>
    <w:rsid w:val="00634ACD"/>
    <w:rsid w:val="00637424"/>
    <w:rsid w:val="00647700"/>
    <w:rsid w:val="0065067A"/>
    <w:rsid w:val="00654006"/>
    <w:rsid w:val="00661612"/>
    <w:rsid w:val="006640D1"/>
    <w:rsid w:val="00672A23"/>
    <w:rsid w:val="00673732"/>
    <w:rsid w:val="006816C6"/>
    <w:rsid w:val="006866B6"/>
    <w:rsid w:val="006A6119"/>
    <w:rsid w:val="006C2A02"/>
    <w:rsid w:val="006D0A5F"/>
    <w:rsid w:val="006E5850"/>
    <w:rsid w:val="006E7552"/>
    <w:rsid w:val="006F0698"/>
    <w:rsid w:val="006F5FDE"/>
    <w:rsid w:val="00713451"/>
    <w:rsid w:val="00717BD3"/>
    <w:rsid w:val="007231F5"/>
    <w:rsid w:val="00723952"/>
    <w:rsid w:val="007250A8"/>
    <w:rsid w:val="0073076F"/>
    <w:rsid w:val="00736F28"/>
    <w:rsid w:val="00741FB3"/>
    <w:rsid w:val="00752445"/>
    <w:rsid w:val="00754DE5"/>
    <w:rsid w:val="0076587B"/>
    <w:rsid w:val="00770B15"/>
    <w:rsid w:val="00771F89"/>
    <w:rsid w:val="007742C3"/>
    <w:rsid w:val="0079024F"/>
    <w:rsid w:val="00793BD7"/>
    <w:rsid w:val="007A4C84"/>
    <w:rsid w:val="007A74B4"/>
    <w:rsid w:val="007B3D3D"/>
    <w:rsid w:val="007C3725"/>
    <w:rsid w:val="007C3803"/>
    <w:rsid w:val="007C49A3"/>
    <w:rsid w:val="007D2F89"/>
    <w:rsid w:val="007E01C2"/>
    <w:rsid w:val="007E335A"/>
    <w:rsid w:val="007E63CA"/>
    <w:rsid w:val="007F14D8"/>
    <w:rsid w:val="007F15F6"/>
    <w:rsid w:val="007F6488"/>
    <w:rsid w:val="007F7E08"/>
    <w:rsid w:val="00820272"/>
    <w:rsid w:val="00821D0D"/>
    <w:rsid w:val="00827D83"/>
    <w:rsid w:val="00831E27"/>
    <w:rsid w:val="00832422"/>
    <w:rsid w:val="008326DD"/>
    <w:rsid w:val="008334D0"/>
    <w:rsid w:val="0083540C"/>
    <w:rsid w:val="008357CE"/>
    <w:rsid w:val="0083589B"/>
    <w:rsid w:val="00840A62"/>
    <w:rsid w:val="0084327D"/>
    <w:rsid w:val="00844167"/>
    <w:rsid w:val="00865BC7"/>
    <w:rsid w:val="00873163"/>
    <w:rsid w:val="0087589E"/>
    <w:rsid w:val="00885D7B"/>
    <w:rsid w:val="00887271"/>
    <w:rsid w:val="00894D8A"/>
    <w:rsid w:val="008A29D2"/>
    <w:rsid w:val="008B0C2F"/>
    <w:rsid w:val="008B4558"/>
    <w:rsid w:val="008B7AD4"/>
    <w:rsid w:val="008C4056"/>
    <w:rsid w:val="008C442E"/>
    <w:rsid w:val="008D2E7D"/>
    <w:rsid w:val="008D5BF6"/>
    <w:rsid w:val="008E1637"/>
    <w:rsid w:val="00902BDF"/>
    <w:rsid w:val="00920720"/>
    <w:rsid w:val="00925EB6"/>
    <w:rsid w:val="009402E2"/>
    <w:rsid w:val="00944C26"/>
    <w:rsid w:val="00946170"/>
    <w:rsid w:val="00954B49"/>
    <w:rsid w:val="00956D31"/>
    <w:rsid w:val="00957461"/>
    <w:rsid w:val="00957B0A"/>
    <w:rsid w:val="00967B9E"/>
    <w:rsid w:val="00970745"/>
    <w:rsid w:val="0097245C"/>
    <w:rsid w:val="00983561"/>
    <w:rsid w:val="00983F66"/>
    <w:rsid w:val="00986CD4"/>
    <w:rsid w:val="00991F0F"/>
    <w:rsid w:val="009A0215"/>
    <w:rsid w:val="009A2676"/>
    <w:rsid w:val="009B50C3"/>
    <w:rsid w:val="009C2EC7"/>
    <w:rsid w:val="009C505A"/>
    <w:rsid w:val="009C5E02"/>
    <w:rsid w:val="009D15DE"/>
    <w:rsid w:val="009E5C32"/>
    <w:rsid w:val="009E774B"/>
    <w:rsid w:val="00A00CFD"/>
    <w:rsid w:val="00A01C50"/>
    <w:rsid w:val="00A0796D"/>
    <w:rsid w:val="00A21730"/>
    <w:rsid w:val="00A22E77"/>
    <w:rsid w:val="00A26B56"/>
    <w:rsid w:val="00A328F9"/>
    <w:rsid w:val="00A426A3"/>
    <w:rsid w:val="00A52DAF"/>
    <w:rsid w:val="00A54141"/>
    <w:rsid w:val="00A5442F"/>
    <w:rsid w:val="00A61FC4"/>
    <w:rsid w:val="00A64A28"/>
    <w:rsid w:val="00A707A1"/>
    <w:rsid w:val="00A87EE4"/>
    <w:rsid w:val="00A9195F"/>
    <w:rsid w:val="00AA3D38"/>
    <w:rsid w:val="00AA44DD"/>
    <w:rsid w:val="00AA6797"/>
    <w:rsid w:val="00AE0C68"/>
    <w:rsid w:val="00AF03EC"/>
    <w:rsid w:val="00AF620D"/>
    <w:rsid w:val="00B02607"/>
    <w:rsid w:val="00B05061"/>
    <w:rsid w:val="00B10C49"/>
    <w:rsid w:val="00B131DA"/>
    <w:rsid w:val="00B1679C"/>
    <w:rsid w:val="00B17D95"/>
    <w:rsid w:val="00B21B27"/>
    <w:rsid w:val="00B22445"/>
    <w:rsid w:val="00B233B5"/>
    <w:rsid w:val="00B26D37"/>
    <w:rsid w:val="00B43238"/>
    <w:rsid w:val="00B52769"/>
    <w:rsid w:val="00B60864"/>
    <w:rsid w:val="00BA1475"/>
    <w:rsid w:val="00BB30B5"/>
    <w:rsid w:val="00BB485E"/>
    <w:rsid w:val="00BB7C90"/>
    <w:rsid w:val="00BC4191"/>
    <w:rsid w:val="00BC5D03"/>
    <w:rsid w:val="00BD1F1B"/>
    <w:rsid w:val="00BF1B68"/>
    <w:rsid w:val="00BF234B"/>
    <w:rsid w:val="00BF6872"/>
    <w:rsid w:val="00C02055"/>
    <w:rsid w:val="00C07903"/>
    <w:rsid w:val="00C17B80"/>
    <w:rsid w:val="00C234DC"/>
    <w:rsid w:val="00C278F0"/>
    <w:rsid w:val="00C30C82"/>
    <w:rsid w:val="00C33076"/>
    <w:rsid w:val="00C33A88"/>
    <w:rsid w:val="00C42810"/>
    <w:rsid w:val="00C42FAB"/>
    <w:rsid w:val="00C50C36"/>
    <w:rsid w:val="00C60D7B"/>
    <w:rsid w:val="00C63B63"/>
    <w:rsid w:val="00C677E9"/>
    <w:rsid w:val="00C72064"/>
    <w:rsid w:val="00C76E9B"/>
    <w:rsid w:val="00C83589"/>
    <w:rsid w:val="00CA696E"/>
    <w:rsid w:val="00CC170E"/>
    <w:rsid w:val="00CC5480"/>
    <w:rsid w:val="00CD3663"/>
    <w:rsid w:val="00CD36A9"/>
    <w:rsid w:val="00CE4A27"/>
    <w:rsid w:val="00CE548F"/>
    <w:rsid w:val="00CE5F93"/>
    <w:rsid w:val="00CE64E1"/>
    <w:rsid w:val="00D03359"/>
    <w:rsid w:val="00D03983"/>
    <w:rsid w:val="00D07991"/>
    <w:rsid w:val="00D14C45"/>
    <w:rsid w:val="00D15460"/>
    <w:rsid w:val="00D2069D"/>
    <w:rsid w:val="00D22029"/>
    <w:rsid w:val="00D311FA"/>
    <w:rsid w:val="00D343A9"/>
    <w:rsid w:val="00D429E0"/>
    <w:rsid w:val="00D4741E"/>
    <w:rsid w:val="00D603CB"/>
    <w:rsid w:val="00D63E09"/>
    <w:rsid w:val="00D747DA"/>
    <w:rsid w:val="00D8252C"/>
    <w:rsid w:val="00D82C11"/>
    <w:rsid w:val="00D85741"/>
    <w:rsid w:val="00D9332C"/>
    <w:rsid w:val="00DA1BD6"/>
    <w:rsid w:val="00DA3383"/>
    <w:rsid w:val="00DA65F5"/>
    <w:rsid w:val="00DB64D7"/>
    <w:rsid w:val="00DB66A9"/>
    <w:rsid w:val="00DB68EB"/>
    <w:rsid w:val="00DB7AF1"/>
    <w:rsid w:val="00DC17B0"/>
    <w:rsid w:val="00DC3236"/>
    <w:rsid w:val="00DC362C"/>
    <w:rsid w:val="00DC46DF"/>
    <w:rsid w:val="00DC5605"/>
    <w:rsid w:val="00DC76C6"/>
    <w:rsid w:val="00DD1AE0"/>
    <w:rsid w:val="00DD469F"/>
    <w:rsid w:val="00DE36A4"/>
    <w:rsid w:val="00DF4A1A"/>
    <w:rsid w:val="00E0153A"/>
    <w:rsid w:val="00E02834"/>
    <w:rsid w:val="00E05918"/>
    <w:rsid w:val="00E15C3F"/>
    <w:rsid w:val="00E25251"/>
    <w:rsid w:val="00E44D3E"/>
    <w:rsid w:val="00E6095F"/>
    <w:rsid w:val="00E638CF"/>
    <w:rsid w:val="00E75339"/>
    <w:rsid w:val="00E75AB7"/>
    <w:rsid w:val="00E76CF8"/>
    <w:rsid w:val="00E86C09"/>
    <w:rsid w:val="00E97483"/>
    <w:rsid w:val="00EA2165"/>
    <w:rsid w:val="00EA34F6"/>
    <w:rsid w:val="00EA56B8"/>
    <w:rsid w:val="00EB2F78"/>
    <w:rsid w:val="00EB34CC"/>
    <w:rsid w:val="00EB7D78"/>
    <w:rsid w:val="00EC2CE0"/>
    <w:rsid w:val="00ED12F2"/>
    <w:rsid w:val="00ED3103"/>
    <w:rsid w:val="00ED50A7"/>
    <w:rsid w:val="00EE0C96"/>
    <w:rsid w:val="00EE29B1"/>
    <w:rsid w:val="00F01C96"/>
    <w:rsid w:val="00F03826"/>
    <w:rsid w:val="00F11BC4"/>
    <w:rsid w:val="00F156BB"/>
    <w:rsid w:val="00F15D31"/>
    <w:rsid w:val="00F3163D"/>
    <w:rsid w:val="00F32B82"/>
    <w:rsid w:val="00F42779"/>
    <w:rsid w:val="00F51AC7"/>
    <w:rsid w:val="00F52475"/>
    <w:rsid w:val="00F55091"/>
    <w:rsid w:val="00F6309B"/>
    <w:rsid w:val="00F70062"/>
    <w:rsid w:val="00F74BCE"/>
    <w:rsid w:val="00F753D9"/>
    <w:rsid w:val="00F949CC"/>
    <w:rsid w:val="00F959E4"/>
    <w:rsid w:val="00FA3AB0"/>
    <w:rsid w:val="00FA6BF7"/>
    <w:rsid w:val="00FA7075"/>
    <w:rsid w:val="00FC2F5C"/>
    <w:rsid w:val="00FD5911"/>
    <w:rsid w:val="00FE120E"/>
    <w:rsid w:val="00FE6823"/>
    <w:rsid w:val="00FE70D1"/>
    <w:rsid w:val="00FF74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66544"/>
  <w15:chartTrackingRefBased/>
  <w15:docId w15:val="{1AF87338-8A78-40E2-86ED-F889AD98E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7C5"/>
    <w:rPr>
      <w:rFonts w:ascii="Times New Roman" w:hAnsi="Times New Roman"/>
      <w:sz w:val="24"/>
    </w:rPr>
  </w:style>
  <w:style w:type="paragraph" w:styleId="Heading1">
    <w:name w:val="heading 1"/>
    <w:basedOn w:val="Normal"/>
    <w:next w:val="Normal"/>
    <w:link w:val="Heading1Char"/>
    <w:uiPriority w:val="9"/>
    <w:qFormat/>
    <w:rsid w:val="00115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E86C09"/>
    <w:pPr>
      <w:keepNext/>
      <w:keepLines/>
      <w:spacing w:before="160" w:after="80" w:line="264" w:lineRule="auto"/>
      <w:outlineLvl w:val="1"/>
    </w:pPr>
    <w:rPr>
      <w:rFonts w:eastAsiaTheme="majorEastAsia" w:cstheme="majorBidi"/>
      <w:kern w:val="0"/>
      <w:sz w:val="32"/>
      <w:szCs w:val="32"/>
      <w14:ligatures w14:val="none"/>
    </w:rPr>
  </w:style>
  <w:style w:type="paragraph" w:styleId="Heading3">
    <w:name w:val="heading 3"/>
    <w:basedOn w:val="Normal"/>
    <w:next w:val="Normal"/>
    <w:link w:val="Heading3Char"/>
    <w:autoRedefine/>
    <w:uiPriority w:val="9"/>
    <w:unhideWhenUsed/>
    <w:qFormat/>
    <w:rsid w:val="00C72064"/>
    <w:pPr>
      <w:keepNext/>
      <w:keepLines/>
      <w:spacing w:before="160" w:after="80" w:line="264" w:lineRule="auto"/>
      <w:outlineLvl w:val="2"/>
    </w:pPr>
    <w:rPr>
      <w:rFonts w:eastAsiaTheme="majorEastAsia" w:cstheme="majorBidi"/>
      <w:color w:val="0F4761" w:themeColor="accent1" w:themeShade="BF"/>
      <w:kern w:val="0"/>
      <w:sz w:val="28"/>
      <w:szCs w:val="28"/>
      <w14:ligatures w14:val="none"/>
    </w:rPr>
  </w:style>
  <w:style w:type="paragraph" w:styleId="Heading4">
    <w:name w:val="heading 4"/>
    <w:basedOn w:val="Normal"/>
    <w:next w:val="Normal"/>
    <w:link w:val="Heading4Char"/>
    <w:autoRedefine/>
    <w:uiPriority w:val="9"/>
    <w:unhideWhenUsed/>
    <w:qFormat/>
    <w:rsid w:val="009402E2"/>
    <w:pPr>
      <w:keepNext/>
      <w:keepLines/>
      <w:spacing w:before="80" w:after="40" w:line="264" w:lineRule="auto"/>
      <w:outlineLvl w:val="3"/>
    </w:pPr>
    <w:rPr>
      <w:rFonts w:eastAsiaTheme="majorEastAsia" w:cstheme="majorBidi"/>
      <w:i/>
      <w:iCs/>
      <w:color w:val="0F4761" w:themeColor="accent1" w:themeShade="BF"/>
      <w:kern w:val="0"/>
      <w:szCs w:val="21"/>
      <w14:ligatures w14:val="none"/>
    </w:rPr>
  </w:style>
  <w:style w:type="paragraph" w:styleId="Heading5">
    <w:name w:val="heading 5"/>
    <w:basedOn w:val="Normal"/>
    <w:next w:val="Normal"/>
    <w:link w:val="Heading5Char"/>
    <w:uiPriority w:val="9"/>
    <w:unhideWhenUsed/>
    <w:qFormat/>
    <w:rsid w:val="00332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51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551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551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551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86C09"/>
    <w:rPr>
      <w:rFonts w:ascii="Times New Roman" w:eastAsiaTheme="majorEastAsia" w:hAnsi="Times New Roman" w:cstheme="majorBidi"/>
      <w:kern w:val="0"/>
      <w:sz w:val="32"/>
      <w:szCs w:val="32"/>
      <w14:ligatures w14:val="none"/>
    </w:rPr>
  </w:style>
  <w:style w:type="character" w:customStyle="1" w:styleId="Heading3Char">
    <w:name w:val="Heading 3 Char"/>
    <w:basedOn w:val="DefaultParagraphFont"/>
    <w:link w:val="Heading3"/>
    <w:uiPriority w:val="9"/>
    <w:rsid w:val="00C72064"/>
    <w:rPr>
      <w:rFonts w:ascii="Times New Roman" w:eastAsiaTheme="majorEastAsia" w:hAnsi="Times New Roman" w:cstheme="majorBidi"/>
      <w:color w:val="0F4761" w:themeColor="accent1" w:themeShade="BF"/>
      <w:kern w:val="0"/>
      <w:sz w:val="28"/>
      <w:szCs w:val="28"/>
      <w14:ligatures w14:val="none"/>
    </w:rPr>
  </w:style>
  <w:style w:type="character" w:customStyle="1" w:styleId="Heading5Char">
    <w:name w:val="Heading 5 Char"/>
    <w:basedOn w:val="DefaultParagraphFont"/>
    <w:link w:val="Heading5"/>
    <w:uiPriority w:val="9"/>
    <w:rsid w:val="003328B2"/>
    <w:rPr>
      <w:rFonts w:ascii="Times New Roman" w:eastAsiaTheme="majorEastAsia" w:hAnsi="Times New Roman" w:cstheme="majorBidi"/>
      <w:color w:val="0F4761" w:themeColor="accent1" w:themeShade="BF"/>
      <w:sz w:val="24"/>
    </w:rPr>
  </w:style>
  <w:style w:type="character" w:customStyle="1" w:styleId="Heading4Char">
    <w:name w:val="Heading 4 Char"/>
    <w:basedOn w:val="DefaultParagraphFont"/>
    <w:link w:val="Heading4"/>
    <w:uiPriority w:val="9"/>
    <w:rsid w:val="009402E2"/>
    <w:rPr>
      <w:rFonts w:ascii="Times New Roman" w:eastAsiaTheme="majorEastAsia" w:hAnsi="Times New Roman" w:cstheme="majorBidi"/>
      <w:i/>
      <w:iCs/>
      <w:color w:val="0F4761" w:themeColor="accent1" w:themeShade="BF"/>
      <w:kern w:val="0"/>
      <w:sz w:val="24"/>
      <w:szCs w:val="21"/>
      <w14:ligatures w14:val="none"/>
    </w:rPr>
  </w:style>
  <w:style w:type="paragraph" w:styleId="Title">
    <w:name w:val="Title"/>
    <w:basedOn w:val="Normal"/>
    <w:next w:val="Normal"/>
    <w:link w:val="TitleChar"/>
    <w:autoRedefine/>
    <w:uiPriority w:val="10"/>
    <w:qFormat/>
    <w:rsid w:val="00D8252C"/>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8252C"/>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11551E"/>
    <w:rPr>
      <w:rFonts w:asciiTheme="majorHAnsi" w:eastAsiaTheme="majorEastAsia" w:hAnsiTheme="majorHAnsi" w:cstheme="majorBidi"/>
      <w:color w:val="0F4761" w:themeColor="accent1" w:themeShade="BF"/>
      <w:sz w:val="40"/>
      <w:szCs w:val="40"/>
    </w:rPr>
  </w:style>
  <w:style w:type="character" w:customStyle="1" w:styleId="Heading6Char">
    <w:name w:val="Heading 6 Char"/>
    <w:basedOn w:val="DefaultParagraphFont"/>
    <w:link w:val="Heading6"/>
    <w:uiPriority w:val="9"/>
    <w:semiHidden/>
    <w:rsid w:val="0011551E"/>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11551E"/>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11551E"/>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11551E"/>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1155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51E"/>
    <w:pPr>
      <w:spacing w:before="160"/>
      <w:jc w:val="center"/>
    </w:pPr>
    <w:rPr>
      <w:i/>
      <w:iCs/>
      <w:color w:val="404040" w:themeColor="text1" w:themeTint="BF"/>
    </w:rPr>
  </w:style>
  <w:style w:type="character" w:customStyle="1" w:styleId="QuoteChar">
    <w:name w:val="Quote Char"/>
    <w:basedOn w:val="DefaultParagraphFont"/>
    <w:link w:val="Quote"/>
    <w:uiPriority w:val="29"/>
    <w:rsid w:val="0011551E"/>
    <w:rPr>
      <w:rFonts w:ascii="Times New Roman" w:hAnsi="Times New Roman"/>
      <w:i/>
      <w:iCs/>
      <w:color w:val="404040" w:themeColor="text1" w:themeTint="BF"/>
      <w:sz w:val="24"/>
    </w:rPr>
  </w:style>
  <w:style w:type="paragraph" w:styleId="ListParagraph">
    <w:name w:val="List Paragraph"/>
    <w:basedOn w:val="Normal"/>
    <w:uiPriority w:val="34"/>
    <w:qFormat/>
    <w:rsid w:val="0011551E"/>
    <w:pPr>
      <w:ind w:left="720"/>
      <w:contextualSpacing/>
    </w:pPr>
  </w:style>
  <w:style w:type="character" w:styleId="IntenseEmphasis">
    <w:name w:val="Intense Emphasis"/>
    <w:basedOn w:val="DefaultParagraphFont"/>
    <w:uiPriority w:val="21"/>
    <w:qFormat/>
    <w:rsid w:val="0011551E"/>
    <w:rPr>
      <w:i/>
      <w:iCs/>
      <w:color w:val="0F4761" w:themeColor="accent1" w:themeShade="BF"/>
    </w:rPr>
  </w:style>
  <w:style w:type="paragraph" w:styleId="IntenseQuote">
    <w:name w:val="Intense Quote"/>
    <w:basedOn w:val="Normal"/>
    <w:next w:val="Normal"/>
    <w:link w:val="IntenseQuoteChar"/>
    <w:uiPriority w:val="30"/>
    <w:qFormat/>
    <w:rsid w:val="00115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51E"/>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11551E"/>
    <w:rPr>
      <w:b/>
      <w:bCs/>
      <w:smallCaps/>
      <w:color w:val="0F4761" w:themeColor="accent1" w:themeShade="BF"/>
      <w:spacing w:val="5"/>
    </w:rPr>
  </w:style>
  <w:style w:type="paragraph" w:styleId="NormalWeb">
    <w:name w:val="Normal (Web)"/>
    <w:basedOn w:val="Normal"/>
    <w:uiPriority w:val="99"/>
    <w:semiHidden/>
    <w:unhideWhenUsed/>
    <w:rsid w:val="000874EA"/>
    <w:rPr>
      <w:rFonts w:cs="Times New Roman"/>
      <w:szCs w:val="24"/>
    </w:rPr>
  </w:style>
  <w:style w:type="character" w:styleId="Hyperlink">
    <w:name w:val="Hyperlink"/>
    <w:basedOn w:val="DefaultParagraphFont"/>
    <w:uiPriority w:val="99"/>
    <w:unhideWhenUsed/>
    <w:rsid w:val="0083540C"/>
    <w:rPr>
      <w:color w:val="467886" w:themeColor="hyperlink"/>
      <w:u w:val="single"/>
    </w:rPr>
  </w:style>
  <w:style w:type="character" w:styleId="UnresolvedMention">
    <w:name w:val="Unresolved Mention"/>
    <w:basedOn w:val="DefaultParagraphFont"/>
    <w:uiPriority w:val="99"/>
    <w:semiHidden/>
    <w:unhideWhenUsed/>
    <w:rsid w:val="0083540C"/>
    <w:rPr>
      <w:color w:val="605E5C"/>
      <w:shd w:val="clear" w:color="auto" w:fill="E1DFDD"/>
    </w:rPr>
  </w:style>
  <w:style w:type="paragraph" w:styleId="TOCHeading">
    <w:name w:val="TOC Heading"/>
    <w:basedOn w:val="Heading1"/>
    <w:next w:val="Normal"/>
    <w:uiPriority w:val="39"/>
    <w:unhideWhenUsed/>
    <w:qFormat/>
    <w:rsid w:val="003D664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3D6640"/>
    <w:pPr>
      <w:spacing w:after="100"/>
    </w:pPr>
  </w:style>
  <w:style w:type="paragraph" w:styleId="TOC2">
    <w:name w:val="toc 2"/>
    <w:basedOn w:val="Normal"/>
    <w:next w:val="Normal"/>
    <w:autoRedefine/>
    <w:uiPriority w:val="39"/>
    <w:unhideWhenUsed/>
    <w:rsid w:val="003D6640"/>
    <w:pPr>
      <w:spacing w:after="100"/>
      <w:ind w:left="240"/>
    </w:pPr>
  </w:style>
  <w:style w:type="table" w:styleId="TableGrid">
    <w:name w:val="Table Grid"/>
    <w:basedOn w:val="TableNormal"/>
    <w:uiPriority w:val="39"/>
    <w:rsid w:val="004845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5206AC"/>
    <w:pPr>
      <w:spacing w:after="100"/>
      <w:ind w:left="480"/>
    </w:pPr>
  </w:style>
  <w:style w:type="character" w:styleId="FollowedHyperlink">
    <w:name w:val="FollowedHyperlink"/>
    <w:basedOn w:val="DefaultParagraphFont"/>
    <w:uiPriority w:val="99"/>
    <w:semiHidden/>
    <w:unhideWhenUsed/>
    <w:rsid w:val="00EB7D78"/>
    <w:rPr>
      <w:color w:val="96607D" w:themeColor="followedHyperlink"/>
      <w:u w:val="single"/>
    </w:rPr>
  </w:style>
  <w:style w:type="paragraph" w:styleId="Caption">
    <w:name w:val="caption"/>
    <w:basedOn w:val="Normal"/>
    <w:next w:val="Normal"/>
    <w:uiPriority w:val="35"/>
    <w:unhideWhenUsed/>
    <w:qFormat/>
    <w:rsid w:val="001838C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7519">
      <w:bodyDiv w:val="1"/>
      <w:marLeft w:val="0"/>
      <w:marRight w:val="0"/>
      <w:marTop w:val="0"/>
      <w:marBottom w:val="0"/>
      <w:divBdr>
        <w:top w:val="none" w:sz="0" w:space="0" w:color="auto"/>
        <w:left w:val="none" w:sz="0" w:space="0" w:color="auto"/>
        <w:bottom w:val="none" w:sz="0" w:space="0" w:color="auto"/>
        <w:right w:val="none" w:sz="0" w:space="0" w:color="auto"/>
      </w:divBdr>
    </w:div>
    <w:div w:id="98110636">
      <w:bodyDiv w:val="1"/>
      <w:marLeft w:val="0"/>
      <w:marRight w:val="0"/>
      <w:marTop w:val="0"/>
      <w:marBottom w:val="0"/>
      <w:divBdr>
        <w:top w:val="none" w:sz="0" w:space="0" w:color="auto"/>
        <w:left w:val="none" w:sz="0" w:space="0" w:color="auto"/>
        <w:bottom w:val="none" w:sz="0" w:space="0" w:color="auto"/>
        <w:right w:val="none" w:sz="0" w:space="0" w:color="auto"/>
      </w:divBdr>
    </w:div>
    <w:div w:id="183985131">
      <w:bodyDiv w:val="1"/>
      <w:marLeft w:val="0"/>
      <w:marRight w:val="0"/>
      <w:marTop w:val="0"/>
      <w:marBottom w:val="0"/>
      <w:divBdr>
        <w:top w:val="none" w:sz="0" w:space="0" w:color="auto"/>
        <w:left w:val="none" w:sz="0" w:space="0" w:color="auto"/>
        <w:bottom w:val="none" w:sz="0" w:space="0" w:color="auto"/>
        <w:right w:val="none" w:sz="0" w:space="0" w:color="auto"/>
      </w:divBdr>
    </w:div>
    <w:div w:id="204681914">
      <w:bodyDiv w:val="1"/>
      <w:marLeft w:val="0"/>
      <w:marRight w:val="0"/>
      <w:marTop w:val="0"/>
      <w:marBottom w:val="0"/>
      <w:divBdr>
        <w:top w:val="none" w:sz="0" w:space="0" w:color="auto"/>
        <w:left w:val="none" w:sz="0" w:space="0" w:color="auto"/>
        <w:bottom w:val="none" w:sz="0" w:space="0" w:color="auto"/>
        <w:right w:val="none" w:sz="0" w:space="0" w:color="auto"/>
      </w:divBdr>
    </w:div>
    <w:div w:id="264192945">
      <w:bodyDiv w:val="1"/>
      <w:marLeft w:val="0"/>
      <w:marRight w:val="0"/>
      <w:marTop w:val="0"/>
      <w:marBottom w:val="0"/>
      <w:divBdr>
        <w:top w:val="none" w:sz="0" w:space="0" w:color="auto"/>
        <w:left w:val="none" w:sz="0" w:space="0" w:color="auto"/>
        <w:bottom w:val="none" w:sz="0" w:space="0" w:color="auto"/>
        <w:right w:val="none" w:sz="0" w:space="0" w:color="auto"/>
      </w:divBdr>
    </w:div>
    <w:div w:id="378630806">
      <w:bodyDiv w:val="1"/>
      <w:marLeft w:val="0"/>
      <w:marRight w:val="0"/>
      <w:marTop w:val="0"/>
      <w:marBottom w:val="0"/>
      <w:divBdr>
        <w:top w:val="none" w:sz="0" w:space="0" w:color="auto"/>
        <w:left w:val="none" w:sz="0" w:space="0" w:color="auto"/>
        <w:bottom w:val="none" w:sz="0" w:space="0" w:color="auto"/>
        <w:right w:val="none" w:sz="0" w:space="0" w:color="auto"/>
      </w:divBdr>
    </w:div>
    <w:div w:id="380132021">
      <w:bodyDiv w:val="1"/>
      <w:marLeft w:val="0"/>
      <w:marRight w:val="0"/>
      <w:marTop w:val="0"/>
      <w:marBottom w:val="0"/>
      <w:divBdr>
        <w:top w:val="none" w:sz="0" w:space="0" w:color="auto"/>
        <w:left w:val="none" w:sz="0" w:space="0" w:color="auto"/>
        <w:bottom w:val="none" w:sz="0" w:space="0" w:color="auto"/>
        <w:right w:val="none" w:sz="0" w:space="0" w:color="auto"/>
      </w:divBdr>
    </w:div>
    <w:div w:id="408698505">
      <w:bodyDiv w:val="1"/>
      <w:marLeft w:val="0"/>
      <w:marRight w:val="0"/>
      <w:marTop w:val="0"/>
      <w:marBottom w:val="0"/>
      <w:divBdr>
        <w:top w:val="none" w:sz="0" w:space="0" w:color="auto"/>
        <w:left w:val="none" w:sz="0" w:space="0" w:color="auto"/>
        <w:bottom w:val="none" w:sz="0" w:space="0" w:color="auto"/>
        <w:right w:val="none" w:sz="0" w:space="0" w:color="auto"/>
      </w:divBdr>
    </w:div>
    <w:div w:id="428737211">
      <w:bodyDiv w:val="1"/>
      <w:marLeft w:val="0"/>
      <w:marRight w:val="0"/>
      <w:marTop w:val="0"/>
      <w:marBottom w:val="0"/>
      <w:divBdr>
        <w:top w:val="none" w:sz="0" w:space="0" w:color="auto"/>
        <w:left w:val="none" w:sz="0" w:space="0" w:color="auto"/>
        <w:bottom w:val="none" w:sz="0" w:space="0" w:color="auto"/>
        <w:right w:val="none" w:sz="0" w:space="0" w:color="auto"/>
      </w:divBdr>
    </w:div>
    <w:div w:id="574972395">
      <w:bodyDiv w:val="1"/>
      <w:marLeft w:val="0"/>
      <w:marRight w:val="0"/>
      <w:marTop w:val="0"/>
      <w:marBottom w:val="0"/>
      <w:divBdr>
        <w:top w:val="none" w:sz="0" w:space="0" w:color="auto"/>
        <w:left w:val="none" w:sz="0" w:space="0" w:color="auto"/>
        <w:bottom w:val="none" w:sz="0" w:space="0" w:color="auto"/>
        <w:right w:val="none" w:sz="0" w:space="0" w:color="auto"/>
      </w:divBdr>
    </w:div>
    <w:div w:id="642394056">
      <w:bodyDiv w:val="1"/>
      <w:marLeft w:val="0"/>
      <w:marRight w:val="0"/>
      <w:marTop w:val="0"/>
      <w:marBottom w:val="0"/>
      <w:divBdr>
        <w:top w:val="none" w:sz="0" w:space="0" w:color="auto"/>
        <w:left w:val="none" w:sz="0" w:space="0" w:color="auto"/>
        <w:bottom w:val="none" w:sz="0" w:space="0" w:color="auto"/>
        <w:right w:val="none" w:sz="0" w:space="0" w:color="auto"/>
      </w:divBdr>
    </w:div>
    <w:div w:id="876549641">
      <w:bodyDiv w:val="1"/>
      <w:marLeft w:val="0"/>
      <w:marRight w:val="0"/>
      <w:marTop w:val="0"/>
      <w:marBottom w:val="0"/>
      <w:divBdr>
        <w:top w:val="none" w:sz="0" w:space="0" w:color="auto"/>
        <w:left w:val="none" w:sz="0" w:space="0" w:color="auto"/>
        <w:bottom w:val="none" w:sz="0" w:space="0" w:color="auto"/>
        <w:right w:val="none" w:sz="0" w:space="0" w:color="auto"/>
      </w:divBdr>
    </w:div>
    <w:div w:id="1045714574">
      <w:bodyDiv w:val="1"/>
      <w:marLeft w:val="0"/>
      <w:marRight w:val="0"/>
      <w:marTop w:val="0"/>
      <w:marBottom w:val="0"/>
      <w:divBdr>
        <w:top w:val="none" w:sz="0" w:space="0" w:color="auto"/>
        <w:left w:val="none" w:sz="0" w:space="0" w:color="auto"/>
        <w:bottom w:val="none" w:sz="0" w:space="0" w:color="auto"/>
        <w:right w:val="none" w:sz="0" w:space="0" w:color="auto"/>
      </w:divBdr>
    </w:div>
    <w:div w:id="1071389126">
      <w:bodyDiv w:val="1"/>
      <w:marLeft w:val="0"/>
      <w:marRight w:val="0"/>
      <w:marTop w:val="0"/>
      <w:marBottom w:val="0"/>
      <w:divBdr>
        <w:top w:val="none" w:sz="0" w:space="0" w:color="auto"/>
        <w:left w:val="none" w:sz="0" w:space="0" w:color="auto"/>
        <w:bottom w:val="none" w:sz="0" w:space="0" w:color="auto"/>
        <w:right w:val="none" w:sz="0" w:space="0" w:color="auto"/>
      </w:divBdr>
    </w:div>
    <w:div w:id="1116560174">
      <w:bodyDiv w:val="1"/>
      <w:marLeft w:val="0"/>
      <w:marRight w:val="0"/>
      <w:marTop w:val="0"/>
      <w:marBottom w:val="0"/>
      <w:divBdr>
        <w:top w:val="none" w:sz="0" w:space="0" w:color="auto"/>
        <w:left w:val="none" w:sz="0" w:space="0" w:color="auto"/>
        <w:bottom w:val="none" w:sz="0" w:space="0" w:color="auto"/>
        <w:right w:val="none" w:sz="0" w:space="0" w:color="auto"/>
      </w:divBdr>
    </w:div>
    <w:div w:id="1249658132">
      <w:bodyDiv w:val="1"/>
      <w:marLeft w:val="0"/>
      <w:marRight w:val="0"/>
      <w:marTop w:val="0"/>
      <w:marBottom w:val="0"/>
      <w:divBdr>
        <w:top w:val="none" w:sz="0" w:space="0" w:color="auto"/>
        <w:left w:val="none" w:sz="0" w:space="0" w:color="auto"/>
        <w:bottom w:val="none" w:sz="0" w:space="0" w:color="auto"/>
        <w:right w:val="none" w:sz="0" w:space="0" w:color="auto"/>
      </w:divBdr>
    </w:div>
    <w:div w:id="1322079448">
      <w:bodyDiv w:val="1"/>
      <w:marLeft w:val="0"/>
      <w:marRight w:val="0"/>
      <w:marTop w:val="0"/>
      <w:marBottom w:val="0"/>
      <w:divBdr>
        <w:top w:val="none" w:sz="0" w:space="0" w:color="auto"/>
        <w:left w:val="none" w:sz="0" w:space="0" w:color="auto"/>
        <w:bottom w:val="none" w:sz="0" w:space="0" w:color="auto"/>
        <w:right w:val="none" w:sz="0" w:space="0" w:color="auto"/>
      </w:divBdr>
    </w:div>
    <w:div w:id="1406730966">
      <w:bodyDiv w:val="1"/>
      <w:marLeft w:val="0"/>
      <w:marRight w:val="0"/>
      <w:marTop w:val="0"/>
      <w:marBottom w:val="0"/>
      <w:divBdr>
        <w:top w:val="none" w:sz="0" w:space="0" w:color="auto"/>
        <w:left w:val="none" w:sz="0" w:space="0" w:color="auto"/>
        <w:bottom w:val="none" w:sz="0" w:space="0" w:color="auto"/>
        <w:right w:val="none" w:sz="0" w:space="0" w:color="auto"/>
      </w:divBdr>
    </w:div>
    <w:div w:id="1430155352">
      <w:bodyDiv w:val="1"/>
      <w:marLeft w:val="0"/>
      <w:marRight w:val="0"/>
      <w:marTop w:val="0"/>
      <w:marBottom w:val="0"/>
      <w:divBdr>
        <w:top w:val="none" w:sz="0" w:space="0" w:color="auto"/>
        <w:left w:val="none" w:sz="0" w:space="0" w:color="auto"/>
        <w:bottom w:val="none" w:sz="0" w:space="0" w:color="auto"/>
        <w:right w:val="none" w:sz="0" w:space="0" w:color="auto"/>
      </w:divBdr>
    </w:div>
    <w:div w:id="1446925221">
      <w:bodyDiv w:val="1"/>
      <w:marLeft w:val="0"/>
      <w:marRight w:val="0"/>
      <w:marTop w:val="0"/>
      <w:marBottom w:val="0"/>
      <w:divBdr>
        <w:top w:val="none" w:sz="0" w:space="0" w:color="auto"/>
        <w:left w:val="none" w:sz="0" w:space="0" w:color="auto"/>
        <w:bottom w:val="none" w:sz="0" w:space="0" w:color="auto"/>
        <w:right w:val="none" w:sz="0" w:space="0" w:color="auto"/>
      </w:divBdr>
    </w:div>
    <w:div w:id="1602178894">
      <w:bodyDiv w:val="1"/>
      <w:marLeft w:val="0"/>
      <w:marRight w:val="0"/>
      <w:marTop w:val="0"/>
      <w:marBottom w:val="0"/>
      <w:divBdr>
        <w:top w:val="none" w:sz="0" w:space="0" w:color="auto"/>
        <w:left w:val="none" w:sz="0" w:space="0" w:color="auto"/>
        <w:bottom w:val="none" w:sz="0" w:space="0" w:color="auto"/>
        <w:right w:val="none" w:sz="0" w:space="0" w:color="auto"/>
      </w:divBdr>
    </w:div>
    <w:div w:id="1618098785">
      <w:bodyDiv w:val="1"/>
      <w:marLeft w:val="0"/>
      <w:marRight w:val="0"/>
      <w:marTop w:val="0"/>
      <w:marBottom w:val="0"/>
      <w:divBdr>
        <w:top w:val="none" w:sz="0" w:space="0" w:color="auto"/>
        <w:left w:val="none" w:sz="0" w:space="0" w:color="auto"/>
        <w:bottom w:val="none" w:sz="0" w:space="0" w:color="auto"/>
        <w:right w:val="none" w:sz="0" w:space="0" w:color="auto"/>
      </w:divBdr>
    </w:div>
    <w:div w:id="1713772710">
      <w:bodyDiv w:val="1"/>
      <w:marLeft w:val="0"/>
      <w:marRight w:val="0"/>
      <w:marTop w:val="0"/>
      <w:marBottom w:val="0"/>
      <w:divBdr>
        <w:top w:val="none" w:sz="0" w:space="0" w:color="auto"/>
        <w:left w:val="none" w:sz="0" w:space="0" w:color="auto"/>
        <w:bottom w:val="none" w:sz="0" w:space="0" w:color="auto"/>
        <w:right w:val="none" w:sz="0" w:space="0" w:color="auto"/>
      </w:divBdr>
    </w:div>
    <w:div w:id="1791049928">
      <w:bodyDiv w:val="1"/>
      <w:marLeft w:val="0"/>
      <w:marRight w:val="0"/>
      <w:marTop w:val="0"/>
      <w:marBottom w:val="0"/>
      <w:divBdr>
        <w:top w:val="none" w:sz="0" w:space="0" w:color="auto"/>
        <w:left w:val="none" w:sz="0" w:space="0" w:color="auto"/>
        <w:bottom w:val="none" w:sz="0" w:space="0" w:color="auto"/>
        <w:right w:val="none" w:sz="0" w:space="0" w:color="auto"/>
      </w:divBdr>
    </w:div>
    <w:div w:id="1800103879">
      <w:bodyDiv w:val="1"/>
      <w:marLeft w:val="0"/>
      <w:marRight w:val="0"/>
      <w:marTop w:val="0"/>
      <w:marBottom w:val="0"/>
      <w:divBdr>
        <w:top w:val="none" w:sz="0" w:space="0" w:color="auto"/>
        <w:left w:val="none" w:sz="0" w:space="0" w:color="auto"/>
        <w:bottom w:val="none" w:sz="0" w:space="0" w:color="auto"/>
        <w:right w:val="none" w:sz="0" w:space="0" w:color="auto"/>
      </w:divBdr>
    </w:div>
    <w:div w:id="1957371076">
      <w:bodyDiv w:val="1"/>
      <w:marLeft w:val="0"/>
      <w:marRight w:val="0"/>
      <w:marTop w:val="0"/>
      <w:marBottom w:val="0"/>
      <w:divBdr>
        <w:top w:val="none" w:sz="0" w:space="0" w:color="auto"/>
        <w:left w:val="none" w:sz="0" w:space="0" w:color="auto"/>
        <w:bottom w:val="none" w:sz="0" w:space="0" w:color="auto"/>
        <w:right w:val="none" w:sz="0" w:space="0" w:color="auto"/>
      </w:divBdr>
    </w:div>
    <w:div w:id="2143695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nhts.ornl.gov/"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ops.fhwa.dot.gov/trafficanalysistools/ngsim.htm" TargetMode="External"/><Relationship Id="rId17" Type="http://schemas.openxmlformats.org/officeDocument/2006/relationships/hyperlink" Target="https://rosap.ntl.bts.gov/view/dot/1335" TargetMode="External"/><Relationship Id="rId2" Type="http://schemas.openxmlformats.org/officeDocument/2006/relationships/numbering" Target="numbering.xml"/><Relationship Id="rId16" Type="http://schemas.openxmlformats.org/officeDocument/2006/relationships/hyperlink" Target="https://www.nhtsa.gov/technology-innovation/automated-vehicles-safety"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epa.gov/moves/latest-version-motor-vehicle-emission-simulator-moves"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store.transport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593435-F2F8-4A27-A9EB-97DC8BA13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12</Pages>
  <Words>2355</Words>
  <Characters>13286</Characters>
  <Application>Microsoft Office Word</Application>
  <DocSecurity>0</DocSecurity>
  <Lines>250</Lines>
  <Paragraphs>102</Paragraphs>
  <ScaleCrop>false</ScaleCrop>
  <Company/>
  <LinksUpToDate>false</LinksUpToDate>
  <CharactersWithSpaces>15539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 Law</dc:creator>
  <cp:keywords/>
  <dc:description/>
  <cp:lastModifiedBy>Nay Law Htoo</cp:lastModifiedBy>
  <cp:revision>71</cp:revision>
  <dcterms:created xsi:type="dcterms:W3CDTF">2026-03-30T04:08:00Z</dcterms:created>
  <dcterms:modified xsi:type="dcterms:W3CDTF">2026-03-30T17:18:00Z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666ece12-0e6c-419d-bddc-09c8fc5f9c38</vt:lpwstr>
  </property>
</Properties>
</file>