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b/>
          <w:color w:val="111827"/>
          <w:sz w:val="40"/>
        </w:rPr>
        <w:t>Rentora: Smart Appliance Rental Platform</w:t>
      </w:r>
    </w:p>
    <w:p>
      <w:pPr>
        <w:keepNext/>
        <w:spacing w:before="280" w:after="120"/>
      </w:pPr>
      <w:r>
        <w:rPr>
          <w:b/>
          <w:color w:val="1E3A8A"/>
          <w:sz w:val="30"/>
        </w:rPr>
        <w:t>Master Documentation Index</w:t>
      </w:r>
    </w:p>
    <w:p>
      <w:pPr>
        <w:spacing w:after="120" w:before="0" w:line="276" w:lineRule="auto"/>
      </w:pPr>
      <w:r>
        <w:t xml:space="preserve">Welcome to the comprehensive documentation suite for </w:t>
      </w:r>
      <w:r>
        <w:rPr>
          <w:b/>
        </w:rPr>
        <w:t>Rentora</w:t>
      </w:r>
      <w:r>
        <w:t>, an enterprise-grade, AI-driven smart appliance rental platform powered by a high-performance MongoDB NoSQL architecture, Django REST Framework, Vite React frontend, and asynchronous Machine Learning pipelines (LightGBM churn prediction with SHAP explainability and TF-IDF collaborative item recommendation).</w:t>
      </w:r>
    </w:p>
    <w:p>
      <w:pPr>
        <w:spacing w:after="120" w:before="0" w:line="276" w:lineRule="auto"/>
      </w:pPr>
      <w:r>
        <w:t xml:space="preserve">This documentation suite fulfills all academic, engineering, and research requirements and is organized into two primary categories: </w:t>
      </w:r>
      <w:r>
        <w:rPr>
          <w:b/>
        </w:rPr>
        <w:t>Software Engineering Documentation</w:t>
      </w:r>
      <w:r>
        <w:t xml:space="preserve"> and </w:t>
      </w:r>
      <w:r>
        <w:rPr>
          <w:b/>
        </w:rPr>
        <w:t>Research Documentation</w:t>
      </w:r>
      <w:r>
        <w:t>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📁 Repository Structure &amp; Documentation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Rentora/</w:t>
              <w:br/>
              <w:t>├── docs/</w:t>
              <w:br/>
              <w:t>│   ├── README.md                            # Master Index &amp; Project Navigation</w:t>
              <w:br/>
              <w:t>│   │</w:t>
              <w:br/>
              <w:t>│   ├── software/                            # Software Engineering Lifecycle &amp; Specifications</w:t>
              <w:br/>
              <w:t>│   │   ├── 01_SRS.md                        # Software Requirements Specification (IEEE 830)</w:t>
              <w:br/>
              <w:t>│   │   ├── 02_SDLC.md                       # Software Development Life Cycle &amp; Agile Methodology</w:t>
              <w:br/>
              <w:t>│   │   ├── 03_FEASIBILITY_STUDY.md          # Technical, Economic, Operational &amp; Legal Feasibility</w:t>
              <w:br/>
              <w:t>│   │   ├── 04_PROJECT_PROPOSAL.md           # Engineering Project Proposal &amp; Scope Statement</w:t>
              <w:br/>
              <w:t>│   │   ├── 05_LITERATURE_REVIEW.md          # Domain &amp; Technical Literature Review</w:t>
              <w:br/>
              <w:t>│   │   ├── 06_SYSTEM_DESIGN_DOCUMENT.md     # High-Level Architecture &amp; System Decomposition</w:t>
              <w:br/>
              <w:t>│   │   ├── 07_UML_DOCUMENTATION.md          # UML Diagrams (Use Case, Class, Sequence, Activity, State)</w:t>
              <w:br/>
              <w:t>│   │   ├── 08_DATABASE_DESIGN_DOCUMENT.md   # MongoDB Schema Design, Collections &amp; Indexing</w:t>
              <w:br/>
              <w:t>│   │   ├── 09_API_DOCUMENTATION.md          # REST API Specification (OpenAPI/Swagger Format)</w:t>
              <w:br/>
              <w:t>│   │   ├── 10_SOFTWARE_DESIGN_DOCUMENT.md   # Low-Level Component Architecture &amp; Design Patterns</w:t>
              <w:br/>
              <w:t>│   │   ├── 11_TEST_PLAN.md                  # Quality Assurance &amp; Test Strategy</w:t>
              <w:br/>
              <w:t>│   │   ├── 12_TEST_REPORT.md                # Verification &amp; Validation Test Results</w:t>
              <w:br/>
              <w:t>│   │   └── 13_AIML_SPECIFIC_DOCUMENT.md     # Machine Learning Pipeline, Churn &amp; Recommendations</w:t>
              <w:br/>
              <w:t>│   │</w:t>
              <w:br/>
              <w:t>│   └── research/                            # Academic &amp; Scientific Research Documentation</w:t>
              <w:br/>
              <w:t>│       ├── 01_RESEARCH_PAPER.md             # IEEE Conference-Style Research Paper</w:t>
              <w:br/>
              <w:t>│       ├── 02_RESEARCH_PROPOSAL.md          # Academic Research Proposal &amp; Hypotheses</w:t>
              <w:br/>
              <w:t>│       ├── 03_PROJECT_REPORT.md             # SDC-II Capstone Project Review Report</w:t>
              <w:br/>
              <w:t>│       ├── SDC_II_PROJECT_REVIEW_REPORT.md  # Official SDC-II Review Report (Comprehensive)</w:t>
              <w:br/>
              <w:t>│       ├── 04_USER_DOCUMENTATION.md         # End-User Manual &amp; Operational Guides</w:t>
              <w:br/>
              <w:t>│       ├── 05_TECHNICAL_DOCUMENTATION.md    # Developer &amp; Technical Operations Manual</w:t>
              <w:br/>
              <w:t>│       ├── 06_SECURITY_DOCUMENTATION.md     # Cybersecurity, Threat Model &amp; Compliance Spec</w:t>
              <w:br/>
              <w:t>│       └── 07_DEPLOYMENT_DOCUMENTATION.md   # Production Deployment, Docker &amp; DevOps Guide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📑 Document Directory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1. Software Engineering Package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File Link</w:t>
            </w:r>
          </w:p>
        </w:tc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01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Software Requirements Specification (SRS)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color w:val="1A73E8"/>
                <w:sz w:val="19"/>
                <w:u w:val="single"/>
              </w:rPr>
              <w:t>01_SRS.md (file:///c:/Users/dhran/Desktop/Rentora/docs/software/01_SRS.md)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Formal functional &amp; non-functional requirements, user personas, system boundaries following IEEE 830 standard.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02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Software Development Life Cycle (SDLC)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color w:val="1A73E8"/>
                <w:sz w:val="19"/>
                <w:u w:val="single"/>
              </w:rPr>
              <w:t>02_SDLC.md (file:///c:/Users/dhran/Desktop/Rentora/docs/software/02_SDLC.md)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Agile/Scrum implementation, sprint iterations, CI/CD automation, and release planning.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03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Feasibility Study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color w:val="1A73E8"/>
                <w:sz w:val="19"/>
                <w:u w:val="single"/>
              </w:rPr>
              <w:t>03_FEASIBILITY_STUDY.md (file:///c:/Users/dhran/Desktop/Rentora/docs/software/03_FEASIBILITY_STUDY.md)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TELOS analysis (Technical, Economic, Legal, Operational, Schedule feasibility).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04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Project Proposal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color w:val="1A73E8"/>
                <w:sz w:val="19"/>
                <w:u w:val="single"/>
              </w:rPr>
              <w:t>04_PROJECT_PROPOSAL.md (file:///c:/Users/dhran/Desktop/Rentora/docs/software/04_PROJECT_PROPOSAL.md)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Project business case, problem statement, objectives, scope baseline, budget, and risk matrix.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05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Literature Review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color w:val="1A73E8"/>
                <w:sz w:val="19"/>
                <w:u w:val="single"/>
              </w:rPr>
              <w:t>05_LITERATURE_REVIEW.md (file:///c:/Users/dhran/Desktop/Rentora/docs/software/05_LITERATURE_REVIEW.md)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Comprehensive review of appliance rental platforms, machine learning in churn prediction, and explainable AI (XAI).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06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System Design Document (SDD - High Level)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color w:val="1A73E8"/>
                <w:sz w:val="19"/>
                <w:u w:val="single"/>
              </w:rPr>
              <w:t>06_SYSTEM_DESIGN_DOCUMENT.md (file:///c:/Users/dhran/Desktop/Rentora/docs/software/06_SYSTEM_DESIGN_DOCUMENT.md)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3-tier system architecture, asynchronous ML integration, MongoDB NoSQL data layer, and inter-service communication.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07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UML Documentation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color w:val="1A73E8"/>
                <w:sz w:val="19"/>
                <w:u w:val="single"/>
              </w:rPr>
              <w:t>07_UML_DOCUMENTATION.md (file:///c:/Users/dhran/Desktop/Rentora/docs/software/07_UML_DOCUMENTATION.md)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Complete suite of Mermaid diagrams: Use Case, Class, Sequence, Activity, State, and Component diagrams.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08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Database Design Document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color w:val="1A73E8"/>
                <w:sz w:val="19"/>
                <w:u w:val="single"/>
              </w:rPr>
              <w:t>08_DATABASE_DESIGN_DOCUMENT.md (file:///c:/Users/dhran/Desktop/Rentora/docs/software/08_DATABASE_DESIGN_DOCUMENT.md)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Detailed MongoDB schema design, collection specifications, indexing strategies, and data consistency models.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09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API Documentation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color w:val="1A73E8"/>
                <w:sz w:val="19"/>
                <w:u w:val="single"/>
              </w:rPr>
              <w:t>09_API_DOCUMENTATION.md (file:///c:/Users/dhran/Desktop/Rentora/docs/software/09_API_DOCUMENTATION.md)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REST API endpoints, JWT authentication flows, request/response JSON contracts, and error handling.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10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Software Design Document (Low Level)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color w:val="1A73E8"/>
                <w:sz w:val="19"/>
                <w:u w:val="single"/>
              </w:rPr>
              <w:t>10_SOFTWARE_DESIGN_DOCUMENT.md (file:///c:/Users/dhran/Desktop/Rentora/docs/software/10_SOFTWARE_DESIGN_DOCUMENT.md)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Object-oriented modular design, design patterns (Repository, Service Layer, Factory), and interface contracts.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11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Test Plan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color w:val="1A73E8"/>
                <w:sz w:val="19"/>
                <w:u w:val="single"/>
              </w:rPr>
              <w:t>11_TEST_PLAN.md (file:///c:/Users/dhran/Desktop/Rentora/docs/software/11_TEST_PLAN.md)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Master verification and validation strategy, test environments, acceptance criteria, and edge-case matrix.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12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Test Report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color w:val="1A73E8"/>
                <w:sz w:val="19"/>
                <w:u w:val="single"/>
              </w:rPr>
              <w:t>12_TEST_REPORT.md (file:///c:/Users/dhran/Desktop/Rentora/docs/software/12_TEST_REPORT.md)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Automated and manual test run execution results, unit/integration metrics, performance latency, and test logs.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13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AI/ML-Specific Document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color w:val="1A73E8"/>
                <w:sz w:val="19"/>
                <w:u w:val="single"/>
              </w:rPr>
              <w:t>13_AIML_SPECIFIC_DOCUMENT.md (file:///c:/Users/dhran/Desktop/Rentora/docs/software/13_AIML_SPECIFIC_DOCUMENT.md)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End-to-end ML pipeline: feature engineering, LightGBM churn model, SHAP TreeExplainer, and TF-IDF recommender.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00" w:after="80"/>
      </w:pPr>
      <w:r>
        <w:rPr>
          <w:b/>
          <w:color w:val="374151"/>
          <w:sz w:val="26"/>
        </w:rPr>
        <w:t>2. Academic &amp; Research Package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File Link</w:t>
            </w:r>
          </w:p>
        </w:tc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01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Academic Research Paper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color w:val="1A73E8"/>
                <w:sz w:val="19"/>
                <w:u w:val="single"/>
              </w:rPr>
              <w:t>01_RESEARCH_PAPER.md (file:///c:/Users/dhran/Desktop/Rentora/docs/research/01_RESEARCH_PAPER.md)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 xml:space="preserve">Full IEEE conference paper format: </w:t>
            </w:r>
            <w:r>
              <w:rPr>
                <w:i/>
                <w:sz w:val="19"/>
              </w:rPr>
              <w:t>Rentora: An Explainable Machine Learning and Collaborative Recommendation Framework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02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Research Proposal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color w:val="1A73E8"/>
                <w:sz w:val="19"/>
                <w:u w:val="single"/>
              </w:rPr>
              <w:t>02_RESEARCH_PROPOSAL.md (file:///c:/Users/dhran/Desktop/Rentora/docs/research/02_RESEARCH_PROPOSAL.md)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Academic thesis/research proposal outlining research gap, hypothesis, mathematical formulation, and timeline.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03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SDC-II Project Review Report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color w:val="1A73E8"/>
                <w:sz w:val="19"/>
                <w:u w:val="single"/>
              </w:rPr>
              <w:t>03_PROJECT_REPORT.md (file:///c:/Users/dhran/Desktop/RentAI/docs/research/03_PROJECT_REPORT.md)</w:t>
            </w:r>
            <w:r>
              <w:rPr>
                <w:sz w:val="19"/>
              </w:rPr>
              <w:t xml:space="preserve"> / </w:t>
            </w:r>
            <w:r>
              <w:rPr>
                <w:color w:val="1A73E8"/>
                <w:sz w:val="19"/>
                <w:u w:val="single"/>
              </w:rPr>
              <w:t>SDC-II Review (file:///c:/Users/dhran/Desktop/RentAI/docs/research/SDC_II_PROJECT_REVIEW_REPORT.md)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Official SDC-II Capstone Final Project Review Report across 10 comprehensive chapters with 14-step verification and ML benchmarks.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04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User Documentation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color w:val="1A73E8"/>
                <w:sz w:val="19"/>
                <w:u w:val="single"/>
              </w:rPr>
              <w:t>04_USER_DOCUMENTATION.md (file:///c:/Users/dhran/Desktop/RentAI/docs/research/04_USER_DOCUMENTATION.md)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Customer and administrator user guides, workflow walkthroughs, KYC verification, and dashboard instructions.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05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Technical Documentation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color w:val="1A73E8"/>
                <w:sz w:val="19"/>
                <w:u w:val="single"/>
              </w:rPr>
              <w:t>05_TECHNICAL_DOCUMENTATION.md (file:///c:/Users/dhran/Desktop/RentAI/docs/research/05_TECHNICAL_DOCUMENTATION.md)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Engineering handbook, local setup instructions, environment variables, codebase topology, and maintenance routines.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06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Security Documentation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color w:val="1A73E8"/>
                <w:sz w:val="19"/>
                <w:u w:val="single"/>
              </w:rPr>
              <w:t>06_SECURITY_DOCUMENTATION.md (file:///c:/Users/dhran/Desktop/RentAI/docs/research/06_SECURITY_DOCUMENTATION.md)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Threat modeling, cryptographic hashing (PBKDF2), stateless JWT life-cycle, NoSQL injection mitigations, and OWASP audit.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07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Deployment Documentation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color w:val="1A73E8"/>
                <w:sz w:val="19"/>
                <w:u w:val="single"/>
              </w:rPr>
              <w:t>07_DEPLOYMENT_DOCUMENTATION.md (file:///c:/Users/dhran/Desktop/RentAI/docs/research/07_DEPLOYMENT_DOCUMENTATION.md)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Production release architecture: Docker Compose, Nginx reverse proxy, Gunicorn WSGI, automated CI/CD pipeline, and SSL setup.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🛠️ Technology Stack Summary</w:t>
      </w:r>
    </w:p>
    <w:p>
      <w:pPr>
        <w:pStyle w:val="ListBullet"/>
        <w:spacing w:before="20" w:after="40" w:line="276" w:lineRule="auto"/>
      </w:pPr>
      <w:r>
        <w:rPr>
          <w:b/>
        </w:rPr>
        <w:t>Frontend</w:t>
      </w:r>
      <w:r>
        <w:t>: React 18, Vite, Modern Responsive Glassmorphic CSS Design, Axios, React Icons, Chart.js.</w:t>
      </w:r>
    </w:p>
    <w:p>
      <w:pPr>
        <w:pStyle w:val="ListBullet"/>
        <w:spacing w:before="20" w:after="40" w:line="276" w:lineRule="auto"/>
      </w:pPr>
      <w:r>
        <w:rPr>
          <w:b/>
        </w:rPr>
        <w:t>Backend</w:t>
      </w:r>
      <w:r>
        <w:t>: Django 5.2, Django REST Framework (DRF), Custom PyMongo &amp; MongoEngine drivers.</w:t>
      </w:r>
    </w:p>
    <w:p>
      <w:pPr>
        <w:pStyle w:val="ListBullet"/>
        <w:spacing w:before="20" w:after="40" w:line="276" w:lineRule="auto"/>
      </w:pPr>
      <w:r>
        <w:rPr>
          <w:b/>
        </w:rPr>
        <w:t>Database</w:t>
      </w:r>
      <w:r>
        <w:t xml:space="preserve">: MongoDB NoSQL (Collections: </w:t>
      </w:r>
      <w:r>
        <w:rPr>
          <w:rFonts w:ascii="Consolas" w:hAnsi="Consolas"/>
          <w:color w:val="C7254E"/>
          <w:sz w:val="19"/>
        </w:rPr>
        <w:t>users</w:t>
      </w:r>
      <w:r>
        <w:t xml:space="preserve">, </w:t>
      </w:r>
      <w:r>
        <w:rPr>
          <w:rFonts w:ascii="Consolas" w:hAnsi="Consolas"/>
          <w:color w:val="C7254E"/>
          <w:sz w:val="19"/>
        </w:rPr>
        <w:t>appliances</w:t>
      </w:r>
      <w:r>
        <w:t xml:space="preserve">, </w:t>
      </w:r>
      <w:r>
        <w:rPr>
          <w:rFonts w:ascii="Consolas" w:hAnsi="Consolas"/>
          <w:color w:val="C7254E"/>
          <w:sz w:val="19"/>
        </w:rPr>
        <w:t>rentals</w:t>
      </w:r>
      <w:r>
        <w:t xml:space="preserve">, </w:t>
      </w:r>
      <w:r>
        <w:rPr>
          <w:rFonts w:ascii="Consolas" w:hAnsi="Consolas"/>
          <w:color w:val="C7254E"/>
          <w:sz w:val="19"/>
        </w:rPr>
        <w:t>carts</w:t>
      </w:r>
      <w:r>
        <w:t xml:space="preserve">, </w:t>
      </w:r>
      <w:r>
        <w:rPr>
          <w:rFonts w:ascii="Consolas" w:hAnsi="Consolas"/>
          <w:color w:val="C7254E"/>
          <w:sz w:val="19"/>
        </w:rPr>
        <w:t>user_churn_scores</w:t>
      </w:r>
      <w:r>
        <w:t xml:space="preserve">, </w:t>
      </w:r>
      <w:r>
        <w:rPr>
          <w:rFonts w:ascii="Consolas" w:hAnsi="Consolas"/>
          <w:color w:val="C7254E"/>
          <w:sz w:val="19"/>
        </w:rPr>
        <w:t>appliance_recommendations</w:t>
      </w:r>
      <w:r>
        <w:t>).</w:t>
      </w:r>
    </w:p>
    <w:p>
      <w:pPr>
        <w:pStyle w:val="ListBullet"/>
        <w:spacing w:before="20" w:after="40" w:line="276" w:lineRule="auto"/>
      </w:pPr>
      <w:r>
        <w:rPr>
          <w:b/>
        </w:rPr>
        <w:t>Machine Learning</w:t>
      </w:r>
      <w:r>
        <w:t>: Python 3.11, LightGBM, SHAP (SHapley Additive exPlanations), Scikit-Learn (TF-IDF Vectorizer, Cosine Similarity), Pandas, NumPy.</w:t>
      </w:r>
    </w:p>
    <w:p>
      <w:pPr>
        <w:pStyle w:val="ListBullet"/>
        <w:spacing w:before="20" w:after="40" w:line="276" w:lineRule="auto"/>
      </w:pPr>
      <w:r>
        <w:rPr>
          <w:b/>
        </w:rPr>
        <w:t>Security</w:t>
      </w:r>
      <w:r>
        <w:t>: Custom Mongo-backed JWT Authentication, CORS Headers, Role-Based Access Control (Customer vs. Admin).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