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BC19D" w14:textId="1DDC666C" w:rsidR="0056170A" w:rsidRPr="008E4518" w:rsidRDefault="0056170A" w:rsidP="0056170A">
      <w:pPr>
        <w:autoSpaceDE w:val="0"/>
        <w:autoSpaceDN w:val="0"/>
        <w:adjustRightInd w:val="0"/>
        <w:jc w:val="left"/>
        <w:rPr>
          <w:rFonts w:ascii="宋体" w:eastAsia="宋体" w:hAnsi="宋体" w:cs="CMBX9"/>
          <w:kern w:val="0"/>
          <w:szCs w:val="21"/>
        </w:rPr>
      </w:pPr>
    </w:p>
    <w:p w14:paraId="2B51F43C" w14:textId="1CC84A60" w:rsidR="003028CF" w:rsidRPr="008E4518" w:rsidRDefault="00637B82" w:rsidP="00637B82">
      <w:pPr>
        <w:pStyle w:val="1"/>
        <w:jc w:val="center"/>
        <w:rPr>
          <w:rFonts w:ascii="宋体" w:eastAsia="宋体" w:hAnsi="宋体"/>
        </w:rPr>
      </w:pPr>
      <w:r w:rsidRPr="008E4518">
        <w:rPr>
          <w:rFonts w:ascii="宋体" w:eastAsia="宋体" w:hAnsi="宋体" w:hint="eastAsia"/>
        </w:rPr>
        <w:t>实验报告</w:t>
      </w:r>
    </w:p>
    <w:p w14:paraId="3C985AA2" w14:textId="1FD9AB20" w:rsidR="003028CF" w:rsidRPr="008E4518" w:rsidRDefault="00B04EA6" w:rsidP="00B04EA6">
      <w:pPr>
        <w:autoSpaceDE w:val="0"/>
        <w:autoSpaceDN w:val="0"/>
        <w:adjustRightInd w:val="0"/>
        <w:jc w:val="center"/>
        <w:rPr>
          <w:rStyle w:val="a8"/>
          <w:rFonts w:ascii="宋体" w:eastAsia="宋体" w:hAnsi="宋体"/>
        </w:rPr>
      </w:pPr>
      <w:r w:rsidRPr="008E4518">
        <w:rPr>
          <w:rStyle w:val="a8"/>
          <w:rFonts w:ascii="宋体" w:eastAsia="宋体" w:hAnsi="宋体"/>
        </w:rPr>
        <w:t xml:space="preserve">201870258 </w:t>
      </w:r>
      <w:r w:rsidRPr="008E4518">
        <w:rPr>
          <w:rStyle w:val="a8"/>
          <w:rFonts w:ascii="宋体" w:eastAsia="宋体" w:hAnsi="宋体" w:hint="eastAsia"/>
        </w:rPr>
        <w:t>邢天骋</w:t>
      </w:r>
    </w:p>
    <w:p w14:paraId="067D0602" w14:textId="5340A7A7" w:rsidR="0056170A" w:rsidRPr="008E4518" w:rsidRDefault="008E4518" w:rsidP="00637B82">
      <w:pPr>
        <w:pStyle w:val="2"/>
        <w:rPr>
          <w:rFonts w:ascii="宋体" w:eastAsia="宋体" w:hAnsi="宋体"/>
        </w:rPr>
      </w:pPr>
      <w:r w:rsidRPr="008E4518">
        <w:rPr>
          <w:rFonts w:ascii="宋体" w:eastAsia="宋体" w:hAnsi="宋体"/>
        </w:rPr>
        <w:t xml:space="preserve">1 </w:t>
      </w:r>
      <w:r w:rsidR="0056170A" w:rsidRPr="008E4518">
        <w:rPr>
          <w:rFonts w:ascii="宋体" w:eastAsia="宋体" w:hAnsi="宋体"/>
        </w:rPr>
        <w:t>Abstract</w:t>
      </w:r>
    </w:p>
    <w:p w14:paraId="56FD23E0" w14:textId="28D820BB" w:rsidR="00D97152" w:rsidRPr="008E4518" w:rsidRDefault="00EC7ACA" w:rsidP="008D4C3A">
      <w:pPr>
        <w:autoSpaceDE w:val="0"/>
        <w:autoSpaceDN w:val="0"/>
        <w:adjustRightInd w:val="0"/>
        <w:ind w:firstLine="420"/>
        <w:jc w:val="left"/>
        <w:rPr>
          <w:rFonts w:ascii="宋体" w:eastAsia="宋体" w:hAnsi="宋体" w:cs="CMBX9"/>
          <w:kern w:val="0"/>
          <w:szCs w:val="21"/>
        </w:rPr>
      </w:pPr>
      <w:r w:rsidRPr="008E4518">
        <w:rPr>
          <w:rFonts w:ascii="宋体" w:eastAsia="宋体" w:hAnsi="宋体" w:cs="CMBX9" w:hint="eastAsia"/>
          <w:kern w:val="0"/>
          <w:szCs w:val="21"/>
        </w:rPr>
        <w:t>知识图谱是大型事实数据库的图形表示，它通常存在不完整性。推断实体（节点）之间缺失的关系（链接）是链接预测的任务。最近一种最先进的链接预测方法</w:t>
      </w:r>
      <w:r w:rsidRPr="008E4518">
        <w:rPr>
          <w:rFonts w:ascii="宋体" w:eastAsia="宋体" w:hAnsi="宋体" w:cs="CMBX9"/>
          <w:kern w:val="0"/>
          <w:szCs w:val="21"/>
        </w:rPr>
        <w:t>ConvE，实现了一个卷积神经网络，从连接的主题和关系向量中提取特征。虽然结果令人印象深刻，但该方法是不直观的，</w:t>
      </w:r>
      <w:r w:rsidR="00D326AF" w:rsidRPr="008E4518">
        <w:rPr>
          <w:rFonts w:ascii="宋体" w:eastAsia="宋体" w:hAnsi="宋体" w:cs="CMBX9" w:hint="eastAsia"/>
          <w:kern w:val="0"/>
          <w:szCs w:val="21"/>
        </w:rPr>
        <w:t>且</w:t>
      </w:r>
      <w:r w:rsidRPr="008E4518">
        <w:rPr>
          <w:rFonts w:ascii="宋体" w:eastAsia="宋体" w:hAnsi="宋体" w:cs="CMBX9"/>
          <w:kern w:val="0"/>
          <w:szCs w:val="21"/>
        </w:rPr>
        <w:t>很难理解。</w:t>
      </w:r>
      <w:r w:rsidR="00E47079" w:rsidRPr="008E4518">
        <w:rPr>
          <w:rFonts w:ascii="宋体" w:eastAsia="宋体" w:hAnsi="宋体" w:cs="CMBX9" w:hint="eastAsia"/>
          <w:kern w:val="0"/>
          <w:szCs w:val="21"/>
        </w:rPr>
        <w:t>而</w:t>
      </w:r>
      <w:r w:rsidRPr="008E4518">
        <w:rPr>
          <w:rFonts w:ascii="宋体" w:eastAsia="宋体" w:hAnsi="宋体" w:cs="CMBX9"/>
          <w:kern w:val="0"/>
          <w:szCs w:val="21"/>
        </w:rPr>
        <w:t>我们提出了一个超网络架构，该架构生成简化的特定关系的卷积过滤器，(</w:t>
      </w:r>
      <w:r w:rsidR="008C7B74" w:rsidRPr="008E4518">
        <w:rPr>
          <w:rFonts w:ascii="宋体" w:eastAsia="宋体" w:hAnsi="宋体" w:cs="CMBX9" w:hint="eastAsia"/>
          <w:kern w:val="0"/>
          <w:szCs w:val="21"/>
        </w:rPr>
        <w:t>ⅰ</w:t>
      </w:r>
      <w:r w:rsidRPr="008E4518">
        <w:rPr>
          <w:rFonts w:ascii="宋体" w:eastAsia="宋体" w:hAnsi="宋体" w:cs="CMBX9"/>
          <w:kern w:val="0"/>
          <w:szCs w:val="21"/>
        </w:rPr>
        <w:t>)在标准数据集上优于ConvE和所有以前的方法；(</w:t>
      </w:r>
      <w:r w:rsidR="008C7B74" w:rsidRPr="008E4518">
        <w:rPr>
          <w:rFonts w:ascii="宋体" w:eastAsia="宋体" w:hAnsi="宋体" w:cs="CMBX9" w:hint="eastAsia"/>
          <w:kern w:val="0"/>
          <w:szCs w:val="21"/>
        </w:rPr>
        <w:t>ⅱ</w:t>
      </w:r>
      <w:r w:rsidRPr="008E4518">
        <w:rPr>
          <w:rFonts w:ascii="宋体" w:eastAsia="宋体" w:hAnsi="宋体" w:cs="CMBX9"/>
          <w:kern w:val="0"/>
          <w:szCs w:val="21"/>
        </w:rPr>
        <w:t>)可以作为张量因子化的框架，从而设置在一个成熟的用于链接预测的因子化模型系列中。</w:t>
      </w:r>
      <w:r w:rsidR="008341A5" w:rsidRPr="008E4518">
        <w:rPr>
          <w:rFonts w:ascii="宋体" w:eastAsia="宋体" w:hAnsi="宋体" w:cs="CMBX9" w:hint="eastAsia"/>
          <w:kern w:val="0"/>
          <w:szCs w:val="21"/>
        </w:rPr>
        <w:t>由此</w:t>
      </w:r>
      <w:r w:rsidRPr="008E4518">
        <w:rPr>
          <w:rFonts w:ascii="宋体" w:eastAsia="宋体" w:hAnsi="宋体" w:cs="CMBX9"/>
          <w:kern w:val="0"/>
          <w:szCs w:val="21"/>
        </w:rPr>
        <w:t>我们</w:t>
      </w:r>
      <w:r w:rsidR="008341A5" w:rsidRPr="008E4518">
        <w:rPr>
          <w:rFonts w:ascii="宋体" w:eastAsia="宋体" w:hAnsi="宋体" w:cs="CMBX9" w:hint="eastAsia"/>
          <w:kern w:val="0"/>
          <w:szCs w:val="21"/>
        </w:rPr>
        <w:t>可以</w:t>
      </w:r>
      <w:r w:rsidRPr="008E4518">
        <w:rPr>
          <w:rFonts w:ascii="宋体" w:eastAsia="宋体" w:hAnsi="宋体" w:cs="CMBX9"/>
          <w:kern w:val="0"/>
          <w:szCs w:val="21"/>
        </w:rPr>
        <w:t>证明，卷积只是提供了一种</w:t>
      </w:r>
      <w:r w:rsidRPr="008E4518">
        <w:rPr>
          <w:rFonts w:ascii="宋体" w:eastAsia="宋体" w:hAnsi="宋体" w:cs="CMBX9" w:hint="eastAsia"/>
          <w:kern w:val="0"/>
          <w:szCs w:val="21"/>
        </w:rPr>
        <w:t>引入稀疏性和参数捆绑</w:t>
      </w:r>
      <w:r w:rsidR="008341A5" w:rsidRPr="008E4518">
        <w:rPr>
          <w:rFonts w:ascii="宋体" w:eastAsia="宋体" w:hAnsi="宋体" w:cs="CMBX9" w:hint="eastAsia"/>
          <w:kern w:val="0"/>
          <w:szCs w:val="21"/>
        </w:rPr>
        <w:t>的</w:t>
      </w:r>
      <w:r w:rsidR="008341A5" w:rsidRPr="008E4518">
        <w:rPr>
          <w:rFonts w:ascii="宋体" w:eastAsia="宋体" w:hAnsi="宋体" w:cs="CMBX9"/>
          <w:kern w:val="0"/>
          <w:szCs w:val="21"/>
        </w:rPr>
        <w:t>方便计算手</w:t>
      </w:r>
      <w:r w:rsidR="008341A5" w:rsidRPr="008E4518">
        <w:rPr>
          <w:rFonts w:ascii="宋体" w:eastAsia="宋体" w:hAnsi="宋体" w:cs="CMBX9" w:hint="eastAsia"/>
          <w:kern w:val="0"/>
          <w:szCs w:val="21"/>
        </w:rPr>
        <w:t>段</w:t>
      </w:r>
      <w:r w:rsidRPr="008E4518">
        <w:rPr>
          <w:rFonts w:ascii="宋体" w:eastAsia="宋体" w:hAnsi="宋体" w:cs="CMBX9" w:hint="eastAsia"/>
          <w:kern w:val="0"/>
          <w:szCs w:val="21"/>
        </w:rPr>
        <w:t>，</w:t>
      </w:r>
      <w:r w:rsidR="00D326AF" w:rsidRPr="008E4518">
        <w:rPr>
          <w:rFonts w:ascii="宋体" w:eastAsia="宋体" w:hAnsi="宋体" w:cs="CMBX9" w:hint="eastAsia"/>
          <w:kern w:val="0"/>
          <w:szCs w:val="21"/>
        </w:rPr>
        <w:t>可以</w:t>
      </w:r>
      <w:r w:rsidRPr="008E4518">
        <w:rPr>
          <w:rFonts w:ascii="宋体" w:eastAsia="宋体" w:hAnsi="宋体" w:cs="CMBX9" w:hint="eastAsia"/>
          <w:kern w:val="0"/>
          <w:szCs w:val="21"/>
        </w:rPr>
        <w:t>在非线性表现力和需要学习的参数数量之间找到一个有效的平衡点。</w:t>
      </w:r>
    </w:p>
    <w:p w14:paraId="3A1C9E13" w14:textId="77777777" w:rsidR="008D4C3A" w:rsidRPr="008E4518" w:rsidRDefault="008D4C3A" w:rsidP="008D4C3A">
      <w:pPr>
        <w:autoSpaceDE w:val="0"/>
        <w:autoSpaceDN w:val="0"/>
        <w:adjustRightInd w:val="0"/>
        <w:jc w:val="left"/>
        <w:rPr>
          <w:rFonts w:ascii="宋体" w:eastAsia="宋体" w:hAnsi="宋体" w:cs="CMBX9"/>
          <w:kern w:val="0"/>
          <w:szCs w:val="21"/>
        </w:rPr>
      </w:pPr>
    </w:p>
    <w:p w14:paraId="2F2B7E75" w14:textId="4C66E6E9" w:rsidR="00D97152" w:rsidRPr="008E4518" w:rsidRDefault="008E4518" w:rsidP="00637B82">
      <w:pPr>
        <w:pStyle w:val="2"/>
        <w:rPr>
          <w:rFonts w:ascii="宋体" w:eastAsia="宋体" w:hAnsi="宋体"/>
        </w:rPr>
      </w:pPr>
      <w:r w:rsidRPr="008E4518">
        <w:rPr>
          <w:rFonts w:ascii="宋体" w:eastAsia="宋体" w:hAnsi="宋体"/>
        </w:rPr>
        <w:t xml:space="preserve">2 </w:t>
      </w:r>
      <w:r w:rsidR="008D4C3A" w:rsidRPr="008E4518">
        <w:rPr>
          <w:rFonts w:ascii="宋体" w:eastAsia="宋体" w:hAnsi="宋体" w:hint="eastAsia"/>
        </w:rPr>
        <w:t>Introductio</w:t>
      </w:r>
      <w:r w:rsidR="008D4C3A" w:rsidRPr="008E4518">
        <w:rPr>
          <w:rFonts w:ascii="宋体" w:eastAsia="宋体" w:hAnsi="宋体"/>
        </w:rPr>
        <w:t>n</w:t>
      </w:r>
    </w:p>
    <w:p w14:paraId="5F276EB6" w14:textId="4FB24487" w:rsidR="00C10836" w:rsidRPr="008E4518" w:rsidRDefault="00D97152" w:rsidP="008D4C3A">
      <w:pPr>
        <w:autoSpaceDE w:val="0"/>
        <w:autoSpaceDN w:val="0"/>
        <w:adjustRightInd w:val="0"/>
        <w:ind w:firstLine="420"/>
        <w:jc w:val="left"/>
        <w:rPr>
          <w:rFonts w:ascii="宋体" w:eastAsia="宋体" w:hAnsi="宋体"/>
        </w:rPr>
      </w:pPr>
      <w:r w:rsidRPr="008E4518">
        <w:rPr>
          <w:rFonts w:ascii="宋体" w:eastAsia="宋体" w:hAnsi="宋体"/>
        </w:rPr>
        <w:t>知识图谱是大型的图结构的事实数据库，</w:t>
      </w:r>
      <w:r w:rsidRPr="008E4518">
        <w:rPr>
          <w:rFonts w:ascii="宋体" w:eastAsia="宋体" w:hAnsi="宋体" w:hint="eastAsia"/>
        </w:rPr>
        <w:t>例</w:t>
      </w:r>
      <w:r w:rsidRPr="008E4518">
        <w:rPr>
          <w:rFonts w:ascii="宋体" w:eastAsia="宋体" w:hAnsi="宋体"/>
        </w:rPr>
        <w:t>如WordNet、Freebase和Google</w:t>
      </w:r>
      <w:r w:rsidRPr="008E4518">
        <w:rPr>
          <w:rFonts w:ascii="宋体" w:eastAsia="宋体" w:hAnsi="宋体" w:hint="eastAsia"/>
        </w:rPr>
        <w:t>等。它们</w:t>
      </w:r>
      <w:r w:rsidRPr="008E4518">
        <w:rPr>
          <w:rFonts w:ascii="宋体" w:eastAsia="宋体" w:hAnsi="宋体"/>
        </w:rPr>
        <w:t>包含的信息以三要素（e1, r, e2）的形式存在，其中e1和e2代表主体和客体实体，r是它们之间的关系。它们被认为是重要的信息资源，</w:t>
      </w:r>
      <w:r w:rsidR="00C55F07" w:rsidRPr="008E4518">
        <w:rPr>
          <w:rFonts w:ascii="宋体" w:eastAsia="宋体" w:hAnsi="宋体" w:hint="eastAsia"/>
        </w:rPr>
        <w:t>可</w:t>
      </w:r>
      <w:r w:rsidRPr="008E4518">
        <w:rPr>
          <w:rFonts w:ascii="宋体" w:eastAsia="宋体" w:hAnsi="宋体"/>
        </w:rPr>
        <w:t>用于从问题回答到信息检索和文本总结的各种任务。现有的知识图谱面临的主要挑战之一是它们的不完整性：图谱中的许多实体之间的联系是缺失的。这激发了链接预测领域的大量工作，即推断知识图谱中缺失链接的任务。</w:t>
      </w:r>
    </w:p>
    <w:p w14:paraId="5351B810" w14:textId="59BE05A5" w:rsidR="008D4C3A" w:rsidRPr="008E4518" w:rsidRDefault="008D4C3A" w:rsidP="003664F2">
      <w:pPr>
        <w:autoSpaceDE w:val="0"/>
        <w:autoSpaceDN w:val="0"/>
        <w:adjustRightInd w:val="0"/>
        <w:ind w:firstLine="420"/>
        <w:jc w:val="left"/>
        <w:rPr>
          <w:rFonts w:ascii="宋体" w:eastAsia="宋体" w:hAnsi="宋体"/>
        </w:rPr>
      </w:pPr>
      <w:r w:rsidRPr="008E4518">
        <w:rPr>
          <w:rFonts w:ascii="宋体" w:eastAsia="宋体" w:hAnsi="宋体" w:hint="eastAsia"/>
        </w:rPr>
        <w:t>直到最近，许多链接预测的方法都是基于对训练三元组的</w:t>
      </w:r>
      <w:r w:rsidRPr="008E4518">
        <w:rPr>
          <w:rFonts w:ascii="宋体" w:eastAsia="宋体" w:hAnsi="宋体"/>
        </w:rPr>
        <w:t>3个编码的二进制张量表示的不同因子[12,17,23,22]。这种方法是浅层的和线性的，表现力较为有限。然而，试图用额外的全连接层和非线性来增加表现力往往会导致过度拟合[12,17]。出于这个原因，Dettmers等人引入了ConvE，这是一个使用二维卷积在重塑和串联的实体和关系嵌入上的模型[3]。他们鼓励使用卷积，因为它的参数效率高且在GPU上计算速度快，而且有各种计算机视觉的稳健方法来防止过度拟合。尽管ConvE取得的结果令人印象深刻，但很不直观的是</w:t>
      </w:r>
      <w:r w:rsidRPr="008E4518">
        <w:rPr>
          <w:rFonts w:ascii="宋体" w:eastAsia="宋体" w:hAnsi="宋体" w:hint="eastAsia"/>
        </w:rPr>
        <w:t>：卷积——尤其是二维卷积——应当能有效地从一维实体和嵌入的关系中提取信息。</w:t>
      </w:r>
    </w:p>
    <w:p w14:paraId="128F6142" w14:textId="77777777" w:rsidR="00B57CC6" w:rsidRPr="008E4518" w:rsidRDefault="00D97152" w:rsidP="00736C23">
      <w:pPr>
        <w:autoSpaceDE w:val="0"/>
        <w:autoSpaceDN w:val="0"/>
        <w:adjustRightInd w:val="0"/>
        <w:ind w:firstLine="420"/>
        <w:jc w:val="left"/>
        <w:rPr>
          <w:rFonts w:ascii="宋体" w:eastAsia="宋体" w:hAnsi="宋体"/>
        </w:rPr>
      </w:pPr>
      <w:r w:rsidRPr="008E4518">
        <w:rPr>
          <w:rFonts w:ascii="宋体" w:eastAsia="宋体" w:hAnsi="宋体"/>
        </w:rPr>
        <w:t>在本文中，我们</w:t>
      </w:r>
      <w:r w:rsidR="00C10836" w:rsidRPr="008E4518">
        <w:rPr>
          <w:rFonts w:ascii="宋体" w:eastAsia="宋体" w:hAnsi="宋体" w:hint="eastAsia"/>
        </w:rPr>
        <w:t>引入</w:t>
      </w:r>
      <w:r w:rsidRPr="008E4518">
        <w:rPr>
          <w:rFonts w:ascii="宋体" w:eastAsia="宋体" w:hAnsi="宋体"/>
        </w:rPr>
        <w:t>了HypER，一个使用超网络[5]为每个关系生成卷积过滤器权重的模型。超网络是一个网络为另一个网络生成权重</w:t>
      </w:r>
      <w:r w:rsidR="00A4215C" w:rsidRPr="008E4518">
        <w:rPr>
          <w:rFonts w:ascii="宋体" w:eastAsia="宋体" w:hAnsi="宋体" w:hint="eastAsia"/>
        </w:rPr>
        <w:t>的一种方法</w:t>
      </w:r>
      <w:r w:rsidRPr="008E4518">
        <w:rPr>
          <w:rFonts w:ascii="宋体" w:eastAsia="宋体" w:hAnsi="宋体"/>
        </w:rPr>
        <w:t>，可以用来实现跨层的权重共享，并动态地合成输入的权重。在我们的背景下，我们</w:t>
      </w:r>
      <w:r w:rsidR="002A3803" w:rsidRPr="008E4518">
        <w:rPr>
          <w:rFonts w:ascii="宋体" w:eastAsia="宋体" w:hAnsi="宋体" w:hint="eastAsia"/>
        </w:rPr>
        <w:t>生成</w:t>
      </w:r>
      <w:r w:rsidRPr="008E4518">
        <w:rPr>
          <w:rFonts w:ascii="宋体" w:eastAsia="宋体" w:hAnsi="宋体"/>
        </w:rPr>
        <w:t>特定关系的过滤器权重来处理输入实体，同时也实现了知识图谱中关系的多任务知识共享。我们提出的HypER模型使用超网络来生成一组一维的特定关系过滤器来处理</w:t>
      </w:r>
      <w:r w:rsidR="00CA7B7A" w:rsidRPr="008E4518">
        <w:rPr>
          <w:rFonts w:ascii="宋体" w:eastAsia="宋体" w:hAnsi="宋体" w:hint="eastAsia"/>
        </w:rPr>
        <w:t>主要</w:t>
      </w:r>
      <w:r w:rsidRPr="008E4518">
        <w:rPr>
          <w:rFonts w:ascii="宋体" w:eastAsia="宋体" w:hAnsi="宋体"/>
        </w:rPr>
        <w:t>实体嵌入。与ConvE相比，这简化了主体实体和关系嵌入之间的互动</w:t>
      </w:r>
      <w:r w:rsidR="004F3928" w:rsidRPr="008E4518">
        <w:rPr>
          <w:rFonts w:ascii="宋体" w:eastAsia="宋体" w:hAnsi="宋体" w:hint="eastAsia"/>
        </w:rPr>
        <w:t>。</w:t>
      </w:r>
      <w:r w:rsidRPr="008E4518">
        <w:rPr>
          <w:rFonts w:ascii="宋体" w:eastAsia="宋体" w:hAnsi="宋体"/>
        </w:rPr>
        <w:t>在ConvE中，一组全局的二维过滤器</w:t>
      </w:r>
      <w:r w:rsidR="00A6305E" w:rsidRPr="008E4518">
        <w:rPr>
          <w:rFonts w:ascii="宋体" w:eastAsia="宋体" w:hAnsi="宋体" w:hint="eastAsia"/>
        </w:rPr>
        <w:t>在重构</w:t>
      </w:r>
      <w:r w:rsidRPr="008E4518">
        <w:rPr>
          <w:rFonts w:ascii="宋体" w:eastAsia="宋体" w:hAnsi="宋体"/>
        </w:rPr>
        <w:t>和</w:t>
      </w:r>
      <w:r w:rsidR="00A6305E" w:rsidRPr="008E4518">
        <w:rPr>
          <w:rFonts w:ascii="宋体" w:eastAsia="宋体" w:hAnsi="宋体" w:hint="eastAsia"/>
        </w:rPr>
        <w:t>连接</w:t>
      </w:r>
      <w:r w:rsidR="00C03560" w:rsidRPr="008E4518">
        <w:rPr>
          <w:rFonts w:ascii="宋体" w:eastAsia="宋体" w:hAnsi="宋体" w:hint="eastAsia"/>
        </w:rPr>
        <w:t>过</w:t>
      </w:r>
      <w:r w:rsidRPr="008E4518">
        <w:rPr>
          <w:rFonts w:ascii="宋体" w:eastAsia="宋体" w:hAnsi="宋体"/>
        </w:rPr>
        <w:t>的主体实体和关系嵌入上</w:t>
      </w:r>
      <w:r w:rsidR="00A6305E" w:rsidRPr="008E4518">
        <w:rPr>
          <w:rFonts w:ascii="宋体" w:eastAsia="宋体" w:hAnsi="宋体" w:hint="eastAsia"/>
        </w:rPr>
        <w:t>进行卷积</w:t>
      </w:r>
      <w:r w:rsidRPr="008E4518">
        <w:rPr>
          <w:rFonts w:ascii="宋体" w:eastAsia="宋体" w:hAnsi="宋体"/>
        </w:rPr>
        <w:t>，</w:t>
      </w:r>
      <w:r w:rsidR="00061257" w:rsidRPr="008E4518">
        <w:rPr>
          <w:rFonts w:ascii="宋体" w:eastAsia="宋体" w:hAnsi="宋体" w:hint="eastAsia"/>
        </w:rPr>
        <w:t>而</w:t>
      </w:r>
      <w:r w:rsidRPr="008E4518">
        <w:rPr>
          <w:rFonts w:ascii="宋体" w:eastAsia="宋体" w:hAnsi="宋体"/>
        </w:rPr>
        <w:t>这是不直观的，因为它表明</w:t>
      </w:r>
      <w:r w:rsidR="00D874E5" w:rsidRPr="008E4518">
        <w:rPr>
          <w:rFonts w:ascii="宋体" w:eastAsia="宋体" w:hAnsi="宋体" w:hint="eastAsia"/>
        </w:rPr>
        <w:t>词语</w:t>
      </w:r>
      <w:r w:rsidRPr="008E4518">
        <w:rPr>
          <w:rFonts w:ascii="宋体" w:eastAsia="宋体" w:hAnsi="宋体"/>
        </w:rPr>
        <w:t>嵌入中存在二维结构。此外，ConvE中主语和关系之间的交互作用的主语和关系之间的互动取决于对它们如何被重塑</w:t>
      </w:r>
      <w:r w:rsidRPr="008E4518">
        <w:rPr>
          <w:rFonts w:ascii="宋体" w:eastAsia="宋体" w:hAnsi="宋体"/>
        </w:rPr>
        <w:lastRenderedPageBreak/>
        <w:t>和连接的任意选择。相比之下，HypER的超网络产生了特定于关系的过滤器，因此从主语实体嵌入中提取了特定于关系的特征。这不需要二维重塑，并允许实体和关系更完整地互动，而不是只在连接边界附近。我们表明这种简化的方法，除了提高链接预测性能外，还可以从张量因子化的角度来理解，从而将HypER置于一个成熟的因子化模型系列中。因此，在词嵌入中使用卷积的明显晦涩性被解释为</w:t>
      </w:r>
      <w:r w:rsidR="00736C23" w:rsidRPr="008E4518">
        <w:rPr>
          <w:rFonts w:ascii="宋体" w:eastAsia="宋体" w:hAnsi="宋体" w:hint="eastAsia"/>
        </w:rPr>
        <w:t>不过</w:t>
      </w:r>
      <w:r w:rsidRPr="008E4518">
        <w:rPr>
          <w:rFonts w:ascii="宋体" w:eastAsia="宋体" w:hAnsi="宋体"/>
        </w:rPr>
        <w:t>一种引入稀疏性和参数捆绑的方便计算手段。</w:t>
      </w:r>
    </w:p>
    <w:p w14:paraId="1F7C8267" w14:textId="4ADA162C" w:rsidR="00D97152" w:rsidRPr="008E4518" w:rsidRDefault="00D97152" w:rsidP="00B57CC6">
      <w:pPr>
        <w:autoSpaceDE w:val="0"/>
        <w:autoSpaceDN w:val="0"/>
        <w:adjustRightInd w:val="0"/>
        <w:ind w:firstLine="420"/>
        <w:jc w:val="left"/>
        <w:rPr>
          <w:rFonts w:ascii="宋体" w:eastAsia="宋体" w:hAnsi="宋体"/>
        </w:rPr>
      </w:pPr>
      <w:r w:rsidRPr="008E4518">
        <w:rPr>
          <w:rFonts w:ascii="宋体" w:eastAsia="宋体" w:hAnsi="宋体"/>
        </w:rPr>
        <w:t>我们使用标准数据集（FB15k-237, WN18RR, FB15k, WN18, YAGO3-10）对HypER与之前提出的几个链接预测模型进行了评估，在这些数据集中，HypER</w:t>
      </w:r>
      <w:r w:rsidR="00B57CC6" w:rsidRPr="008E4518">
        <w:rPr>
          <w:rFonts w:ascii="宋体" w:eastAsia="宋体" w:hAnsi="宋体" w:hint="eastAsia"/>
        </w:rPr>
        <w:t>均</w:t>
      </w:r>
      <w:r w:rsidR="003903DA" w:rsidRPr="008E4518">
        <w:rPr>
          <w:rFonts w:ascii="宋体" w:eastAsia="宋体" w:hAnsi="宋体" w:hint="eastAsia"/>
        </w:rPr>
        <w:t>表现出</w:t>
      </w:r>
      <w:r w:rsidRPr="008E4518">
        <w:rPr>
          <w:rFonts w:ascii="宋体" w:eastAsia="宋体" w:hAnsi="宋体"/>
        </w:rPr>
        <w:t>了最</w:t>
      </w:r>
      <w:r w:rsidR="00F516A9" w:rsidRPr="008E4518">
        <w:rPr>
          <w:rFonts w:ascii="宋体" w:eastAsia="宋体" w:hAnsi="宋体" w:hint="eastAsia"/>
        </w:rPr>
        <w:t>先进</w:t>
      </w:r>
      <w:r w:rsidRPr="008E4518">
        <w:rPr>
          <w:rFonts w:ascii="宋体" w:eastAsia="宋体" w:hAnsi="宋体"/>
        </w:rPr>
        <w:t>的性能。总而言之，我们的主要贡献是：</w:t>
      </w:r>
      <w:r w:rsidRPr="008E4518">
        <w:rPr>
          <w:rFonts w:ascii="宋体" w:eastAsia="宋体" w:hAnsi="宋体"/>
        </w:rPr>
        <w:br/>
        <w:t>- 提出了一个新的链接预测模型（HypER），该模型在所有标准数据中都达到了最先进的性能</w:t>
      </w:r>
      <w:r w:rsidR="00497F2A" w:rsidRPr="008E4518">
        <w:rPr>
          <w:rFonts w:ascii="宋体" w:eastAsia="宋体" w:hAnsi="宋体" w:hint="eastAsia"/>
        </w:rPr>
        <w:t>。</w:t>
      </w:r>
      <w:r w:rsidRPr="008E4518">
        <w:rPr>
          <w:rFonts w:ascii="宋体" w:eastAsia="宋体" w:hAnsi="宋体"/>
        </w:rPr>
        <w:t>在所有的标准数据集上取得了最先进的性能。</w:t>
      </w:r>
      <w:r w:rsidRPr="008E4518">
        <w:rPr>
          <w:rFonts w:ascii="宋体" w:eastAsia="宋体" w:hAnsi="宋体"/>
        </w:rPr>
        <w:br/>
        <w:t>- 显示了使用卷积层而不是全连接层的好处。层的好处是由于限制了相互作用的维数（即明确的正则化），而不是在嵌入中寻找高维结构（如ConvE所暗示的）；以及</w:t>
      </w:r>
      <w:r w:rsidRPr="008E4518">
        <w:rPr>
          <w:rFonts w:ascii="宋体" w:eastAsia="宋体" w:hAnsi="宋体"/>
        </w:rPr>
        <w:br/>
        <w:t>- 表明尽管使用了卷积，但HypER实际上属于张量分解模型的一个大类，这有助于在表现力和学习参数的数量之间进行良好的权衡。</w:t>
      </w:r>
    </w:p>
    <w:p w14:paraId="50918A00" w14:textId="7A67FEC2" w:rsidR="00637B82" w:rsidRPr="008E4518" w:rsidRDefault="00637B82" w:rsidP="00637B82">
      <w:pPr>
        <w:autoSpaceDE w:val="0"/>
        <w:autoSpaceDN w:val="0"/>
        <w:adjustRightInd w:val="0"/>
        <w:jc w:val="left"/>
        <w:rPr>
          <w:rFonts w:ascii="宋体" w:eastAsia="宋体" w:hAnsi="宋体"/>
        </w:rPr>
      </w:pPr>
    </w:p>
    <w:p w14:paraId="02A553BD" w14:textId="1B8A257F" w:rsidR="00637B82" w:rsidRPr="008E4518" w:rsidRDefault="00637B82" w:rsidP="00637B82">
      <w:pPr>
        <w:autoSpaceDE w:val="0"/>
        <w:autoSpaceDN w:val="0"/>
        <w:adjustRightInd w:val="0"/>
        <w:jc w:val="left"/>
        <w:rPr>
          <w:rFonts w:ascii="宋体" w:eastAsia="宋体" w:hAnsi="宋体"/>
        </w:rPr>
      </w:pPr>
    </w:p>
    <w:p w14:paraId="5E06F8E6" w14:textId="22B11F22" w:rsidR="00637B82" w:rsidRPr="008E4518" w:rsidRDefault="008E4518" w:rsidP="00637B82">
      <w:pPr>
        <w:pStyle w:val="2"/>
        <w:rPr>
          <w:rFonts w:ascii="宋体" w:eastAsia="宋体" w:hAnsi="宋体"/>
        </w:rPr>
      </w:pPr>
      <w:r w:rsidRPr="008E4518">
        <w:rPr>
          <w:rFonts w:ascii="宋体" w:eastAsia="宋体" w:hAnsi="宋体" w:hint="eastAsia"/>
        </w:rPr>
        <w:t>3</w:t>
      </w:r>
      <w:r w:rsidRPr="008E4518">
        <w:rPr>
          <w:rFonts w:ascii="宋体" w:eastAsia="宋体" w:hAnsi="宋体"/>
        </w:rPr>
        <w:t xml:space="preserve"> </w:t>
      </w:r>
      <w:r w:rsidR="00E1364E" w:rsidRPr="008E4518">
        <w:rPr>
          <w:rFonts w:ascii="宋体" w:eastAsia="宋体" w:hAnsi="宋体" w:hint="eastAsia"/>
        </w:rPr>
        <w:t>问题描述</w:t>
      </w:r>
    </w:p>
    <w:p w14:paraId="73A4D150" w14:textId="2B6B2CF3" w:rsidR="00E1364E" w:rsidRPr="008E4518" w:rsidRDefault="00B35601" w:rsidP="00E1364E">
      <w:pPr>
        <w:rPr>
          <w:rFonts w:ascii="宋体" w:eastAsia="宋体" w:hAnsi="宋体"/>
        </w:rPr>
      </w:pPr>
      <w:r w:rsidRPr="008E4518">
        <w:rPr>
          <w:rFonts w:ascii="宋体" w:eastAsia="宋体" w:hAnsi="宋体" w:hint="eastAsia"/>
        </w:rPr>
        <w:t>链接预测：</w:t>
      </w:r>
    </w:p>
    <w:p w14:paraId="12479814" w14:textId="43C7095D" w:rsidR="00B35601" w:rsidRPr="008E4518" w:rsidRDefault="00F02676" w:rsidP="00FC6E21">
      <w:pPr>
        <w:ind w:firstLine="420"/>
        <w:rPr>
          <w:rFonts w:ascii="宋体" w:eastAsia="宋体" w:hAnsi="宋体" w:cs="CMR10"/>
          <w:kern w:val="0"/>
          <w:sz w:val="20"/>
          <w:szCs w:val="20"/>
        </w:rPr>
      </w:pPr>
      <w:r w:rsidRPr="008E4518">
        <w:rPr>
          <w:rFonts w:ascii="宋体" w:eastAsia="宋体" w:hAnsi="宋体" w:hint="eastAsia"/>
        </w:rPr>
        <w:t>目的是要</w:t>
      </w:r>
      <w:r w:rsidR="00FC6E21" w:rsidRPr="008E4518">
        <w:rPr>
          <w:rFonts w:ascii="宋体" w:eastAsia="宋体" w:hAnsi="宋体" w:hint="eastAsia"/>
        </w:rPr>
        <w:t>训练一个得分函数</w:t>
      </w:r>
      <w:r w:rsidR="008C7B74" w:rsidRPr="008E4518">
        <w:rPr>
          <w:rFonts w:ascii="宋体" w:eastAsia="宋体" w:hAnsi="宋体" w:hint="eastAsia"/>
        </w:rPr>
        <w:t>φ</w:t>
      </w:r>
      <w:r w:rsidR="008C7B74" w:rsidRPr="008E4518">
        <w:rPr>
          <w:rFonts w:ascii="宋体" w:eastAsia="宋体" w:hAnsi="宋体" w:cs="CMMI10" w:hint="eastAsia"/>
          <w:kern w:val="0"/>
          <w:sz w:val="20"/>
          <w:szCs w:val="20"/>
        </w:rPr>
        <w:t>，</w:t>
      </w:r>
      <w:r w:rsidR="00FC6E21" w:rsidRPr="008E4518">
        <w:rPr>
          <w:rFonts w:ascii="宋体" w:eastAsia="宋体" w:hAnsi="宋体" w:cs="CMMI10" w:hint="eastAsia"/>
          <w:kern w:val="0"/>
          <w:sz w:val="20"/>
          <w:szCs w:val="20"/>
        </w:rPr>
        <w:t>使得</w:t>
      </w:r>
      <w:r w:rsidR="00FC6E21" w:rsidRPr="008E4518">
        <w:rPr>
          <w:rFonts w:ascii="宋体" w:eastAsia="宋体" w:hAnsi="宋体" w:hint="eastAsia"/>
        </w:rPr>
        <w:t>对于每个输入三元组</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e>
        </m:d>
      </m:oMath>
      <w:r w:rsidR="005E2286">
        <w:rPr>
          <w:rFonts w:ascii="宋体" w:eastAsia="宋体" w:hAnsi="宋体" w:hint="eastAsia"/>
        </w:rPr>
        <w:t xml:space="preserve"> </w:t>
      </w:r>
      <w:r w:rsidR="00FC6E21" w:rsidRPr="008E4518">
        <w:rPr>
          <w:rFonts w:ascii="宋体" w:eastAsia="宋体" w:hAnsi="宋体" w:cs="CMR10" w:hint="eastAsia"/>
          <w:kern w:val="0"/>
          <w:sz w:val="20"/>
          <w:szCs w:val="20"/>
        </w:rPr>
        <w:t>有</w:t>
      </w:r>
      <w:r w:rsidR="005E2286">
        <w:rPr>
          <w:rFonts w:ascii="宋体" w:eastAsia="宋体" w:hAnsi="宋体" w:cs="CMR10" w:hint="eastAsia"/>
          <w:kern w:val="0"/>
          <w:sz w:val="20"/>
          <w:szCs w:val="20"/>
        </w:rPr>
        <w:t xml:space="preserve"> </w:t>
      </w:r>
      <m:oMath>
        <m:r>
          <m:rPr>
            <m:sty m:val="p"/>
          </m:rPr>
          <w:rPr>
            <w:rFonts w:ascii="Cambria Math" w:eastAsia="宋体" w:hAnsi="Cambria Math"/>
          </w:rPr>
          <m:t>s</m:t>
        </m:r>
        <m:r>
          <w:rPr>
            <w:rFonts w:ascii="Cambria Math" w:eastAsia="宋体" w:hAnsi="Cambria Math"/>
          </w:rPr>
          <m:t>=</m:t>
        </m:r>
        <m:r>
          <m:rPr>
            <m:sty m:val="p"/>
          </m:rPr>
          <w:rPr>
            <w:rFonts w:ascii="Cambria Math" w:eastAsia="宋体" w:hAnsi="Cambria Math"/>
          </w:rPr>
          <m:t>ϕ</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e</m:t>
                </m:r>
                <m:ctrlPr>
                  <w:rPr>
                    <w:rFonts w:ascii="Cambria Math" w:eastAsia="宋体" w:hAnsi="Cambria Math"/>
                  </w:rPr>
                </m:ctrlPr>
              </m:e>
              <m:sub>
                <m:r>
                  <w:rPr>
                    <w:rFonts w:ascii="Cambria Math" w:eastAsia="宋体" w:hAnsi="Cambria Math"/>
                  </w:rPr>
                  <m:t>1</m:t>
                </m:r>
              </m:sub>
            </m:sSub>
            <m:r>
              <w:rPr>
                <w:rFonts w:ascii="Cambria Math" w:eastAsia="宋体" w:hAnsi="Cambria Math"/>
              </w:rPr>
              <m:t>,r,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ctrlPr>
              <w:rPr>
                <w:rFonts w:ascii="Cambria Math" w:eastAsia="宋体" w:hAnsi="Cambria Math"/>
                <w:i/>
              </w:rPr>
            </m:ctrlPr>
          </m:e>
        </m:d>
        <m:r>
          <m:rPr>
            <m:sty m:val="p"/>
          </m:rPr>
          <w:rPr>
            <w:rFonts w:ascii="Cambria Math" w:eastAsia="宋体" w:hAnsi="Cambria Math" w:hint="eastAsia"/>
          </w:rPr>
          <m:t>∈</m:t>
        </m:r>
        <m:r>
          <w:rPr>
            <w:rFonts w:ascii="Cambria Math" w:eastAsia="宋体" w:hAnsi="Cambria Math"/>
          </w:rPr>
          <m:t>R</m:t>
        </m:r>
      </m:oMath>
      <w:r w:rsidR="00FC6E21" w:rsidRPr="008E4518">
        <w:rPr>
          <w:rFonts w:ascii="宋体" w:eastAsia="宋体" w:hAnsi="宋体" w:hint="eastAsia"/>
        </w:rPr>
        <w:t>，其中</w:t>
      </w:r>
      <w:r w:rsidR="005E2286">
        <w:rPr>
          <w:rFonts w:ascii="宋体" w:eastAsia="宋体" w:hAnsi="宋体" w:hint="eastAsia"/>
        </w:rPr>
        <w:t xml:space="preserve">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r>
          <m:rPr>
            <m:sty m:val="p"/>
          </m:rPr>
          <w:rPr>
            <w:rFonts w:ascii="Cambria Math" w:eastAsia="宋体" w:hAnsi="Cambria Math" w:hint="eastAsia"/>
          </w:rPr>
          <m:t>∈</m:t>
        </m:r>
        <m:r>
          <m:rPr>
            <m:scr m:val="script"/>
          </m:rPr>
          <w:rPr>
            <w:rFonts w:ascii="Cambria Math" w:eastAsia="宋体" w:hAnsi="Cambria Math"/>
          </w:rPr>
          <m:t>E</m:t>
        </m:r>
      </m:oMath>
      <w:r w:rsidR="005E2286">
        <w:rPr>
          <w:rFonts w:ascii="宋体" w:eastAsia="宋体" w:hAnsi="宋体" w:hint="eastAsia"/>
        </w:rPr>
        <w:t xml:space="preserve"> </w:t>
      </w:r>
      <w:r w:rsidR="00FC6E21" w:rsidRPr="008E4518">
        <w:rPr>
          <w:rFonts w:ascii="宋体" w:eastAsia="宋体" w:hAnsi="宋体" w:hint="eastAsia"/>
        </w:rPr>
        <w:t>为主体和客体的个体，</w:t>
      </w:r>
      <m:oMath>
        <m:r>
          <w:rPr>
            <w:rFonts w:ascii="Cambria Math" w:eastAsia="宋体" w:hAnsi="Cambria Math"/>
          </w:rPr>
          <m:t>r</m:t>
        </m:r>
        <m:r>
          <m:rPr>
            <m:sty m:val="p"/>
          </m:rPr>
          <w:rPr>
            <w:rFonts w:ascii="Cambria Math" w:eastAsia="宋体" w:hAnsi="Cambria Math" w:hint="eastAsia"/>
          </w:rPr>
          <m:t>∈</m:t>
        </m:r>
        <m:r>
          <w:rPr>
            <w:rFonts w:ascii="Cambria Math" w:eastAsia="宋体" w:hAnsi="Cambria Math"/>
          </w:rPr>
          <m:t>R</m:t>
        </m:r>
      </m:oMath>
      <w:r w:rsidR="00FC6E21" w:rsidRPr="008E4518">
        <w:rPr>
          <w:rFonts w:ascii="宋体" w:eastAsia="宋体" w:hAnsi="宋体" w:cs="CMR10" w:hint="eastAsia"/>
          <w:kern w:val="0"/>
          <w:sz w:val="20"/>
          <w:szCs w:val="20"/>
        </w:rPr>
        <w:t>为关系。</w:t>
      </w:r>
      <w:r w:rsidR="008C7B74" w:rsidRPr="008E4518">
        <w:rPr>
          <w:rFonts w:ascii="宋体" w:eastAsia="宋体" w:hAnsi="宋体" w:cs="CMR10" w:hint="eastAsia"/>
          <w:kern w:val="0"/>
          <w:sz w:val="20"/>
          <w:szCs w:val="20"/>
        </w:rPr>
        <w:t>分数表示对给定的</w:t>
      </w:r>
      <w:r w:rsidR="008C7B74" w:rsidRPr="008E4518">
        <w:rPr>
          <w:rFonts w:ascii="宋体" w:eastAsia="宋体" w:hAnsi="宋体" w:cs="CMR10" w:hint="eastAsia"/>
          <w:kern w:val="0"/>
          <w:sz w:val="20"/>
          <w:szCs w:val="20"/>
        </w:rPr>
        <w:t>三元组</w:t>
      </w:r>
      <w:r w:rsidR="008C7B74" w:rsidRPr="008E4518">
        <w:rPr>
          <w:rFonts w:ascii="宋体" w:eastAsia="宋体" w:hAnsi="宋体" w:cs="CMR10" w:hint="eastAsia"/>
          <w:kern w:val="0"/>
          <w:sz w:val="20"/>
          <w:szCs w:val="20"/>
        </w:rPr>
        <w:t>对应于真实事实的预测强度，正数表示真实，负数表示虚假。链接预测模型通常将实体对</w:t>
      </w:r>
      <w:r w:rsidR="008C7B74" w:rsidRPr="008E4518">
        <w:rPr>
          <w:rFonts w:ascii="宋体" w:eastAsia="宋体" w:hAnsi="宋体" w:cs="CMR10"/>
          <w:kern w:val="0"/>
          <w:sz w:val="20"/>
          <w:szCs w:val="20"/>
        </w:rPr>
        <w:t>e1、e2映射到其相应的分布式嵌入表征</w:t>
      </w:r>
      <w:r w:rsidR="005E2286">
        <w:rPr>
          <w:rFonts w:ascii="宋体" w:eastAsia="宋体" w:hAnsi="宋体" w:cs="CMR10" w:hint="eastAsia"/>
          <w:kern w:val="0"/>
          <w:sz w:val="20"/>
          <w:szCs w:val="20"/>
        </w:rPr>
        <w:t xml:space="preserve"> </w:t>
      </w:r>
      <m:oMath>
        <m:sSub>
          <m:sSubPr>
            <m:ctrlPr>
              <w:rPr>
                <w:rFonts w:ascii="Cambria Math" w:eastAsia="宋体" w:hAnsi="Cambria Math" w:cs="CMR10"/>
                <w:i/>
                <w:kern w:val="0"/>
                <w:sz w:val="20"/>
                <w:szCs w:val="20"/>
              </w:rPr>
            </m:ctrlPr>
          </m:sSubPr>
          <m:e>
            <m:r>
              <w:rPr>
                <w:rFonts w:ascii="Cambria Math" w:eastAsia="宋体" w:hAnsi="Cambria Math" w:cs="CMR10"/>
                <w:kern w:val="0"/>
                <w:sz w:val="20"/>
                <w:szCs w:val="20"/>
              </w:rPr>
              <m:t>e</m:t>
            </m:r>
          </m:e>
          <m:sub>
            <m:r>
              <w:rPr>
                <w:rFonts w:ascii="Cambria Math" w:eastAsia="宋体" w:hAnsi="Cambria Math" w:cs="CMR10"/>
                <w:kern w:val="0"/>
                <w:sz w:val="20"/>
                <w:szCs w:val="20"/>
              </w:rPr>
              <m:t>1</m:t>
            </m:r>
          </m:sub>
        </m:sSub>
        <m:r>
          <w:rPr>
            <w:rFonts w:ascii="Cambria Math" w:eastAsia="宋体" w:hAnsi="Cambria Math" w:cs="CMR10"/>
            <w:kern w:val="0"/>
            <w:sz w:val="20"/>
            <w:szCs w:val="20"/>
          </w:rPr>
          <m:t>,</m:t>
        </m:r>
        <m:sSub>
          <m:sSubPr>
            <m:ctrlPr>
              <w:rPr>
                <w:rFonts w:ascii="Cambria Math" w:eastAsia="宋体" w:hAnsi="Cambria Math" w:cs="CMR10"/>
                <w:i/>
                <w:kern w:val="0"/>
                <w:sz w:val="20"/>
                <w:szCs w:val="20"/>
              </w:rPr>
            </m:ctrlPr>
          </m:sSubPr>
          <m:e>
            <m:r>
              <w:rPr>
                <w:rFonts w:ascii="Cambria Math" w:eastAsia="宋体" w:hAnsi="Cambria Math" w:cs="CMR10"/>
                <w:kern w:val="0"/>
                <w:sz w:val="20"/>
                <w:szCs w:val="20"/>
              </w:rPr>
              <m:t>e</m:t>
            </m:r>
          </m:e>
          <m:sub>
            <m:r>
              <w:rPr>
                <w:rFonts w:ascii="Cambria Math" w:eastAsia="宋体" w:hAnsi="Cambria Math" w:cs="CMR10"/>
                <w:kern w:val="0"/>
                <w:sz w:val="20"/>
                <w:szCs w:val="20"/>
              </w:rPr>
              <m:t>2</m:t>
            </m:r>
          </m:sub>
        </m:sSub>
        <m:r>
          <m:rPr>
            <m:sty m:val="p"/>
          </m:rPr>
          <w:rPr>
            <w:rFonts w:ascii="Cambria Math" w:eastAsia="宋体" w:hAnsi="Cambria Math" w:cs="CMR10" w:hint="eastAsia"/>
            <w:kern w:val="0"/>
            <w:sz w:val="20"/>
            <w:szCs w:val="20"/>
          </w:rPr>
          <m:t>∈</m:t>
        </m:r>
        <m:sSup>
          <m:sSupPr>
            <m:ctrlPr>
              <w:rPr>
                <w:rFonts w:ascii="Cambria Math" w:eastAsia="宋体" w:hAnsi="Cambria Math" w:cs="CMR10"/>
                <w:i/>
                <w:kern w:val="0"/>
                <w:sz w:val="20"/>
                <w:szCs w:val="20"/>
              </w:rPr>
            </m:ctrlPr>
          </m:sSupPr>
          <m:e>
            <m:r>
              <w:rPr>
                <w:rFonts w:ascii="Cambria Math" w:eastAsia="宋体" w:hAnsi="Cambria Math" w:cs="CMR10"/>
                <w:kern w:val="0"/>
                <w:sz w:val="20"/>
                <w:szCs w:val="20"/>
              </w:rPr>
              <m:t>R</m:t>
            </m:r>
            <m:ctrlPr>
              <w:rPr>
                <w:rFonts w:ascii="Cambria Math" w:eastAsia="宋体" w:hAnsi="Cambria Math" w:cs="CMR10"/>
                <w:kern w:val="0"/>
                <w:sz w:val="20"/>
                <w:szCs w:val="20"/>
              </w:rPr>
            </m:ctrlPr>
          </m:e>
          <m:sup>
            <m:sSub>
              <m:sSubPr>
                <m:ctrlPr>
                  <w:rPr>
                    <w:rFonts w:ascii="Cambria Math" w:eastAsia="宋体" w:hAnsi="Cambria Math" w:cs="CMR10"/>
                    <w:i/>
                    <w:kern w:val="0"/>
                    <w:sz w:val="20"/>
                    <w:szCs w:val="20"/>
                  </w:rPr>
                </m:ctrlPr>
              </m:sSubPr>
              <m:e>
                <m:r>
                  <w:rPr>
                    <w:rFonts w:ascii="Cambria Math" w:eastAsia="宋体" w:hAnsi="Cambria Math" w:cs="CMR10"/>
                    <w:kern w:val="0"/>
                    <w:sz w:val="20"/>
                    <w:szCs w:val="20"/>
                  </w:rPr>
                  <m:t>d</m:t>
                </m:r>
              </m:e>
              <m:sub>
                <m:r>
                  <w:rPr>
                    <w:rFonts w:ascii="Cambria Math" w:eastAsia="宋体" w:hAnsi="Cambria Math" w:cs="CMR10"/>
                    <w:kern w:val="0"/>
                    <w:sz w:val="20"/>
                    <w:szCs w:val="20"/>
                  </w:rPr>
                  <m:t>e</m:t>
                </m:r>
              </m:sub>
            </m:sSub>
          </m:sup>
        </m:sSup>
      </m:oMath>
      <w:r w:rsidR="005E2286">
        <w:rPr>
          <w:rFonts w:ascii="宋体" w:eastAsia="宋体" w:hAnsi="宋体" w:cs="CMR10" w:hint="eastAsia"/>
          <w:kern w:val="0"/>
          <w:sz w:val="20"/>
          <w:szCs w:val="20"/>
        </w:rPr>
        <w:t xml:space="preserve"> </w:t>
      </w:r>
      <w:r w:rsidR="008C7B74" w:rsidRPr="008E4518">
        <w:rPr>
          <w:rFonts w:ascii="宋体" w:eastAsia="宋体" w:hAnsi="宋体" w:cs="CMR10"/>
          <w:kern w:val="0"/>
          <w:sz w:val="20"/>
          <w:szCs w:val="20"/>
        </w:rPr>
        <w:t>中，并使用特定的关系函数分配一个分数</w:t>
      </w:r>
      <w:r w:rsidR="008C7B74" w:rsidRPr="008E4518">
        <w:rPr>
          <w:rFonts w:ascii="宋体" w:eastAsia="宋体" w:hAnsi="宋体" w:cs="CMR10" w:hint="eastAsia"/>
          <w:kern w:val="0"/>
          <w:sz w:val="20"/>
          <w:szCs w:val="20"/>
        </w:rPr>
        <w:t>。</w:t>
      </w:r>
      <w:r w:rsidR="00BA1BDE" w:rsidRPr="008E4518">
        <w:rPr>
          <w:rFonts w:ascii="宋体" w:eastAsia="宋体" w:hAnsi="宋体" w:cs="CMR10" w:hint="eastAsia"/>
          <w:kern w:val="0"/>
          <w:sz w:val="20"/>
          <w:szCs w:val="20"/>
        </w:rPr>
        <w:t>大多数链接预测模型对分数应用了</w:t>
      </w:r>
      <w:r w:rsidR="00BA1BDE" w:rsidRPr="008E4518">
        <w:rPr>
          <w:rFonts w:ascii="宋体" w:eastAsia="宋体" w:hAnsi="宋体" w:cs="CMR10"/>
          <w:kern w:val="0"/>
          <w:sz w:val="20"/>
          <w:szCs w:val="20"/>
        </w:rPr>
        <w:t>Logistic sigmoid函数，对被查询的事实是否为真给出了一个可解释的概率预测。</w:t>
      </w:r>
      <w:r w:rsidR="00BA1BDE" w:rsidRPr="008E4518">
        <w:rPr>
          <w:rFonts w:ascii="宋体" w:eastAsia="宋体" w:hAnsi="宋体" w:cs="CMR10" w:hint="eastAsia"/>
          <w:kern w:val="0"/>
          <w:sz w:val="20"/>
          <w:szCs w:val="20"/>
        </w:rPr>
        <w:t>表</w:t>
      </w:r>
      <w:r w:rsidR="00BA1BDE" w:rsidRPr="008E4518">
        <w:rPr>
          <w:rFonts w:ascii="宋体" w:eastAsia="宋体" w:hAnsi="宋体" w:cs="CMR10"/>
          <w:kern w:val="0"/>
          <w:sz w:val="20"/>
          <w:szCs w:val="20"/>
        </w:rPr>
        <w:t>1总结了来自整个文献和HypER的模型的评分函数，以及其关系参数的维度和空间复杂性的重要项。</w:t>
      </w:r>
    </w:p>
    <w:p w14:paraId="40980004" w14:textId="43A879A0" w:rsidR="00BA1BDE" w:rsidRPr="008E4518" w:rsidRDefault="00BA1BDE" w:rsidP="00BA1BDE">
      <w:pPr>
        <w:jc w:val="center"/>
        <w:rPr>
          <w:rFonts w:ascii="宋体" w:eastAsia="宋体" w:hAnsi="宋体" w:cs="CMR10" w:hint="eastAsia"/>
          <w:kern w:val="0"/>
          <w:sz w:val="20"/>
          <w:szCs w:val="20"/>
        </w:rPr>
      </w:pPr>
      <w:r w:rsidRPr="008E4518">
        <w:rPr>
          <w:rFonts w:ascii="宋体" w:eastAsia="宋体" w:hAnsi="宋体"/>
          <w:noProof/>
        </w:rPr>
        <w:drawing>
          <wp:inline distT="0" distB="0" distL="0" distR="0" wp14:anchorId="314ED2C8" wp14:editId="4788784B">
            <wp:extent cx="3596640" cy="183209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6415" cy="1837075"/>
                    </a:xfrm>
                    <a:prstGeom prst="rect">
                      <a:avLst/>
                    </a:prstGeom>
                  </pic:spPr>
                </pic:pic>
              </a:graphicData>
            </a:graphic>
          </wp:inline>
        </w:drawing>
      </w:r>
    </w:p>
    <w:p w14:paraId="13D65491" w14:textId="597BA81E" w:rsidR="00FC6E21" w:rsidRPr="008E4518" w:rsidRDefault="00FC6E21" w:rsidP="00FC6E21">
      <w:pPr>
        <w:ind w:firstLine="420"/>
        <w:rPr>
          <w:rFonts w:ascii="宋体" w:eastAsia="宋体" w:hAnsi="宋体"/>
        </w:rPr>
      </w:pPr>
    </w:p>
    <w:p w14:paraId="77ED5CB0" w14:textId="6809CB50" w:rsidR="00BA1BDE" w:rsidRPr="008E4518" w:rsidRDefault="00BA1BDE" w:rsidP="00FC6E21">
      <w:pPr>
        <w:ind w:firstLine="420"/>
        <w:rPr>
          <w:rFonts w:ascii="宋体" w:eastAsia="宋体" w:hAnsi="宋体"/>
        </w:rPr>
      </w:pPr>
    </w:p>
    <w:p w14:paraId="5AC9B42C" w14:textId="77777777" w:rsidR="00BA1BDE" w:rsidRPr="008E4518" w:rsidRDefault="00BA1BDE" w:rsidP="00FC6E21">
      <w:pPr>
        <w:ind w:firstLine="420"/>
        <w:rPr>
          <w:rFonts w:ascii="宋体" w:eastAsia="宋体" w:hAnsi="宋体" w:hint="eastAsia"/>
        </w:rPr>
      </w:pPr>
    </w:p>
    <w:p w14:paraId="1206891C" w14:textId="38E75399" w:rsidR="00E1364E" w:rsidRPr="008E4518" w:rsidRDefault="008E4518" w:rsidP="00E1364E">
      <w:pPr>
        <w:pStyle w:val="2"/>
        <w:rPr>
          <w:rFonts w:ascii="宋体" w:eastAsia="宋体" w:hAnsi="宋体"/>
        </w:rPr>
      </w:pPr>
      <w:r w:rsidRPr="008E4518">
        <w:rPr>
          <w:rFonts w:ascii="宋体" w:eastAsia="宋体" w:hAnsi="宋体" w:hint="eastAsia"/>
        </w:rPr>
        <w:lastRenderedPageBreak/>
        <w:t>4</w:t>
      </w:r>
      <w:r w:rsidRPr="008E4518">
        <w:rPr>
          <w:rFonts w:ascii="宋体" w:eastAsia="宋体" w:hAnsi="宋体"/>
        </w:rPr>
        <w:t xml:space="preserve"> </w:t>
      </w:r>
      <w:r w:rsidR="00E1364E" w:rsidRPr="008E4518">
        <w:rPr>
          <w:rFonts w:ascii="宋体" w:eastAsia="宋体" w:hAnsi="宋体" w:hint="eastAsia"/>
        </w:rPr>
        <w:t>输入、输出、模型算法描述</w:t>
      </w:r>
    </w:p>
    <w:p w14:paraId="469334FB" w14:textId="653B8C98" w:rsidR="00E1364E" w:rsidRPr="008E4518" w:rsidRDefault="006E6D21" w:rsidP="00E1364E">
      <w:pPr>
        <w:rPr>
          <w:rFonts w:ascii="宋体" w:eastAsia="宋体" w:hAnsi="宋体"/>
        </w:rPr>
      </w:pPr>
      <w:r w:rsidRPr="008E4518">
        <w:rPr>
          <w:rFonts w:ascii="宋体" w:eastAsia="宋体" w:hAnsi="宋体"/>
        </w:rPr>
        <w:tab/>
      </w:r>
      <w:r w:rsidRPr="008E4518">
        <w:rPr>
          <w:rFonts w:ascii="宋体" w:eastAsia="宋体" w:hAnsi="宋体" w:hint="eastAsia"/>
        </w:rPr>
        <w:t>文章中，作者提出了一个新颖的超网络模型，用于知识图谱中的链接预测。该网络通过全连接层投射每个关系的向量嵌入，其结果被重塑，来给每个关系提供一组卷积过滤器权重向量</w:t>
      </w:r>
      <w:r w:rsidR="004D41E1" w:rsidRPr="008E4518">
        <w:rPr>
          <w:rFonts w:ascii="宋体" w:eastAsia="宋体" w:hAnsi="宋体" w:hint="eastAsia"/>
        </w:rPr>
        <w:t>，以下为详细过程。</w:t>
      </w:r>
    </w:p>
    <w:p w14:paraId="388D9915" w14:textId="77777777" w:rsidR="004D41E1" w:rsidRPr="008E4518" w:rsidRDefault="004D41E1" w:rsidP="00E1364E">
      <w:pPr>
        <w:rPr>
          <w:rFonts w:ascii="宋体" w:eastAsia="宋体" w:hAnsi="宋体" w:hint="eastAsia"/>
        </w:rPr>
      </w:pPr>
    </w:p>
    <w:p w14:paraId="533EE612" w14:textId="3613A9EB" w:rsidR="00BA1BDE" w:rsidRPr="008E4518" w:rsidRDefault="008E4518" w:rsidP="008E4518">
      <w:pPr>
        <w:pStyle w:val="2"/>
        <w:rPr>
          <w:rFonts w:ascii="宋体" w:eastAsia="宋体" w:hAnsi="宋体"/>
        </w:rPr>
      </w:pPr>
      <w:r w:rsidRPr="008E4518">
        <w:rPr>
          <w:rFonts w:ascii="宋体" w:eastAsia="宋体" w:hAnsi="宋体" w:hint="eastAsia"/>
        </w:rPr>
        <w:t>4.</w:t>
      </w:r>
      <w:r w:rsidRPr="008E4518">
        <w:rPr>
          <w:rFonts w:ascii="宋体" w:eastAsia="宋体" w:hAnsi="宋体"/>
        </w:rPr>
        <w:t xml:space="preserve">1 </w:t>
      </w:r>
      <w:r w:rsidRPr="008E4518">
        <w:rPr>
          <w:rFonts w:ascii="宋体" w:eastAsia="宋体" w:hAnsi="宋体" w:hint="eastAsia"/>
        </w:rPr>
        <w:t>得分方程与模型结构</w:t>
      </w:r>
    </w:p>
    <w:p w14:paraId="2B6A7A68" w14:textId="323DAA2B" w:rsidR="008E4518" w:rsidRDefault="00065222" w:rsidP="008E4518">
      <w:pPr>
        <w:rPr>
          <w:rFonts w:ascii="宋体" w:eastAsia="宋体" w:hAnsi="宋体"/>
        </w:rPr>
      </w:pPr>
      <w:r>
        <w:rPr>
          <w:rFonts w:ascii="宋体" w:eastAsia="宋体" w:hAnsi="宋体"/>
        </w:rPr>
        <w:tab/>
      </w:r>
      <w:r>
        <w:rPr>
          <w:rFonts w:ascii="宋体" w:eastAsia="宋体" w:hAnsi="宋体" w:hint="eastAsia"/>
        </w:rPr>
        <w:t>HypER模型中关系特定的得分方程如下：</w:t>
      </w:r>
      <w:r w:rsidR="008E4518" w:rsidRPr="008E4518">
        <w:rPr>
          <w:rFonts w:ascii="宋体" w:eastAsia="宋体" w:hAnsi="宋体"/>
        </w:rPr>
        <w:tab/>
      </w:r>
    </w:p>
    <w:p w14:paraId="02B5FE7B" w14:textId="7BE8CA76" w:rsidR="00065222" w:rsidRPr="00065222" w:rsidRDefault="00C23C37" w:rsidP="008E4518">
      <w:pPr>
        <w:rPr>
          <w:rFonts w:ascii="宋体" w:eastAsia="宋体" w:hAnsi="宋体"/>
        </w:rPr>
      </w:pPr>
      <m:oMathPara>
        <m:oMath>
          <m:sSub>
            <m:sSubPr>
              <m:ctrlPr>
                <w:rPr>
                  <w:rFonts w:ascii="Cambria Math" w:eastAsia="宋体" w:hAnsi="Cambria Math"/>
                  <w:i/>
                </w:rPr>
              </m:ctrlPr>
            </m:sSubPr>
            <m:e>
              <m:r>
                <m:rPr>
                  <m:sty m:val="p"/>
                </m:rPr>
                <w:rPr>
                  <w:rFonts w:ascii="Cambria Math" w:eastAsia="宋体" w:hAnsi="Cambria Math"/>
                </w:rPr>
                <m:t>ϕ</m:t>
              </m:r>
              <m:ctrlPr>
                <w:rPr>
                  <w:rFonts w:ascii="Cambria Math" w:eastAsia="宋体" w:hAnsi="Cambria Math"/>
                </w:rPr>
              </m:ctrlPr>
            </m:e>
            <m:sub>
              <m:r>
                <m:rPr>
                  <m:sty m:val="p"/>
                </m:rPr>
                <w:rPr>
                  <w:rFonts w:ascii="Cambria Math" w:eastAsia="宋体" w:hAnsi="Cambria Math"/>
                </w:rPr>
                <m:t>r</m:t>
              </m:r>
            </m:sub>
          </m:sSub>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e</m:t>
                  </m:r>
                  <m:ctrlPr>
                    <w:rPr>
                      <w:rFonts w:ascii="Cambria Math" w:eastAsia="宋体" w:hAnsi="Cambria Math"/>
                    </w:rPr>
                  </m:ctrlP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ctrlPr>
                <w:rPr>
                  <w:rFonts w:ascii="Cambria Math" w:eastAsia="宋体" w:hAnsi="Cambria Math"/>
                  <w:i/>
                </w:rPr>
              </m:ctrlPr>
            </m:e>
          </m:d>
          <m:r>
            <w:rPr>
              <w:rFonts w:ascii="Cambria Math" w:eastAsia="宋体" w:hAnsi="Cambria Math"/>
            </w:rPr>
            <m:t>=</m:t>
          </m:r>
          <m:r>
            <m:rPr>
              <m:sty m:val="p"/>
            </m:rPr>
            <w:rPr>
              <w:rFonts w:ascii="Cambria Math" w:eastAsia="宋体" w:hAnsi="Cambria Math"/>
            </w:rPr>
            <m:t>f</m:t>
          </m:r>
          <m:d>
            <m:dPr>
              <m:ctrlPr>
                <w:rPr>
                  <w:rFonts w:ascii="Cambria Math" w:eastAsia="宋体" w:hAnsi="Cambria Math"/>
                </w:rPr>
              </m:ctrlPr>
            </m:dPr>
            <m:e>
              <m:r>
                <w:rPr>
                  <w:rFonts w:ascii="Cambria Math" w:eastAsia="宋体" w:hAnsi="Cambria Math"/>
                </w:rPr>
                <m:t>vec</m:t>
              </m:r>
              <m:d>
                <m:dPr>
                  <m:ctrlPr>
                    <w:rPr>
                      <w:rFonts w:ascii="Cambria Math" w:eastAsia="宋体" w:hAnsi="Cambria Math"/>
                    </w:rPr>
                  </m:ctrlPr>
                </m:dPr>
                <m:e>
                  <m:r>
                    <w:rPr>
                      <w:rFonts w:ascii="Cambria Math" w:eastAsia="宋体" w:hAnsi="Cambria Math"/>
                    </w:rPr>
                    <m:t>e1</m:t>
                  </m:r>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ctrlPr>
                        <w:rPr>
                          <w:rFonts w:ascii="Cambria Math" w:eastAsia="宋体" w:hAnsi="Cambria Math"/>
                        </w:rPr>
                      </m:ctrlPr>
                    </m:e>
                    <m:sub>
                      <m:r>
                        <w:rPr>
                          <w:rFonts w:ascii="Cambria Math" w:eastAsia="宋体" w:hAnsi="Cambria Math"/>
                        </w:rPr>
                        <m:t>r</m:t>
                      </m:r>
                    </m:sub>
                  </m:sSub>
                  <m:ctrlPr>
                    <w:rPr>
                      <w:rFonts w:ascii="Cambria Math" w:eastAsia="宋体" w:hAnsi="Cambria Math"/>
                      <w:i/>
                    </w:rPr>
                  </m:ctrlPr>
                </m:e>
              </m:d>
              <m:r>
                <w:rPr>
                  <w:rFonts w:ascii="Cambria Math" w:eastAsia="宋体" w:hAnsi="Cambria Math"/>
                </w:rPr>
                <m:t>W</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m:oMathPara>
    </w:p>
    <w:p w14:paraId="27BD68A7" w14:textId="77777777" w:rsidR="00065222" w:rsidRPr="00065222" w:rsidRDefault="00065222" w:rsidP="008E4518">
      <w:pPr>
        <w:rPr>
          <w:rFonts w:ascii="宋体" w:eastAsia="宋体" w:hAnsi="宋体" w:hint="eastAsia"/>
        </w:rPr>
      </w:pPr>
    </w:p>
    <w:p w14:paraId="405ED28E" w14:textId="5F59F9D2" w:rsidR="00065222" w:rsidRPr="00065222" w:rsidRDefault="00065222" w:rsidP="00C23C37">
      <w:pPr>
        <w:ind w:leftChars="67" w:left="141" w:rightChars="40" w:right="84" w:firstLineChars="1687" w:firstLine="3543"/>
        <w:rPr>
          <w:rFonts w:ascii="宋体" w:eastAsia="宋体" w:hAnsi="宋体" w:hint="eastAsia"/>
        </w:rPr>
      </w:pPr>
      <m:oMathPara>
        <m:oMath>
          <m:r>
            <w:rPr>
              <w:rFonts w:ascii="Cambria Math" w:eastAsia="宋体" w:hAnsi="Cambria Math"/>
            </w:rPr>
            <m:t xml:space="preserve">                                         </m:t>
          </m:r>
          <m:r>
            <w:rPr>
              <w:rFonts w:ascii="Cambria Math" w:eastAsia="宋体" w:hAnsi="Cambria Math"/>
            </w:rPr>
            <m:t xml:space="preserve"> </m:t>
          </m:r>
          <m:r>
            <w:rPr>
              <w:rFonts w:ascii="Cambria Math" w:eastAsia="宋体" w:hAnsi="Cambria Math"/>
            </w:rPr>
            <m:t>=f</m:t>
          </m:r>
          <m:d>
            <m:dPr>
              <m:ctrlPr>
                <w:rPr>
                  <w:rFonts w:ascii="Cambria Math" w:eastAsia="宋体" w:hAnsi="Cambria Math"/>
                  <w:i/>
                </w:rPr>
              </m:ctrlPr>
            </m:dPr>
            <m:e>
              <m:r>
                <w:rPr>
                  <w:rFonts w:ascii="Cambria Math" w:eastAsia="宋体" w:hAnsi="Cambria Math"/>
                </w:rPr>
                <m:t>vec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*ve</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r</m:t>
                          </m:r>
                        </m:sub>
                      </m:sSub>
                      <m:r>
                        <w:rPr>
                          <w:rFonts w:ascii="Cambria Math" w:eastAsia="宋体" w:hAnsi="Cambria Math"/>
                        </w:rPr>
                        <m:t>H</m:t>
                      </m:r>
                    </m:e>
                  </m:d>
                </m:e>
              </m:d>
              <m:r>
                <w:rPr>
                  <w:rFonts w:ascii="Cambria Math" w:eastAsia="宋体" w:hAnsi="Cambria Math"/>
                </w:rPr>
                <m:t>W</m:t>
              </m:r>
            </m:e>
          </m:d>
          <m:r>
            <w:rPr>
              <w:rFonts w:ascii="Cambria Math" w:eastAsia="宋体" w:hAnsi="Cambria Math"/>
            </w:rPr>
            <m:t>e2</m:t>
          </m:r>
        </m:oMath>
      </m:oMathPara>
    </w:p>
    <w:p w14:paraId="2E60C397" w14:textId="77777777" w:rsidR="008A7486" w:rsidRDefault="006D631A" w:rsidP="008E4518">
      <w:pPr>
        <w:rPr>
          <w:rFonts w:ascii="宋体" w:eastAsia="宋体" w:hAnsi="宋体"/>
        </w:rPr>
      </w:pPr>
      <w:r>
        <w:rPr>
          <w:rFonts w:ascii="宋体" w:eastAsia="宋体" w:hAnsi="宋体"/>
        </w:rPr>
        <w:tab/>
      </w:r>
    </w:p>
    <w:p w14:paraId="19809F0E" w14:textId="4EDBEDFD" w:rsidR="00065222" w:rsidRDefault="006D631A" w:rsidP="008A7486">
      <w:pPr>
        <w:ind w:firstLine="420"/>
        <w:rPr>
          <w:rFonts w:ascii="宋体" w:eastAsia="宋体" w:hAnsi="宋体"/>
        </w:rPr>
      </w:pPr>
      <w:r>
        <w:rPr>
          <w:rFonts w:ascii="宋体" w:eastAsia="宋体" w:hAnsi="宋体" w:hint="eastAsia"/>
        </w:rPr>
        <w:t xml:space="preserve">其中 </w:t>
      </w:r>
      <m:oMath>
        <m:r>
          <w:rPr>
            <w:rFonts w:ascii="Cambria Math" w:eastAsia="宋体" w:hAnsi="Cambria Math"/>
          </w:rPr>
          <m:t>ve</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-1</m:t>
            </m:r>
          </m:sup>
        </m:sSup>
      </m:oMath>
      <w:r>
        <w:rPr>
          <w:rFonts w:ascii="宋体" w:eastAsia="宋体" w:hAnsi="宋体" w:hint="eastAsia"/>
        </w:rPr>
        <w:t xml:space="preserve"> 将向量重塑为矩阵，以及非线性的</w:t>
      </w:r>
      <w:r>
        <w:rPr>
          <w:rFonts w:ascii="宋体" w:eastAsia="宋体" w:hAnsi="宋体"/>
        </w:rPr>
        <w:t xml:space="preserve"> </w:t>
      </w:r>
      <m:oMath>
        <m:r>
          <w:rPr>
            <w:rFonts w:ascii="Cambria Math" w:eastAsia="宋体" w:hAnsi="Cambria Math"/>
          </w:rPr>
          <m:t>f</m:t>
        </m:r>
      </m:oMath>
      <w:r>
        <w:rPr>
          <w:rFonts w:ascii="宋体" w:eastAsia="宋体" w:hAnsi="宋体" w:hint="eastAsia"/>
        </w:rPr>
        <w:t xml:space="preserve"> 被选为校正后的线性单元</w:t>
      </w:r>
    </w:p>
    <w:p w14:paraId="6645EC42" w14:textId="77777777" w:rsidR="00C23C37" w:rsidRPr="006D631A" w:rsidRDefault="00C23C37" w:rsidP="008A7486">
      <w:pPr>
        <w:ind w:firstLine="420"/>
        <w:rPr>
          <w:rFonts w:ascii="宋体" w:eastAsia="宋体" w:hAnsi="宋体" w:hint="eastAsia"/>
        </w:rPr>
      </w:pPr>
    </w:p>
    <w:p w14:paraId="4E158D43" w14:textId="010C4D16" w:rsidR="006D631A" w:rsidRDefault="00C23C37" w:rsidP="00C23C37">
      <w:pPr>
        <w:jc w:val="center"/>
        <w:rPr>
          <w:rFonts w:ascii="宋体" w:eastAsia="宋体" w:hAnsi="宋体"/>
        </w:rPr>
      </w:pPr>
      <w:r>
        <w:rPr>
          <w:noProof/>
        </w:rPr>
        <w:drawing>
          <wp:inline distT="0" distB="0" distL="0" distR="0" wp14:anchorId="4FF5F35F" wp14:editId="496112AA">
            <wp:extent cx="4226169" cy="3920375"/>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0447" cy="3924344"/>
                    </a:xfrm>
                    <a:prstGeom prst="rect">
                      <a:avLst/>
                    </a:prstGeom>
                  </pic:spPr>
                </pic:pic>
              </a:graphicData>
            </a:graphic>
          </wp:inline>
        </w:drawing>
      </w:r>
    </w:p>
    <w:p w14:paraId="3ACDF235" w14:textId="48BE7D5B" w:rsidR="00C23C37" w:rsidRPr="00C23C37" w:rsidRDefault="00C23C37" w:rsidP="00C23C37">
      <w:pPr>
        <w:jc w:val="center"/>
        <w:rPr>
          <w:rFonts w:ascii="宋体" w:eastAsia="宋体" w:hAnsi="宋体" w:hint="eastAsia"/>
          <w:sz w:val="18"/>
          <w:szCs w:val="20"/>
        </w:rPr>
      </w:pPr>
      <w:r w:rsidRPr="00C23C37">
        <w:rPr>
          <w:rFonts w:ascii="宋体" w:eastAsia="宋体" w:hAnsi="宋体" w:hint="eastAsia"/>
          <w:sz w:val="18"/>
          <w:szCs w:val="20"/>
        </w:rPr>
        <w:t>框架图</w:t>
      </w:r>
    </w:p>
    <w:p w14:paraId="5F6716CB" w14:textId="238588A7" w:rsidR="00C23C37" w:rsidRDefault="00C23C37" w:rsidP="008E4518">
      <w:pPr>
        <w:rPr>
          <w:rFonts w:ascii="宋体" w:eastAsia="宋体" w:hAnsi="宋体"/>
        </w:rPr>
      </w:pPr>
    </w:p>
    <w:p w14:paraId="54D83EFD" w14:textId="4D110572" w:rsidR="00C23C37" w:rsidRPr="006D631A" w:rsidRDefault="003505C7" w:rsidP="008E4518">
      <w:pPr>
        <w:rPr>
          <w:rFonts w:ascii="宋体" w:eastAsia="宋体" w:hAnsi="宋体" w:hint="eastAsia"/>
        </w:rPr>
      </w:pPr>
      <w:r>
        <w:rPr>
          <w:rFonts w:ascii="宋体" w:eastAsia="宋体" w:hAnsi="宋体" w:hint="eastAsia"/>
        </w:rPr>
        <w:t xml:space="preserve"> </w:t>
      </w:r>
      <w:r>
        <w:rPr>
          <w:rFonts w:ascii="宋体" w:eastAsia="宋体" w:hAnsi="宋体"/>
        </w:rPr>
        <w:t xml:space="preserve"> </w:t>
      </w:r>
    </w:p>
    <w:p w14:paraId="286B825D" w14:textId="063CCE66" w:rsidR="00BA1BDE" w:rsidRDefault="008E4518" w:rsidP="008E4518">
      <w:pPr>
        <w:pStyle w:val="2"/>
        <w:rPr>
          <w:rFonts w:ascii="宋体" w:eastAsia="宋体" w:hAnsi="宋体"/>
        </w:rPr>
      </w:pPr>
      <w:r w:rsidRPr="008E4518">
        <w:rPr>
          <w:rFonts w:ascii="宋体" w:eastAsia="宋体" w:hAnsi="宋体" w:hint="eastAsia"/>
        </w:rPr>
        <w:lastRenderedPageBreak/>
        <w:t>4.</w:t>
      </w:r>
      <w:r w:rsidRPr="008E4518">
        <w:rPr>
          <w:rFonts w:ascii="宋体" w:eastAsia="宋体" w:hAnsi="宋体"/>
        </w:rPr>
        <w:t xml:space="preserve">2 </w:t>
      </w:r>
      <w:r>
        <w:rPr>
          <w:rFonts w:ascii="宋体" w:eastAsia="宋体" w:hAnsi="宋体" w:hint="eastAsia"/>
        </w:rPr>
        <w:t>张量分解</w:t>
      </w:r>
    </w:p>
    <w:p w14:paraId="72B9A095" w14:textId="56526AE4" w:rsidR="008E4518" w:rsidRDefault="008E4518" w:rsidP="008E4518"/>
    <w:p w14:paraId="32DB82EC" w14:textId="65C6DEAB" w:rsidR="008E4518" w:rsidRPr="008E4518" w:rsidRDefault="008E4518" w:rsidP="008E4518">
      <w:pPr>
        <w:pStyle w:val="2"/>
        <w:rPr>
          <w:rFonts w:ascii="宋体" w:eastAsia="宋体" w:hAnsi="宋体" w:hint="eastAsia"/>
        </w:rPr>
      </w:pPr>
      <w:r w:rsidRPr="008E4518">
        <w:rPr>
          <w:rFonts w:ascii="宋体" w:eastAsia="宋体" w:hAnsi="宋体" w:hint="eastAsia"/>
        </w:rPr>
        <w:t>4.</w:t>
      </w:r>
      <w:r w:rsidRPr="008E4518">
        <w:rPr>
          <w:rFonts w:ascii="宋体" w:eastAsia="宋体" w:hAnsi="宋体"/>
        </w:rPr>
        <w:t xml:space="preserve">3 </w:t>
      </w:r>
      <w:r w:rsidRPr="008E4518">
        <w:rPr>
          <w:rFonts w:ascii="宋体" w:eastAsia="宋体" w:hAnsi="宋体" w:hint="eastAsia"/>
        </w:rPr>
        <w:t>训练过程</w:t>
      </w:r>
    </w:p>
    <w:p w14:paraId="05109A35" w14:textId="6074CE67" w:rsidR="00BA1BDE" w:rsidRDefault="00BA1BDE" w:rsidP="00E1364E">
      <w:pPr>
        <w:rPr>
          <w:rFonts w:ascii="宋体" w:eastAsia="宋体" w:hAnsi="宋体"/>
        </w:rPr>
      </w:pPr>
    </w:p>
    <w:p w14:paraId="7C1F337C" w14:textId="1A615DBD" w:rsidR="008E4518" w:rsidRPr="00065222" w:rsidRDefault="00065222" w:rsidP="00065222">
      <w:pPr>
        <w:pStyle w:val="2"/>
        <w:rPr>
          <w:rFonts w:ascii="宋体" w:eastAsia="宋体" w:hAnsi="宋体"/>
        </w:rPr>
      </w:pPr>
      <w:r w:rsidRPr="00065222">
        <w:rPr>
          <w:rFonts w:ascii="宋体" w:eastAsia="宋体" w:hAnsi="宋体" w:hint="eastAsia"/>
        </w:rPr>
        <w:t>4.</w:t>
      </w:r>
      <w:r w:rsidRPr="00065222">
        <w:rPr>
          <w:rFonts w:ascii="宋体" w:eastAsia="宋体" w:hAnsi="宋体"/>
        </w:rPr>
        <w:t xml:space="preserve">4 </w:t>
      </w:r>
      <w:r w:rsidRPr="00065222">
        <w:rPr>
          <w:rFonts w:ascii="宋体" w:eastAsia="宋体" w:hAnsi="宋体" w:hint="eastAsia"/>
        </w:rPr>
        <w:t>参数</w:t>
      </w:r>
    </w:p>
    <w:p w14:paraId="2ED9802D" w14:textId="77777777" w:rsidR="008E4518" w:rsidRPr="008E4518" w:rsidRDefault="008E4518" w:rsidP="00E1364E">
      <w:pPr>
        <w:rPr>
          <w:rFonts w:ascii="宋体" w:eastAsia="宋体" w:hAnsi="宋体" w:hint="eastAsia"/>
        </w:rPr>
      </w:pPr>
    </w:p>
    <w:p w14:paraId="31F26D14" w14:textId="5DD68518" w:rsidR="00E1364E" w:rsidRPr="008E4518" w:rsidRDefault="00E1364E" w:rsidP="00E1364E">
      <w:pPr>
        <w:pStyle w:val="2"/>
        <w:rPr>
          <w:rFonts w:ascii="宋体" w:eastAsia="宋体" w:hAnsi="宋体"/>
        </w:rPr>
      </w:pPr>
      <w:r w:rsidRPr="008E4518">
        <w:rPr>
          <w:rFonts w:ascii="宋体" w:eastAsia="宋体" w:hAnsi="宋体" w:hint="eastAsia"/>
        </w:rPr>
        <w:t>评价指标及计算公式</w:t>
      </w:r>
    </w:p>
    <w:p w14:paraId="09BCD877" w14:textId="2CC9128A" w:rsidR="00E1364E" w:rsidRPr="008E4518" w:rsidRDefault="00E1364E" w:rsidP="00E1364E">
      <w:pPr>
        <w:rPr>
          <w:rFonts w:ascii="宋体" w:eastAsia="宋体" w:hAnsi="宋体"/>
        </w:rPr>
      </w:pPr>
    </w:p>
    <w:p w14:paraId="38D912A6" w14:textId="7AAD2DF6" w:rsidR="00E1364E" w:rsidRPr="008E4518" w:rsidRDefault="00E1364E" w:rsidP="00E1364E">
      <w:pPr>
        <w:rPr>
          <w:rFonts w:ascii="宋体" w:eastAsia="宋体" w:hAnsi="宋体"/>
        </w:rPr>
      </w:pPr>
    </w:p>
    <w:p w14:paraId="60C93764" w14:textId="0E9940E2" w:rsidR="00E1364E" w:rsidRPr="008E4518" w:rsidRDefault="00E1364E" w:rsidP="00E1364E">
      <w:pPr>
        <w:pStyle w:val="2"/>
        <w:rPr>
          <w:rFonts w:ascii="宋体" w:eastAsia="宋体" w:hAnsi="宋体"/>
        </w:rPr>
      </w:pPr>
      <w:r w:rsidRPr="008E4518">
        <w:rPr>
          <w:rFonts w:ascii="宋体" w:eastAsia="宋体" w:hAnsi="宋体" w:hint="eastAsia"/>
        </w:rPr>
        <w:t>对比方法及引用出处</w:t>
      </w:r>
    </w:p>
    <w:p w14:paraId="285AC404" w14:textId="3D1EA3D9" w:rsidR="00E1364E" w:rsidRPr="008E4518" w:rsidRDefault="00E1364E" w:rsidP="00E1364E">
      <w:pPr>
        <w:rPr>
          <w:rFonts w:ascii="宋体" w:eastAsia="宋体" w:hAnsi="宋体"/>
        </w:rPr>
      </w:pPr>
    </w:p>
    <w:p w14:paraId="5B807FDE" w14:textId="6BB63ECA" w:rsidR="00E1364E" w:rsidRPr="008E4518" w:rsidRDefault="00E1364E" w:rsidP="00E1364E">
      <w:pPr>
        <w:rPr>
          <w:rFonts w:ascii="宋体" w:eastAsia="宋体" w:hAnsi="宋体"/>
        </w:rPr>
      </w:pPr>
    </w:p>
    <w:p w14:paraId="4993AEBD" w14:textId="7510B4BA" w:rsidR="00E1364E" w:rsidRPr="008E4518" w:rsidRDefault="00E1364E" w:rsidP="00E1364E">
      <w:pPr>
        <w:pStyle w:val="2"/>
        <w:rPr>
          <w:rFonts w:ascii="宋体" w:eastAsia="宋体" w:hAnsi="宋体"/>
        </w:rPr>
      </w:pPr>
      <w:r w:rsidRPr="008E4518">
        <w:rPr>
          <w:rFonts w:ascii="宋体" w:eastAsia="宋体" w:hAnsi="宋体" w:hint="eastAsia"/>
        </w:rPr>
        <w:t>结果</w:t>
      </w:r>
    </w:p>
    <w:p w14:paraId="67560F6B" w14:textId="77777777" w:rsidR="00B35601" w:rsidRPr="008E4518" w:rsidRDefault="00B35601" w:rsidP="00B35601">
      <w:pPr>
        <w:rPr>
          <w:rFonts w:ascii="宋体" w:eastAsia="宋体" w:hAnsi="宋体"/>
        </w:rPr>
      </w:pPr>
    </w:p>
    <w:sectPr w:rsidR="00B35601" w:rsidRPr="008E45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D24F" w14:textId="77777777" w:rsidR="00A05569" w:rsidRDefault="00A05569" w:rsidP="008341A5">
      <w:r>
        <w:separator/>
      </w:r>
    </w:p>
  </w:endnote>
  <w:endnote w:type="continuationSeparator" w:id="0">
    <w:p w14:paraId="1FFB1AEB" w14:textId="77777777" w:rsidR="00A05569" w:rsidRDefault="00A05569" w:rsidP="008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BX9">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E543" w14:textId="77777777" w:rsidR="00A05569" w:rsidRDefault="00A05569" w:rsidP="008341A5">
      <w:r>
        <w:separator/>
      </w:r>
    </w:p>
  </w:footnote>
  <w:footnote w:type="continuationSeparator" w:id="0">
    <w:p w14:paraId="37869ACD" w14:textId="77777777" w:rsidR="00A05569" w:rsidRDefault="00A05569" w:rsidP="008341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C5"/>
    <w:rsid w:val="00061257"/>
    <w:rsid w:val="00065222"/>
    <w:rsid w:val="000B03B9"/>
    <w:rsid w:val="000B2BEE"/>
    <w:rsid w:val="00123E37"/>
    <w:rsid w:val="001C6289"/>
    <w:rsid w:val="0027525B"/>
    <w:rsid w:val="0027593B"/>
    <w:rsid w:val="002A3803"/>
    <w:rsid w:val="003028CF"/>
    <w:rsid w:val="00306378"/>
    <w:rsid w:val="003301E9"/>
    <w:rsid w:val="003505C7"/>
    <w:rsid w:val="003664F2"/>
    <w:rsid w:val="003903DA"/>
    <w:rsid w:val="00460787"/>
    <w:rsid w:val="00497F2A"/>
    <w:rsid w:val="004A7C5D"/>
    <w:rsid w:val="004D41E1"/>
    <w:rsid w:val="004F3928"/>
    <w:rsid w:val="0056170A"/>
    <w:rsid w:val="005E2286"/>
    <w:rsid w:val="005F19FF"/>
    <w:rsid w:val="00637B82"/>
    <w:rsid w:val="006C0EF4"/>
    <w:rsid w:val="006D631A"/>
    <w:rsid w:val="006E6D21"/>
    <w:rsid w:val="006F5160"/>
    <w:rsid w:val="00714CF6"/>
    <w:rsid w:val="00736C23"/>
    <w:rsid w:val="007502C4"/>
    <w:rsid w:val="007A7957"/>
    <w:rsid w:val="007D1FC5"/>
    <w:rsid w:val="008341A5"/>
    <w:rsid w:val="008A7486"/>
    <w:rsid w:val="008C7B74"/>
    <w:rsid w:val="008D4C3A"/>
    <w:rsid w:val="008E4518"/>
    <w:rsid w:val="008E6FF7"/>
    <w:rsid w:val="00970BED"/>
    <w:rsid w:val="009D6713"/>
    <w:rsid w:val="00A05569"/>
    <w:rsid w:val="00A4215C"/>
    <w:rsid w:val="00A6305E"/>
    <w:rsid w:val="00A667BE"/>
    <w:rsid w:val="00B04EA6"/>
    <w:rsid w:val="00B35601"/>
    <w:rsid w:val="00B57CC6"/>
    <w:rsid w:val="00B754D1"/>
    <w:rsid w:val="00BA1BDE"/>
    <w:rsid w:val="00BA5C4C"/>
    <w:rsid w:val="00C03560"/>
    <w:rsid w:val="00C10836"/>
    <w:rsid w:val="00C23C37"/>
    <w:rsid w:val="00C55F07"/>
    <w:rsid w:val="00CA7B7A"/>
    <w:rsid w:val="00CB6F9D"/>
    <w:rsid w:val="00D326AF"/>
    <w:rsid w:val="00D874E5"/>
    <w:rsid w:val="00D97152"/>
    <w:rsid w:val="00E1364E"/>
    <w:rsid w:val="00E47079"/>
    <w:rsid w:val="00EC7ACA"/>
    <w:rsid w:val="00F02676"/>
    <w:rsid w:val="00F516A9"/>
    <w:rsid w:val="00F8212C"/>
    <w:rsid w:val="00FC6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66991"/>
  <w15:chartTrackingRefBased/>
  <w15:docId w15:val="{54B8D295-C554-4777-8E6D-A6102D7E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7B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7B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41A5"/>
    <w:rPr>
      <w:sz w:val="18"/>
      <w:szCs w:val="18"/>
    </w:rPr>
  </w:style>
  <w:style w:type="paragraph" w:styleId="a5">
    <w:name w:val="footer"/>
    <w:basedOn w:val="a"/>
    <w:link w:val="a6"/>
    <w:uiPriority w:val="99"/>
    <w:unhideWhenUsed/>
    <w:rsid w:val="008341A5"/>
    <w:pPr>
      <w:tabs>
        <w:tab w:val="center" w:pos="4153"/>
        <w:tab w:val="right" w:pos="8306"/>
      </w:tabs>
      <w:snapToGrid w:val="0"/>
      <w:jc w:val="left"/>
    </w:pPr>
    <w:rPr>
      <w:sz w:val="18"/>
      <w:szCs w:val="18"/>
    </w:rPr>
  </w:style>
  <w:style w:type="character" w:customStyle="1" w:styleId="a6">
    <w:name w:val="页脚 字符"/>
    <w:basedOn w:val="a0"/>
    <w:link w:val="a5"/>
    <w:uiPriority w:val="99"/>
    <w:rsid w:val="008341A5"/>
    <w:rPr>
      <w:sz w:val="18"/>
      <w:szCs w:val="18"/>
    </w:rPr>
  </w:style>
  <w:style w:type="character" w:styleId="a7">
    <w:name w:val="Hyperlink"/>
    <w:basedOn w:val="a0"/>
    <w:uiPriority w:val="99"/>
    <w:semiHidden/>
    <w:unhideWhenUsed/>
    <w:rsid w:val="00D97152"/>
    <w:rPr>
      <w:color w:val="0000FF"/>
      <w:u w:val="single"/>
    </w:rPr>
  </w:style>
  <w:style w:type="character" w:customStyle="1" w:styleId="20">
    <w:name w:val="标题 2 字符"/>
    <w:basedOn w:val="a0"/>
    <w:link w:val="2"/>
    <w:uiPriority w:val="9"/>
    <w:rsid w:val="00637B8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7B82"/>
    <w:rPr>
      <w:b/>
      <w:bCs/>
      <w:kern w:val="44"/>
      <w:sz w:val="44"/>
      <w:szCs w:val="44"/>
    </w:rPr>
  </w:style>
  <w:style w:type="character" w:styleId="a8">
    <w:name w:val="Subtle Reference"/>
    <w:basedOn w:val="a0"/>
    <w:uiPriority w:val="31"/>
    <w:qFormat/>
    <w:rsid w:val="00B04EA6"/>
    <w:rPr>
      <w:smallCaps/>
      <w:color w:val="5A5A5A" w:themeColor="text1" w:themeTint="A5"/>
    </w:rPr>
  </w:style>
  <w:style w:type="character" w:styleId="a9">
    <w:name w:val="Placeholder Text"/>
    <w:basedOn w:val="a0"/>
    <w:uiPriority w:val="99"/>
    <w:semiHidden/>
    <w:rsid w:val="00065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4</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天骋</dc:creator>
  <cp:keywords/>
  <dc:description/>
  <cp:lastModifiedBy>天骋</cp:lastModifiedBy>
  <cp:revision>50</cp:revision>
  <dcterms:created xsi:type="dcterms:W3CDTF">2022-10-05T08:37:00Z</dcterms:created>
  <dcterms:modified xsi:type="dcterms:W3CDTF">2022-10-20T05:13:00Z</dcterms:modified>
</cp:coreProperties>
</file>