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CB51C" w14:textId="77777777" w:rsidR="007E367D" w:rsidRDefault="00000000">
      <w:r>
        <w:rPr>
          <w:noProof/>
        </w:rPr>
        <w:drawing>
          <wp:inline distT="0" distB="0" distL="0" distR="0" wp14:anchorId="591ADCC6" wp14:editId="76946E2B">
            <wp:extent cx="5143500" cy="704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143500" cy="704850"/>
                    </a:xfrm>
                    <a:prstGeom prst="rect">
                      <a:avLst/>
                    </a:prstGeom>
                    <a:ln/>
                  </pic:spPr>
                </pic:pic>
              </a:graphicData>
            </a:graphic>
          </wp:inline>
        </w:drawing>
      </w:r>
    </w:p>
    <w:p w14:paraId="7BFCF372" w14:textId="77777777" w:rsidR="007E367D" w:rsidRDefault="007E367D">
      <w:pPr>
        <w:jc w:val="right"/>
        <w:rPr>
          <w:b/>
        </w:rPr>
      </w:pPr>
    </w:p>
    <w:p w14:paraId="32145B6B" w14:textId="77777777" w:rsidR="007E367D" w:rsidRDefault="00000000">
      <w:pPr>
        <w:spacing w:line="360" w:lineRule="auto"/>
        <w:jc w:val="center"/>
        <w:rPr>
          <w:b/>
          <w:sz w:val="32"/>
          <w:szCs w:val="32"/>
        </w:rPr>
      </w:pPr>
      <w:r>
        <w:rPr>
          <w:b/>
          <w:sz w:val="32"/>
          <w:szCs w:val="32"/>
        </w:rPr>
        <w:t>AMITY SCHOOL OF ENGINEERING &amp; TECHNOLOGY</w:t>
      </w:r>
    </w:p>
    <w:p w14:paraId="5203ED37" w14:textId="77777777" w:rsidR="007E367D" w:rsidRDefault="00000000">
      <w:pPr>
        <w:widowControl w:val="0"/>
        <w:spacing w:line="360" w:lineRule="auto"/>
        <w:ind w:left="763" w:right="1008" w:hanging="42"/>
        <w:jc w:val="center"/>
        <w:rPr>
          <w:b/>
          <w:color w:val="000000"/>
          <w:sz w:val="28"/>
          <w:szCs w:val="28"/>
        </w:rPr>
      </w:pPr>
      <w:r>
        <w:rPr>
          <w:b/>
          <w:color w:val="000000"/>
          <w:sz w:val="28"/>
          <w:szCs w:val="28"/>
        </w:rPr>
        <w:t xml:space="preserve">Project Synopsis </w:t>
      </w:r>
    </w:p>
    <w:p w14:paraId="7BB02C8C" w14:textId="77777777" w:rsidR="007E367D" w:rsidRDefault="00000000">
      <w:pPr>
        <w:widowControl w:val="0"/>
        <w:ind w:left="763" w:right="1008" w:hanging="42"/>
        <w:jc w:val="center"/>
        <w:rPr>
          <w:b/>
          <w:color w:val="000000"/>
          <w:sz w:val="28"/>
          <w:szCs w:val="28"/>
        </w:rPr>
      </w:pPr>
      <w:r>
        <w:rPr>
          <w:b/>
          <w:color w:val="000000"/>
          <w:sz w:val="28"/>
          <w:szCs w:val="28"/>
        </w:rPr>
        <w:t>B. Tech (</w:t>
      </w:r>
      <w:r>
        <w:rPr>
          <w:b/>
          <w:sz w:val="28"/>
          <w:szCs w:val="28"/>
        </w:rPr>
        <w:t>CSE</w:t>
      </w:r>
      <w:r>
        <w:rPr>
          <w:b/>
          <w:color w:val="000000"/>
          <w:sz w:val="28"/>
          <w:szCs w:val="28"/>
        </w:rPr>
        <w:t>)</w:t>
      </w:r>
    </w:p>
    <w:p w14:paraId="30A9E155" w14:textId="77777777" w:rsidR="007E367D" w:rsidRDefault="007E367D">
      <w:pPr>
        <w:widowControl w:val="0"/>
        <w:ind w:left="763" w:right="1008" w:hanging="42"/>
        <w:jc w:val="center"/>
        <w:rPr>
          <w:color w:val="000000"/>
          <w:sz w:val="28"/>
          <w:szCs w:val="28"/>
        </w:rPr>
      </w:pPr>
    </w:p>
    <w:p w14:paraId="00365811" w14:textId="77777777" w:rsidR="007E367D" w:rsidRDefault="00000000">
      <w:pPr>
        <w:widowControl w:val="0"/>
        <w:spacing w:before="21" w:line="360" w:lineRule="auto"/>
        <w:rPr>
          <w:b/>
          <w:color w:val="000000"/>
          <w:sz w:val="24"/>
          <w:szCs w:val="24"/>
        </w:rPr>
      </w:pPr>
      <w:r>
        <w:rPr>
          <w:b/>
          <w:color w:val="000000"/>
          <w:sz w:val="24"/>
          <w:szCs w:val="24"/>
        </w:rPr>
        <w:t xml:space="preserve">Group No.: </w:t>
      </w:r>
      <w:r>
        <w:rPr>
          <w:sz w:val="24"/>
          <w:szCs w:val="24"/>
        </w:rPr>
        <w:t>36</w:t>
      </w:r>
    </w:p>
    <w:p w14:paraId="3FDD4404" w14:textId="77777777" w:rsidR="007E367D" w:rsidRDefault="00000000">
      <w:pPr>
        <w:widowControl w:val="0"/>
        <w:spacing w:before="21" w:line="360" w:lineRule="auto"/>
        <w:rPr>
          <w:b/>
          <w:sz w:val="24"/>
          <w:szCs w:val="24"/>
        </w:rPr>
      </w:pPr>
      <w:r>
        <w:rPr>
          <w:b/>
          <w:color w:val="000000"/>
          <w:sz w:val="24"/>
          <w:szCs w:val="24"/>
        </w:rPr>
        <w:t xml:space="preserve">Project Title: </w:t>
      </w:r>
      <w:r>
        <w:rPr>
          <w:sz w:val="24"/>
          <w:szCs w:val="24"/>
        </w:rPr>
        <w:t>Multispectral Land Cover Analysis and Change Detection for Assessing Environmental Dynamics</w:t>
      </w:r>
    </w:p>
    <w:p w14:paraId="26871E01" w14:textId="77777777" w:rsidR="007E367D" w:rsidRDefault="00000000">
      <w:pPr>
        <w:widowControl w:val="0"/>
        <w:spacing w:before="21" w:line="360" w:lineRule="auto"/>
        <w:rPr>
          <w:b/>
          <w:color w:val="000000"/>
          <w:sz w:val="24"/>
          <w:szCs w:val="24"/>
        </w:rPr>
      </w:pPr>
      <w:r>
        <w:rPr>
          <w:b/>
          <w:color w:val="000000"/>
          <w:sz w:val="24"/>
          <w:szCs w:val="24"/>
        </w:rPr>
        <w:t xml:space="preserve">Area: </w:t>
      </w:r>
      <w:r>
        <w:rPr>
          <w:sz w:val="24"/>
          <w:szCs w:val="24"/>
        </w:rPr>
        <w:t>Machine Learning, Image Processing, Data Analysis</w:t>
      </w:r>
    </w:p>
    <w:p w14:paraId="2896D858" w14:textId="77777777" w:rsidR="007E367D" w:rsidRDefault="00000000">
      <w:pPr>
        <w:widowControl w:val="0"/>
        <w:spacing w:before="21" w:line="360" w:lineRule="auto"/>
        <w:rPr>
          <w:b/>
          <w:color w:val="000000"/>
          <w:sz w:val="24"/>
          <w:szCs w:val="24"/>
        </w:rPr>
      </w:pPr>
      <w:r>
        <w:rPr>
          <w:b/>
          <w:color w:val="000000"/>
          <w:sz w:val="24"/>
          <w:szCs w:val="24"/>
        </w:rPr>
        <w:t>Academic Session: 2023-24</w:t>
      </w:r>
    </w:p>
    <w:p w14:paraId="3DF6627D" w14:textId="77777777" w:rsidR="007E367D" w:rsidRDefault="00000000">
      <w:pPr>
        <w:widowControl w:val="0"/>
        <w:spacing w:before="21" w:line="360" w:lineRule="auto"/>
        <w:rPr>
          <w:color w:val="000000"/>
          <w:sz w:val="24"/>
          <w:szCs w:val="24"/>
        </w:rPr>
      </w:pPr>
      <w:r>
        <w:rPr>
          <w:b/>
          <w:color w:val="000000"/>
          <w:sz w:val="24"/>
          <w:szCs w:val="24"/>
        </w:rPr>
        <w:t xml:space="preserve">Project Guide: </w:t>
      </w:r>
      <w:r>
        <w:rPr>
          <w:sz w:val="24"/>
          <w:szCs w:val="24"/>
        </w:rPr>
        <w:t>Dr. Abhishek Singhal</w:t>
      </w:r>
    </w:p>
    <w:p w14:paraId="302D29EE" w14:textId="77777777" w:rsidR="007E367D" w:rsidRDefault="00000000">
      <w:pPr>
        <w:widowControl w:val="0"/>
        <w:spacing w:before="5" w:line="271" w:lineRule="auto"/>
        <w:rPr>
          <w:color w:val="000000"/>
          <w:sz w:val="24"/>
          <w:szCs w:val="24"/>
        </w:rPr>
      </w:pPr>
      <w:r>
        <w:rPr>
          <w:b/>
          <w:color w:val="000000"/>
          <w:sz w:val="24"/>
          <w:szCs w:val="24"/>
        </w:rPr>
        <w:t>Details of Project Team:</w:t>
      </w:r>
      <w:r>
        <w:rPr>
          <w:b/>
          <w:color w:val="000000"/>
          <w:sz w:val="24"/>
          <w:szCs w:val="24"/>
        </w:rPr>
        <w:tab/>
      </w:r>
    </w:p>
    <w:p w14:paraId="4FAE651A" w14:textId="77777777" w:rsidR="007E367D" w:rsidRDefault="007E367D">
      <w:pPr>
        <w:widowControl w:val="0"/>
        <w:spacing w:before="7" w:line="150" w:lineRule="auto"/>
        <w:rPr>
          <w:color w:val="000000"/>
          <w:sz w:val="15"/>
          <w:szCs w:val="15"/>
        </w:rPr>
      </w:pPr>
    </w:p>
    <w:tbl>
      <w:tblPr>
        <w:tblStyle w:val="a"/>
        <w:tblW w:w="8850" w:type="dxa"/>
        <w:tblInd w:w="5" w:type="dxa"/>
        <w:tblLayout w:type="fixed"/>
        <w:tblLook w:val="0000" w:firstRow="0" w:lastRow="0" w:firstColumn="0" w:lastColumn="0" w:noHBand="0" w:noVBand="0"/>
      </w:tblPr>
      <w:tblGrid>
        <w:gridCol w:w="825"/>
        <w:gridCol w:w="2715"/>
        <w:gridCol w:w="2085"/>
        <w:gridCol w:w="3225"/>
      </w:tblGrid>
      <w:tr w:rsidR="007E367D" w14:paraId="549EE6D3" w14:textId="77777777">
        <w:trPr>
          <w:trHeight w:val="424"/>
        </w:trPr>
        <w:tc>
          <w:tcPr>
            <w:tcW w:w="3540" w:type="dxa"/>
            <w:gridSpan w:val="2"/>
            <w:tcBorders>
              <w:top w:val="single" w:sz="4" w:space="0" w:color="000000"/>
              <w:left w:val="single" w:sz="4" w:space="0" w:color="000000"/>
              <w:bottom w:val="single" w:sz="4" w:space="0" w:color="000000"/>
              <w:right w:val="single" w:sz="4" w:space="0" w:color="000000"/>
            </w:tcBorders>
          </w:tcPr>
          <w:p w14:paraId="706987E2" w14:textId="77777777" w:rsidR="007E367D" w:rsidRDefault="00000000">
            <w:pPr>
              <w:widowControl w:val="0"/>
              <w:spacing w:line="272" w:lineRule="auto"/>
              <w:ind w:left="102"/>
              <w:rPr>
                <w:sz w:val="24"/>
                <w:szCs w:val="24"/>
              </w:rPr>
            </w:pPr>
            <w:proofErr w:type="spellStart"/>
            <w:proofErr w:type="gramStart"/>
            <w:r>
              <w:rPr>
                <w:sz w:val="24"/>
                <w:szCs w:val="24"/>
              </w:rPr>
              <w:t>Programme</w:t>
            </w:r>
            <w:proofErr w:type="spellEnd"/>
            <w:r>
              <w:rPr>
                <w:sz w:val="24"/>
                <w:szCs w:val="24"/>
              </w:rPr>
              <w:t>:-</w:t>
            </w:r>
            <w:proofErr w:type="gramEnd"/>
          </w:p>
        </w:tc>
        <w:tc>
          <w:tcPr>
            <w:tcW w:w="5310" w:type="dxa"/>
            <w:gridSpan w:val="2"/>
            <w:tcBorders>
              <w:top w:val="single" w:sz="4" w:space="0" w:color="000000"/>
              <w:left w:val="single" w:sz="4" w:space="0" w:color="000000"/>
              <w:bottom w:val="single" w:sz="4" w:space="0" w:color="000000"/>
              <w:right w:val="single" w:sz="4" w:space="0" w:color="000000"/>
            </w:tcBorders>
          </w:tcPr>
          <w:p w14:paraId="1B8EE975" w14:textId="77777777" w:rsidR="007E367D" w:rsidRDefault="00000000">
            <w:pPr>
              <w:widowControl w:val="0"/>
              <w:spacing w:line="272" w:lineRule="auto"/>
              <w:ind w:left="104"/>
              <w:rPr>
                <w:sz w:val="24"/>
                <w:szCs w:val="24"/>
              </w:rPr>
            </w:pPr>
            <w:r>
              <w:rPr>
                <w:sz w:val="24"/>
                <w:szCs w:val="24"/>
              </w:rPr>
              <w:t>Year/</w:t>
            </w:r>
            <w:proofErr w:type="gramStart"/>
            <w:r>
              <w:rPr>
                <w:sz w:val="24"/>
                <w:szCs w:val="24"/>
              </w:rPr>
              <w:t>Semester:-</w:t>
            </w:r>
            <w:proofErr w:type="gramEnd"/>
          </w:p>
        </w:tc>
      </w:tr>
      <w:tr w:rsidR="007E367D" w14:paraId="04B63DD8" w14:textId="77777777">
        <w:trPr>
          <w:trHeight w:val="424"/>
        </w:trPr>
        <w:tc>
          <w:tcPr>
            <w:tcW w:w="825" w:type="dxa"/>
            <w:tcBorders>
              <w:top w:val="single" w:sz="4" w:space="0" w:color="000000"/>
              <w:left w:val="single" w:sz="4" w:space="0" w:color="000000"/>
              <w:bottom w:val="single" w:sz="4" w:space="0" w:color="000000"/>
              <w:right w:val="single" w:sz="4" w:space="0" w:color="000000"/>
            </w:tcBorders>
          </w:tcPr>
          <w:p w14:paraId="6F0A04C4" w14:textId="77777777" w:rsidR="007E367D" w:rsidRDefault="00000000">
            <w:pPr>
              <w:widowControl w:val="0"/>
              <w:spacing w:line="272" w:lineRule="auto"/>
              <w:ind w:left="102"/>
              <w:rPr>
                <w:sz w:val="24"/>
                <w:szCs w:val="24"/>
              </w:rPr>
            </w:pPr>
            <w:r>
              <w:rPr>
                <w:sz w:val="24"/>
                <w:szCs w:val="24"/>
              </w:rPr>
              <w:t>S. No.</w:t>
            </w:r>
          </w:p>
        </w:tc>
        <w:tc>
          <w:tcPr>
            <w:tcW w:w="2715" w:type="dxa"/>
            <w:tcBorders>
              <w:top w:val="single" w:sz="4" w:space="0" w:color="000000"/>
              <w:left w:val="single" w:sz="4" w:space="0" w:color="000000"/>
              <w:bottom w:val="single" w:sz="4" w:space="0" w:color="000000"/>
              <w:right w:val="single" w:sz="4" w:space="0" w:color="000000"/>
            </w:tcBorders>
          </w:tcPr>
          <w:p w14:paraId="6E65C46B" w14:textId="77777777" w:rsidR="007E367D" w:rsidRDefault="00000000">
            <w:pPr>
              <w:widowControl w:val="0"/>
              <w:spacing w:line="272" w:lineRule="auto"/>
              <w:ind w:left="103"/>
              <w:rPr>
                <w:sz w:val="24"/>
                <w:szCs w:val="24"/>
              </w:rPr>
            </w:pPr>
            <w:r>
              <w:rPr>
                <w:sz w:val="24"/>
                <w:szCs w:val="24"/>
              </w:rPr>
              <w:t>Enrollment No.</w:t>
            </w:r>
          </w:p>
        </w:tc>
        <w:tc>
          <w:tcPr>
            <w:tcW w:w="2085" w:type="dxa"/>
            <w:tcBorders>
              <w:top w:val="single" w:sz="4" w:space="0" w:color="000000"/>
              <w:left w:val="single" w:sz="4" w:space="0" w:color="000000"/>
              <w:bottom w:val="single" w:sz="4" w:space="0" w:color="000000"/>
              <w:right w:val="single" w:sz="4" w:space="0" w:color="000000"/>
            </w:tcBorders>
          </w:tcPr>
          <w:p w14:paraId="512D2864" w14:textId="77777777" w:rsidR="007E367D" w:rsidRDefault="00000000">
            <w:pPr>
              <w:widowControl w:val="0"/>
              <w:spacing w:line="272" w:lineRule="auto"/>
              <w:ind w:left="102"/>
              <w:rPr>
                <w:sz w:val="24"/>
                <w:szCs w:val="24"/>
              </w:rPr>
            </w:pPr>
            <w:r>
              <w:rPr>
                <w:sz w:val="24"/>
                <w:szCs w:val="24"/>
              </w:rPr>
              <w:t>Name</w:t>
            </w:r>
          </w:p>
        </w:tc>
        <w:tc>
          <w:tcPr>
            <w:tcW w:w="3225" w:type="dxa"/>
            <w:tcBorders>
              <w:top w:val="single" w:sz="4" w:space="0" w:color="000000"/>
              <w:left w:val="single" w:sz="4" w:space="0" w:color="000000"/>
              <w:bottom w:val="single" w:sz="4" w:space="0" w:color="000000"/>
              <w:right w:val="single" w:sz="4" w:space="0" w:color="000000"/>
            </w:tcBorders>
          </w:tcPr>
          <w:p w14:paraId="4C737758" w14:textId="77777777" w:rsidR="007E367D" w:rsidRDefault="00000000">
            <w:pPr>
              <w:widowControl w:val="0"/>
              <w:spacing w:line="272" w:lineRule="auto"/>
              <w:ind w:left="103"/>
              <w:rPr>
                <w:sz w:val="24"/>
                <w:szCs w:val="24"/>
              </w:rPr>
            </w:pPr>
            <w:r>
              <w:rPr>
                <w:sz w:val="24"/>
                <w:szCs w:val="24"/>
              </w:rPr>
              <w:t>Signature</w:t>
            </w:r>
          </w:p>
        </w:tc>
      </w:tr>
      <w:tr w:rsidR="007E367D" w14:paraId="493A31BD" w14:textId="77777777">
        <w:trPr>
          <w:trHeight w:val="425"/>
        </w:trPr>
        <w:tc>
          <w:tcPr>
            <w:tcW w:w="825" w:type="dxa"/>
            <w:tcBorders>
              <w:top w:val="single" w:sz="4" w:space="0" w:color="000000"/>
              <w:left w:val="single" w:sz="4" w:space="0" w:color="000000"/>
              <w:bottom w:val="single" w:sz="4" w:space="0" w:color="000000"/>
              <w:right w:val="single" w:sz="4" w:space="0" w:color="000000"/>
            </w:tcBorders>
          </w:tcPr>
          <w:p w14:paraId="5E6F36E6" w14:textId="77777777" w:rsidR="007E367D" w:rsidRDefault="00000000">
            <w:pPr>
              <w:widowControl w:val="0"/>
              <w:rPr>
                <w:sz w:val="24"/>
                <w:szCs w:val="24"/>
              </w:rPr>
            </w:pPr>
            <w:r>
              <w:rPr>
                <w:sz w:val="24"/>
                <w:szCs w:val="24"/>
              </w:rPr>
              <w:t>1.</w:t>
            </w:r>
          </w:p>
        </w:tc>
        <w:tc>
          <w:tcPr>
            <w:tcW w:w="2715" w:type="dxa"/>
            <w:tcBorders>
              <w:top w:val="single" w:sz="4" w:space="0" w:color="000000"/>
              <w:left w:val="single" w:sz="4" w:space="0" w:color="000000"/>
              <w:bottom w:val="single" w:sz="4" w:space="0" w:color="000000"/>
              <w:right w:val="single" w:sz="4" w:space="0" w:color="000000"/>
            </w:tcBorders>
          </w:tcPr>
          <w:p w14:paraId="6B99EE91" w14:textId="77777777" w:rsidR="007E367D" w:rsidRDefault="00000000">
            <w:pPr>
              <w:widowControl w:val="0"/>
              <w:rPr>
                <w:sz w:val="24"/>
                <w:szCs w:val="24"/>
              </w:rPr>
            </w:pPr>
            <w:r>
              <w:rPr>
                <w:sz w:val="24"/>
                <w:szCs w:val="24"/>
              </w:rPr>
              <w:t>A2305220034</w:t>
            </w:r>
          </w:p>
        </w:tc>
        <w:tc>
          <w:tcPr>
            <w:tcW w:w="2085" w:type="dxa"/>
            <w:tcBorders>
              <w:top w:val="single" w:sz="4" w:space="0" w:color="000000"/>
              <w:left w:val="single" w:sz="4" w:space="0" w:color="000000"/>
              <w:bottom w:val="single" w:sz="4" w:space="0" w:color="000000"/>
              <w:right w:val="single" w:sz="4" w:space="0" w:color="000000"/>
            </w:tcBorders>
          </w:tcPr>
          <w:p w14:paraId="0B6228CA" w14:textId="77777777" w:rsidR="007E367D" w:rsidRDefault="00000000">
            <w:pPr>
              <w:widowControl w:val="0"/>
              <w:rPr>
                <w:sz w:val="24"/>
                <w:szCs w:val="24"/>
              </w:rPr>
            </w:pPr>
            <w:r>
              <w:rPr>
                <w:sz w:val="24"/>
                <w:szCs w:val="24"/>
              </w:rPr>
              <w:t>Shruti Verma</w:t>
            </w:r>
          </w:p>
        </w:tc>
        <w:tc>
          <w:tcPr>
            <w:tcW w:w="3225" w:type="dxa"/>
            <w:tcBorders>
              <w:top w:val="single" w:sz="4" w:space="0" w:color="000000"/>
              <w:left w:val="single" w:sz="4" w:space="0" w:color="000000"/>
              <w:bottom w:val="single" w:sz="4" w:space="0" w:color="000000"/>
              <w:right w:val="single" w:sz="4" w:space="0" w:color="000000"/>
            </w:tcBorders>
          </w:tcPr>
          <w:p w14:paraId="4FC38774" w14:textId="77777777" w:rsidR="007E367D" w:rsidRDefault="007E367D">
            <w:pPr>
              <w:widowControl w:val="0"/>
              <w:rPr>
                <w:sz w:val="24"/>
                <w:szCs w:val="24"/>
              </w:rPr>
            </w:pPr>
          </w:p>
          <w:p w14:paraId="1B303E37" w14:textId="77777777" w:rsidR="007E367D" w:rsidRDefault="007E367D">
            <w:pPr>
              <w:widowControl w:val="0"/>
              <w:rPr>
                <w:sz w:val="24"/>
                <w:szCs w:val="24"/>
              </w:rPr>
            </w:pPr>
          </w:p>
          <w:p w14:paraId="24CF8BFD" w14:textId="77777777" w:rsidR="007E367D" w:rsidRDefault="007E367D">
            <w:pPr>
              <w:widowControl w:val="0"/>
              <w:rPr>
                <w:sz w:val="24"/>
                <w:szCs w:val="24"/>
              </w:rPr>
            </w:pPr>
          </w:p>
        </w:tc>
      </w:tr>
      <w:tr w:rsidR="007E367D" w14:paraId="676A919C" w14:textId="77777777">
        <w:trPr>
          <w:trHeight w:val="424"/>
        </w:trPr>
        <w:tc>
          <w:tcPr>
            <w:tcW w:w="825" w:type="dxa"/>
            <w:tcBorders>
              <w:top w:val="single" w:sz="4" w:space="0" w:color="000000"/>
              <w:left w:val="single" w:sz="4" w:space="0" w:color="000000"/>
              <w:bottom w:val="single" w:sz="4" w:space="0" w:color="000000"/>
              <w:right w:val="single" w:sz="4" w:space="0" w:color="000000"/>
            </w:tcBorders>
          </w:tcPr>
          <w:p w14:paraId="58930EC7" w14:textId="77777777" w:rsidR="007E367D" w:rsidRDefault="00000000">
            <w:pPr>
              <w:widowControl w:val="0"/>
              <w:rPr>
                <w:sz w:val="24"/>
                <w:szCs w:val="24"/>
              </w:rPr>
            </w:pPr>
            <w:r>
              <w:rPr>
                <w:sz w:val="24"/>
                <w:szCs w:val="24"/>
              </w:rPr>
              <w:t>2.</w:t>
            </w:r>
          </w:p>
        </w:tc>
        <w:tc>
          <w:tcPr>
            <w:tcW w:w="2715" w:type="dxa"/>
            <w:tcBorders>
              <w:top w:val="single" w:sz="4" w:space="0" w:color="000000"/>
              <w:left w:val="single" w:sz="4" w:space="0" w:color="000000"/>
              <w:bottom w:val="single" w:sz="4" w:space="0" w:color="000000"/>
              <w:right w:val="single" w:sz="4" w:space="0" w:color="000000"/>
            </w:tcBorders>
          </w:tcPr>
          <w:p w14:paraId="1CAAD072" w14:textId="77777777" w:rsidR="007E367D" w:rsidRDefault="00000000">
            <w:pPr>
              <w:widowControl w:val="0"/>
              <w:rPr>
                <w:sz w:val="24"/>
                <w:szCs w:val="24"/>
              </w:rPr>
            </w:pPr>
            <w:r>
              <w:rPr>
                <w:sz w:val="24"/>
                <w:szCs w:val="24"/>
              </w:rPr>
              <w:t>A2305220103</w:t>
            </w:r>
          </w:p>
        </w:tc>
        <w:tc>
          <w:tcPr>
            <w:tcW w:w="2085" w:type="dxa"/>
            <w:tcBorders>
              <w:top w:val="single" w:sz="4" w:space="0" w:color="000000"/>
              <w:left w:val="single" w:sz="4" w:space="0" w:color="000000"/>
              <w:bottom w:val="single" w:sz="4" w:space="0" w:color="000000"/>
              <w:right w:val="single" w:sz="4" w:space="0" w:color="000000"/>
            </w:tcBorders>
          </w:tcPr>
          <w:p w14:paraId="600B6B52" w14:textId="77777777" w:rsidR="007E367D" w:rsidRDefault="00000000">
            <w:pPr>
              <w:widowControl w:val="0"/>
              <w:rPr>
                <w:sz w:val="24"/>
                <w:szCs w:val="24"/>
              </w:rPr>
            </w:pPr>
            <w:r>
              <w:rPr>
                <w:sz w:val="24"/>
                <w:szCs w:val="24"/>
              </w:rPr>
              <w:t>Utkarsh Chauhan</w:t>
            </w:r>
          </w:p>
        </w:tc>
        <w:tc>
          <w:tcPr>
            <w:tcW w:w="3225" w:type="dxa"/>
            <w:tcBorders>
              <w:top w:val="single" w:sz="4" w:space="0" w:color="000000"/>
              <w:left w:val="single" w:sz="4" w:space="0" w:color="000000"/>
              <w:bottom w:val="single" w:sz="4" w:space="0" w:color="000000"/>
              <w:right w:val="single" w:sz="4" w:space="0" w:color="000000"/>
            </w:tcBorders>
          </w:tcPr>
          <w:p w14:paraId="312114B0" w14:textId="77777777" w:rsidR="007E367D" w:rsidRDefault="007E367D">
            <w:pPr>
              <w:widowControl w:val="0"/>
              <w:rPr>
                <w:sz w:val="24"/>
                <w:szCs w:val="24"/>
              </w:rPr>
            </w:pPr>
          </w:p>
          <w:p w14:paraId="5D236CFE" w14:textId="77777777" w:rsidR="007E367D" w:rsidRDefault="007E367D">
            <w:pPr>
              <w:widowControl w:val="0"/>
              <w:rPr>
                <w:sz w:val="24"/>
                <w:szCs w:val="24"/>
              </w:rPr>
            </w:pPr>
          </w:p>
          <w:p w14:paraId="331929EF" w14:textId="77777777" w:rsidR="007E367D" w:rsidRDefault="007E367D">
            <w:pPr>
              <w:widowControl w:val="0"/>
              <w:rPr>
                <w:sz w:val="24"/>
                <w:szCs w:val="24"/>
              </w:rPr>
            </w:pPr>
          </w:p>
        </w:tc>
      </w:tr>
      <w:tr w:rsidR="007E367D" w14:paraId="6D3BD3B8" w14:textId="77777777">
        <w:trPr>
          <w:trHeight w:val="424"/>
        </w:trPr>
        <w:tc>
          <w:tcPr>
            <w:tcW w:w="825" w:type="dxa"/>
            <w:tcBorders>
              <w:top w:val="single" w:sz="4" w:space="0" w:color="000000"/>
              <w:left w:val="single" w:sz="4" w:space="0" w:color="000000"/>
              <w:bottom w:val="single" w:sz="4" w:space="0" w:color="000000"/>
              <w:right w:val="single" w:sz="4" w:space="0" w:color="000000"/>
            </w:tcBorders>
          </w:tcPr>
          <w:p w14:paraId="7E60FB10" w14:textId="77777777" w:rsidR="007E367D" w:rsidRDefault="00000000">
            <w:pPr>
              <w:widowControl w:val="0"/>
              <w:rPr>
                <w:sz w:val="24"/>
                <w:szCs w:val="24"/>
              </w:rPr>
            </w:pPr>
            <w:r>
              <w:rPr>
                <w:sz w:val="24"/>
                <w:szCs w:val="24"/>
              </w:rPr>
              <w:t>3.</w:t>
            </w:r>
          </w:p>
        </w:tc>
        <w:tc>
          <w:tcPr>
            <w:tcW w:w="2715" w:type="dxa"/>
            <w:tcBorders>
              <w:top w:val="single" w:sz="4" w:space="0" w:color="000000"/>
              <w:left w:val="single" w:sz="4" w:space="0" w:color="000000"/>
              <w:bottom w:val="single" w:sz="4" w:space="0" w:color="000000"/>
              <w:right w:val="single" w:sz="4" w:space="0" w:color="000000"/>
            </w:tcBorders>
          </w:tcPr>
          <w:p w14:paraId="698C9C81" w14:textId="77777777" w:rsidR="007E367D" w:rsidRDefault="00000000">
            <w:pPr>
              <w:widowControl w:val="0"/>
              <w:rPr>
                <w:sz w:val="24"/>
                <w:szCs w:val="24"/>
              </w:rPr>
            </w:pPr>
            <w:r>
              <w:rPr>
                <w:sz w:val="24"/>
                <w:szCs w:val="24"/>
              </w:rPr>
              <w:t>A2305220148</w:t>
            </w:r>
          </w:p>
        </w:tc>
        <w:tc>
          <w:tcPr>
            <w:tcW w:w="2085" w:type="dxa"/>
            <w:tcBorders>
              <w:top w:val="single" w:sz="4" w:space="0" w:color="000000"/>
              <w:left w:val="single" w:sz="4" w:space="0" w:color="000000"/>
              <w:bottom w:val="single" w:sz="4" w:space="0" w:color="000000"/>
              <w:right w:val="single" w:sz="4" w:space="0" w:color="000000"/>
            </w:tcBorders>
          </w:tcPr>
          <w:p w14:paraId="525CFF44" w14:textId="77777777" w:rsidR="007E367D" w:rsidRDefault="00000000">
            <w:pPr>
              <w:widowControl w:val="0"/>
              <w:rPr>
                <w:sz w:val="24"/>
                <w:szCs w:val="24"/>
              </w:rPr>
            </w:pPr>
            <w:r>
              <w:rPr>
                <w:sz w:val="24"/>
                <w:szCs w:val="24"/>
              </w:rPr>
              <w:t>Nayan Ranjan Das</w:t>
            </w:r>
          </w:p>
        </w:tc>
        <w:tc>
          <w:tcPr>
            <w:tcW w:w="3225" w:type="dxa"/>
            <w:tcBorders>
              <w:top w:val="single" w:sz="4" w:space="0" w:color="000000"/>
              <w:left w:val="single" w:sz="4" w:space="0" w:color="000000"/>
              <w:bottom w:val="single" w:sz="4" w:space="0" w:color="000000"/>
              <w:right w:val="single" w:sz="4" w:space="0" w:color="000000"/>
            </w:tcBorders>
          </w:tcPr>
          <w:p w14:paraId="54B9BDF3" w14:textId="77777777" w:rsidR="007E367D" w:rsidRDefault="007E367D">
            <w:pPr>
              <w:widowControl w:val="0"/>
              <w:rPr>
                <w:sz w:val="24"/>
                <w:szCs w:val="24"/>
              </w:rPr>
            </w:pPr>
          </w:p>
          <w:p w14:paraId="74B902D8" w14:textId="77777777" w:rsidR="007E367D" w:rsidRDefault="007E367D">
            <w:pPr>
              <w:widowControl w:val="0"/>
              <w:rPr>
                <w:sz w:val="24"/>
                <w:szCs w:val="24"/>
              </w:rPr>
            </w:pPr>
          </w:p>
          <w:p w14:paraId="78AF0410" w14:textId="77777777" w:rsidR="007E367D" w:rsidRDefault="007E367D">
            <w:pPr>
              <w:widowControl w:val="0"/>
              <w:rPr>
                <w:sz w:val="24"/>
                <w:szCs w:val="24"/>
              </w:rPr>
            </w:pPr>
          </w:p>
        </w:tc>
      </w:tr>
    </w:tbl>
    <w:p w14:paraId="2B362811" w14:textId="77777777" w:rsidR="007E367D" w:rsidRDefault="007E367D">
      <w:pPr>
        <w:widowControl w:val="0"/>
        <w:spacing w:before="8" w:line="170" w:lineRule="auto"/>
        <w:rPr>
          <w:sz w:val="17"/>
          <w:szCs w:val="17"/>
        </w:rPr>
      </w:pPr>
    </w:p>
    <w:p w14:paraId="57ABCF25" w14:textId="77777777" w:rsidR="007E367D" w:rsidRDefault="00000000">
      <w:pPr>
        <w:widowControl w:val="0"/>
        <w:spacing w:before="29" w:line="360" w:lineRule="auto"/>
        <w:ind w:left="760" w:hanging="760"/>
        <w:rPr>
          <w:b/>
          <w:sz w:val="24"/>
          <w:szCs w:val="24"/>
        </w:rPr>
      </w:pPr>
      <w:bookmarkStart w:id="0" w:name="OLE_LINK1"/>
      <w:r>
        <w:rPr>
          <w:b/>
          <w:sz w:val="24"/>
          <w:szCs w:val="24"/>
        </w:rPr>
        <w:t>Project summary (at least 250 words):</w:t>
      </w:r>
    </w:p>
    <w:p w14:paraId="75369668" w14:textId="77777777" w:rsidR="007E367D" w:rsidRDefault="00000000">
      <w:pPr>
        <w:widowControl w:val="0"/>
        <w:spacing w:before="29"/>
        <w:jc w:val="both"/>
        <w:rPr>
          <w:sz w:val="24"/>
          <w:szCs w:val="24"/>
        </w:rPr>
      </w:pPr>
      <w:r>
        <w:rPr>
          <w:sz w:val="24"/>
          <w:szCs w:val="24"/>
        </w:rPr>
        <w:t>The research project focuses on the development of a hybrid model for change detection analysis in time series land cover data, aiming to identify alterations in physical features such as deforestation and soil degradation. The primary objective will be to train an advanced model capable of accurately detecting changes over time. To achieve this, change detection algorithms such as Siamese Networks, Recurrent-CNN (Recurrent Temporal Convolutional Neural Networks), and RNN/LSTM (Recurrent Neural Network/Long Short-Term Memory) will be used.</w:t>
      </w:r>
    </w:p>
    <w:p w14:paraId="4A34F710" w14:textId="77777777" w:rsidR="007E367D" w:rsidRDefault="007E367D">
      <w:pPr>
        <w:widowControl w:val="0"/>
        <w:spacing w:before="29"/>
        <w:jc w:val="both"/>
        <w:rPr>
          <w:sz w:val="24"/>
          <w:szCs w:val="24"/>
        </w:rPr>
      </w:pPr>
    </w:p>
    <w:p w14:paraId="6CF6EE36" w14:textId="77777777" w:rsidR="007E367D" w:rsidRDefault="00000000">
      <w:pPr>
        <w:widowControl w:val="0"/>
        <w:spacing w:before="29"/>
        <w:jc w:val="both"/>
        <w:rPr>
          <w:sz w:val="24"/>
          <w:szCs w:val="24"/>
        </w:rPr>
      </w:pPr>
      <w:r>
        <w:rPr>
          <w:sz w:val="24"/>
          <w:szCs w:val="24"/>
        </w:rPr>
        <w:t xml:space="preserve">Siamese Networks provide a foundation for feature matching, Recurrent-CNN contributes temporal convolutional capabilities, and RNN/LSTM facilitates the modeling of sequential dependencies in the data. The integration of these techniques ensures a holistic approach to change </w:t>
      </w:r>
      <w:r>
        <w:rPr>
          <w:sz w:val="24"/>
          <w:szCs w:val="24"/>
        </w:rPr>
        <w:lastRenderedPageBreak/>
        <w:t xml:space="preserve">detection, allowing for the identification and characterization of diverse land cover transitions. Additionally, the research introduces improvements in the preprocessing algorithms to further enhance the model's performance in detecting significant changes in physical features. </w:t>
      </w:r>
    </w:p>
    <w:p w14:paraId="581D7FCF" w14:textId="77777777" w:rsidR="007E367D" w:rsidRDefault="007E367D">
      <w:pPr>
        <w:widowControl w:val="0"/>
        <w:spacing w:before="29"/>
        <w:jc w:val="both"/>
        <w:rPr>
          <w:sz w:val="24"/>
          <w:szCs w:val="24"/>
        </w:rPr>
      </w:pPr>
    </w:p>
    <w:p w14:paraId="7EBCFB24" w14:textId="77777777" w:rsidR="007E367D" w:rsidRDefault="00000000">
      <w:pPr>
        <w:widowControl w:val="0"/>
        <w:spacing w:before="29"/>
        <w:jc w:val="both"/>
        <w:rPr>
          <w:sz w:val="24"/>
          <w:szCs w:val="24"/>
        </w:rPr>
      </w:pPr>
      <w:r>
        <w:rPr>
          <w:sz w:val="24"/>
          <w:szCs w:val="24"/>
        </w:rPr>
        <w:t>The outcomes of this research will be presented through a comprehensive dashboard, designed to visually represent the detected land cover changes. The dashboard serves as a user-friendly interface, offering an intuitive visualization of the results generated by the hybrid model and the improved preprocessing algorithms. Through this graphical representation, users can gain insights into the identified changes in physical features such as deforestation and soil degradation over the analyzed time series. The incorporation of a dashboard enhances the accessibility and interpretability of the research findings, making them more readily available to a broader audience, including policymakers, researchers, and environmental practitioners. Through this innovative combination of methodologies, the project aims to contribute to the advancement of change detection analysis in time series land cover data, with potential applications in environmental monitoring and resource management.</w:t>
      </w:r>
    </w:p>
    <w:p w14:paraId="32FB9734" w14:textId="77777777" w:rsidR="007E367D" w:rsidRDefault="007E367D">
      <w:pPr>
        <w:widowControl w:val="0"/>
        <w:spacing w:before="29"/>
        <w:jc w:val="both"/>
        <w:rPr>
          <w:sz w:val="24"/>
          <w:szCs w:val="24"/>
        </w:rPr>
      </w:pPr>
    </w:p>
    <w:p w14:paraId="78E47AC8" w14:textId="77777777" w:rsidR="007E367D" w:rsidRDefault="00000000">
      <w:pPr>
        <w:widowControl w:val="0"/>
        <w:spacing w:before="29" w:line="360" w:lineRule="auto"/>
        <w:ind w:left="760" w:hanging="760"/>
        <w:rPr>
          <w:sz w:val="24"/>
          <w:szCs w:val="24"/>
        </w:rPr>
      </w:pPr>
      <w:r>
        <w:rPr>
          <w:b/>
          <w:sz w:val="24"/>
          <w:szCs w:val="24"/>
        </w:rPr>
        <w:t xml:space="preserve">Methodology to be </w:t>
      </w:r>
      <w:proofErr w:type="gramStart"/>
      <w:r>
        <w:rPr>
          <w:b/>
          <w:sz w:val="24"/>
          <w:szCs w:val="24"/>
        </w:rPr>
        <w:t>adopted:-</w:t>
      </w:r>
      <w:proofErr w:type="gramEnd"/>
    </w:p>
    <w:p w14:paraId="70474323" w14:textId="77777777" w:rsidR="007E367D" w:rsidRDefault="00000000">
      <w:pPr>
        <w:widowControl w:val="0"/>
        <w:numPr>
          <w:ilvl w:val="0"/>
          <w:numId w:val="1"/>
        </w:numPr>
        <w:spacing w:before="29"/>
        <w:jc w:val="both"/>
        <w:rPr>
          <w:sz w:val="24"/>
          <w:szCs w:val="24"/>
        </w:rPr>
      </w:pPr>
      <w:r>
        <w:rPr>
          <w:sz w:val="24"/>
          <w:szCs w:val="24"/>
        </w:rPr>
        <w:t>Literature Review:</w:t>
      </w:r>
    </w:p>
    <w:p w14:paraId="78E798E9" w14:textId="77777777" w:rsidR="007E367D" w:rsidRDefault="00000000">
      <w:pPr>
        <w:widowControl w:val="0"/>
        <w:numPr>
          <w:ilvl w:val="1"/>
          <w:numId w:val="1"/>
        </w:numPr>
        <w:jc w:val="both"/>
        <w:rPr>
          <w:sz w:val="24"/>
          <w:szCs w:val="24"/>
        </w:rPr>
      </w:pPr>
      <w:r>
        <w:rPr>
          <w:sz w:val="24"/>
          <w:szCs w:val="24"/>
        </w:rPr>
        <w:t>Review literature on Siamese Networks, Recurrent-CNN, and RNN/LSTM for change detection and preprocessing techniques.</w:t>
      </w:r>
    </w:p>
    <w:p w14:paraId="67E224F1" w14:textId="77777777" w:rsidR="007E367D" w:rsidRDefault="00000000">
      <w:pPr>
        <w:widowControl w:val="0"/>
        <w:numPr>
          <w:ilvl w:val="1"/>
          <w:numId w:val="1"/>
        </w:numPr>
        <w:jc w:val="both"/>
        <w:rPr>
          <w:sz w:val="24"/>
          <w:szCs w:val="24"/>
        </w:rPr>
      </w:pPr>
      <w:r>
        <w:rPr>
          <w:sz w:val="24"/>
          <w:szCs w:val="24"/>
        </w:rPr>
        <w:t>Identify key methodologies and innovations to inform hybrid model development.</w:t>
      </w:r>
    </w:p>
    <w:p w14:paraId="69B02CF5" w14:textId="77777777" w:rsidR="007E367D" w:rsidRDefault="007E367D">
      <w:pPr>
        <w:widowControl w:val="0"/>
        <w:spacing w:before="29"/>
        <w:jc w:val="both"/>
        <w:rPr>
          <w:sz w:val="24"/>
          <w:szCs w:val="24"/>
        </w:rPr>
      </w:pPr>
    </w:p>
    <w:p w14:paraId="26B99310" w14:textId="77777777" w:rsidR="007E367D" w:rsidRDefault="00000000">
      <w:pPr>
        <w:widowControl w:val="0"/>
        <w:numPr>
          <w:ilvl w:val="0"/>
          <w:numId w:val="1"/>
        </w:numPr>
        <w:spacing w:before="29"/>
        <w:jc w:val="both"/>
        <w:rPr>
          <w:sz w:val="24"/>
          <w:szCs w:val="24"/>
        </w:rPr>
      </w:pPr>
      <w:r>
        <w:rPr>
          <w:sz w:val="24"/>
          <w:szCs w:val="24"/>
        </w:rPr>
        <w:t>Preprocessing Enhancement:</w:t>
      </w:r>
    </w:p>
    <w:p w14:paraId="384BA168" w14:textId="77777777" w:rsidR="007E367D" w:rsidRDefault="00000000">
      <w:pPr>
        <w:widowControl w:val="0"/>
        <w:numPr>
          <w:ilvl w:val="1"/>
          <w:numId w:val="1"/>
        </w:numPr>
        <w:jc w:val="both"/>
        <w:rPr>
          <w:sz w:val="24"/>
          <w:szCs w:val="24"/>
        </w:rPr>
      </w:pPr>
      <w:r>
        <w:rPr>
          <w:sz w:val="24"/>
          <w:szCs w:val="24"/>
        </w:rPr>
        <w:t>Analyze and adapt preprocessing for Siamese Networks, Recurrent-CNN, and RNN/LSTM to optimize for project requirements.</w:t>
      </w:r>
    </w:p>
    <w:p w14:paraId="487BEF64" w14:textId="77777777" w:rsidR="007E367D" w:rsidRDefault="00000000">
      <w:pPr>
        <w:widowControl w:val="0"/>
        <w:numPr>
          <w:ilvl w:val="1"/>
          <w:numId w:val="1"/>
        </w:numPr>
        <w:jc w:val="both"/>
        <w:rPr>
          <w:sz w:val="24"/>
          <w:szCs w:val="24"/>
        </w:rPr>
      </w:pPr>
      <w:r>
        <w:rPr>
          <w:sz w:val="24"/>
          <w:szCs w:val="24"/>
        </w:rPr>
        <w:t>Implement modifications for enhanced accuracy in detecting land cover changes.</w:t>
      </w:r>
    </w:p>
    <w:p w14:paraId="559BBCA6" w14:textId="77777777" w:rsidR="007E367D" w:rsidRDefault="007E367D">
      <w:pPr>
        <w:widowControl w:val="0"/>
        <w:spacing w:before="29"/>
        <w:jc w:val="both"/>
        <w:rPr>
          <w:sz w:val="24"/>
          <w:szCs w:val="24"/>
        </w:rPr>
      </w:pPr>
    </w:p>
    <w:p w14:paraId="52A106AB" w14:textId="77777777" w:rsidR="007E367D" w:rsidRDefault="00000000">
      <w:pPr>
        <w:widowControl w:val="0"/>
        <w:numPr>
          <w:ilvl w:val="0"/>
          <w:numId w:val="1"/>
        </w:numPr>
        <w:spacing w:before="29"/>
        <w:jc w:val="both"/>
        <w:rPr>
          <w:sz w:val="24"/>
          <w:szCs w:val="24"/>
        </w:rPr>
      </w:pPr>
      <w:r>
        <w:rPr>
          <w:sz w:val="24"/>
          <w:szCs w:val="24"/>
        </w:rPr>
        <w:t>Model Development:</w:t>
      </w:r>
    </w:p>
    <w:p w14:paraId="0689AA36" w14:textId="77777777" w:rsidR="007E367D" w:rsidRDefault="00000000">
      <w:pPr>
        <w:widowControl w:val="0"/>
        <w:numPr>
          <w:ilvl w:val="1"/>
          <w:numId w:val="1"/>
        </w:numPr>
        <w:jc w:val="both"/>
        <w:rPr>
          <w:sz w:val="24"/>
          <w:szCs w:val="24"/>
        </w:rPr>
      </w:pPr>
      <w:r>
        <w:rPr>
          <w:sz w:val="24"/>
          <w:szCs w:val="24"/>
        </w:rPr>
        <w:t>Integrate Siamese Networks, Recurrent-CNN, and RNN/LSTM into a cohesive hybrid model.</w:t>
      </w:r>
    </w:p>
    <w:p w14:paraId="6A539628" w14:textId="77777777" w:rsidR="007E367D" w:rsidRDefault="00000000">
      <w:pPr>
        <w:widowControl w:val="0"/>
        <w:numPr>
          <w:ilvl w:val="1"/>
          <w:numId w:val="1"/>
        </w:numPr>
        <w:jc w:val="both"/>
        <w:rPr>
          <w:sz w:val="24"/>
          <w:szCs w:val="24"/>
        </w:rPr>
      </w:pPr>
      <w:r>
        <w:rPr>
          <w:sz w:val="24"/>
          <w:szCs w:val="24"/>
        </w:rPr>
        <w:t>Train and fine-tune the hybrid model with a labeled dataset for change detection.</w:t>
      </w:r>
    </w:p>
    <w:p w14:paraId="23B473BF" w14:textId="77777777" w:rsidR="007E367D" w:rsidRDefault="00000000">
      <w:pPr>
        <w:widowControl w:val="0"/>
        <w:numPr>
          <w:ilvl w:val="1"/>
          <w:numId w:val="1"/>
        </w:numPr>
        <w:jc w:val="both"/>
        <w:rPr>
          <w:sz w:val="24"/>
          <w:szCs w:val="24"/>
        </w:rPr>
      </w:pPr>
      <w:r>
        <w:rPr>
          <w:sz w:val="24"/>
          <w:szCs w:val="24"/>
        </w:rPr>
        <w:t>Implement validation for robustness and generalizability.</w:t>
      </w:r>
    </w:p>
    <w:p w14:paraId="5CC9197D" w14:textId="77777777" w:rsidR="007E367D" w:rsidRDefault="007E367D">
      <w:pPr>
        <w:widowControl w:val="0"/>
        <w:spacing w:before="29"/>
        <w:jc w:val="both"/>
        <w:rPr>
          <w:sz w:val="24"/>
          <w:szCs w:val="24"/>
        </w:rPr>
      </w:pPr>
    </w:p>
    <w:p w14:paraId="29E3A59B" w14:textId="77777777" w:rsidR="007E367D" w:rsidRDefault="00000000">
      <w:pPr>
        <w:widowControl w:val="0"/>
        <w:numPr>
          <w:ilvl w:val="0"/>
          <w:numId w:val="1"/>
        </w:numPr>
        <w:spacing w:before="29"/>
        <w:jc w:val="both"/>
        <w:rPr>
          <w:sz w:val="24"/>
          <w:szCs w:val="24"/>
        </w:rPr>
      </w:pPr>
      <w:r>
        <w:rPr>
          <w:sz w:val="24"/>
          <w:szCs w:val="24"/>
        </w:rPr>
        <w:t>Model Deployment:</w:t>
      </w:r>
    </w:p>
    <w:p w14:paraId="1D54F2F1" w14:textId="77777777" w:rsidR="007E367D" w:rsidRDefault="00000000">
      <w:pPr>
        <w:widowControl w:val="0"/>
        <w:numPr>
          <w:ilvl w:val="1"/>
          <w:numId w:val="1"/>
        </w:numPr>
        <w:jc w:val="both"/>
        <w:rPr>
          <w:sz w:val="24"/>
          <w:szCs w:val="24"/>
        </w:rPr>
      </w:pPr>
      <w:r>
        <w:rPr>
          <w:sz w:val="24"/>
          <w:szCs w:val="24"/>
        </w:rPr>
        <w:t>Deploy the hybrid model in the target environment.</w:t>
      </w:r>
    </w:p>
    <w:p w14:paraId="5EF8D3E7" w14:textId="77777777" w:rsidR="007E367D" w:rsidRDefault="00000000">
      <w:pPr>
        <w:widowControl w:val="0"/>
        <w:numPr>
          <w:ilvl w:val="1"/>
          <w:numId w:val="1"/>
        </w:numPr>
        <w:jc w:val="both"/>
        <w:rPr>
          <w:sz w:val="24"/>
          <w:szCs w:val="24"/>
        </w:rPr>
      </w:pPr>
      <w:r>
        <w:rPr>
          <w:sz w:val="24"/>
          <w:szCs w:val="24"/>
        </w:rPr>
        <w:t>Validate performance in a live setting, addressing deployment challenges.</w:t>
      </w:r>
    </w:p>
    <w:p w14:paraId="0AE62248" w14:textId="77777777" w:rsidR="007E367D" w:rsidRDefault="007E367D">
      <w:pPr>
        <w:widowControl w:val="0"/>
        <w:spacing w:before="29"/>
        <w:jc w:val="both"/>
        <w:rPr>
          <w:sz w:val="24"/>
          <w:szCs w:val="24"/>
        </w:rPr>
      </w:pPr>
    </w:p>
    <w:p w14:paraId="39BDE412" w14:textId="77777777" w:rsidR="007E367D" w:rsidRDefault="00000000">
      <w:pPr>
        <w:widowControl w:val="0"/>
        <w:numPr>
          <w:ilvl w:val="0"/>
          <w:numId w:val="1"/>
        </w:numPr>
        <w:spacing w:before="29"/>
        <w:jc w:val="both"/>
        <w:rPr>
          <w:sz w:val="24"/>
          <w:szCs w:val="24"/>
        </w:rPr>
      </w:pPr>
      <w:r>
        <w:rPr>
          <w:sz w:val="24"/>
          <w:szCs w:val="24"/>
        </w:rPr>
        <w:t>Dashboard Development:</w:t>
      </w:r>
    </w:p>
    <w:p w14:paraId="44E35E0E" w14:textId="77777777" w:rsidR="007E367D" w:rsidRDefault="00000000">
      <w:pPr>
        <w:widowControl w:val="0"/>
        <w:numPr>
          <w:ilvl w:val="1"/>
          <w:numId w:val="1"/>
        </w:numPr>
        <w:jc w:val="both"/>
        <w:rPr>
          <w:sz w:val="24"/>
          <w:szCs w:val="24"/>
        </w:rPr>
      </w:pPr>
      <w:r>
        <w:rPr>
          <w:sz w:val="24"/>
          <w:szCs w:val="24"/>
        </w:rPr>
        <w:t xml:space="preserve">Utilize </w:t>
      </w:r>
      <w:proofErr w:type="gramStart"/>
      <w:r>
        <w:rPr>
          <w:sz w:val="24"/>
          <w:szCs w:val="24"/>
        </w:rPr>
        <w:t>final results</w:t>
      </w:r>
      <w:proofErr w:type="gramEnd"/>
      <w:r>
        <w:rPr>
          <w:sz w:val="24"/>
          <w:szCs w:val="24"/>
        </w:rPr>
        <w:t xml:space="preserve"> to design a web-based dashboard.</w:t>
      </w:r>
    </w:p>
    <w:p w14:paraId="619C1EEB" w14:textId="77777777" w:rsidR="007E367D" w:rsidRDefault="00000000">
      <w:pPr>
        <w:widowControl w:val="0"/>
        <w:numPr>
          <w:ilvl w:val="1"/>
          <w:numId w:val="1"/>
        </w:numPr>
        <w:jc w:val="both"/>
        <w:rPr>
          <w:sz w:val="24"/>
          <w:szCs w:val="24"/>
        </w:rPr>
      </w:pPr>
      <w:r>
        <w:rPr>
          <w:sz w:val="24"/>
          <w:szCs w:val="24"/>
        </w:rPr>
        <w:t>Incorporate interactive visualizations and user-friendly features for accessibility and interpretation.</w:t>
      </w:r>
    </w:p>
    <w:p w14:paraId="3D5B036D" w14:textId="77777777" w:rsidR="007E367D" w:rsidRDefault="00000000">
      <w:pPr>
        <w:widowControl w:val="0"/>
        <w:numPr>
          <w:ilvl w:val="1"/>
          <w:numId w:val="1"/>
        </w:numPr>
        <w:jc w:val="both"/>
        <w:rPr>
          <w:sz w:val="24"/>
          <w:szCs w:val="24"/>
        </w:rPr>
      </w:pPr>
      <w:r>
        <w:rPr>
          <w:sz w:val="24"/>
          <w:szCs w:val="24"/>
        </w:rPr>
        <w:t>Ensure seamless integration with the hybrid model for real-time updates.</w:t>
      </w:r>
    </w:p>
    <w:p w14:paraId="679F2F35" w14:textId="77777777" w:rsidR="007E367D" w:rsidRDefault="007E367D">
      <w:pPr>
        <w:widowControl w:val="0"/>
        <w:spacing w:before="5" w:line="360" w:lineRule="auto"/>
        <w:rPr>
          <w:sz w:val="24"/>
          <w:szCs w:val="24"/>
        </w:rPr>
      </w:pPr>
    </w:p>
    <w:p w14:paraId="60E2F073" w14:textId="77777777" w:rsidR="007E367D" w:rsidRDefault="00000000">
      <w:pPr>
        <w:widowControl w:val="0"/>
        <w:spacing w:before="5" w:line="360" w:lineRule="auto"/>
        <w:rPr>
          <w:b/>
          <w:sz w:val="24"/>
          <w:szCs w:val="24"/>
        </w:rPr>
      </w:pPr>
      <w:r>
        <w:rPr>
          <w:b/>
          <w:sz w:val="24"/>
          <w:szCs w:val="24"/>
        </w:rPr>
        <w:t xml:space="preserve">Resource requirement (Hardware &amp; software </w:t>
      </w:r>
      <w:proofErr w:type="spellStart"/>
      <w:r>
        <w:rPr>
          <w:b/>
          <w:sz w:val="24"/>
          <w:szCs w:val="24"/>
        </w:rPr>
        <w:t>etc</w:t>
      </w:r>
      <w:proofErr w:type="spellEnd"/>
      <w:proofErr w:type="gramStart"/>
      <w:r>
        <w:rPr>
          <w:b/>
          <w:sz w:val="24"/>
          <w:szCs w:val="24"/>
        </w:rPr>
        <w:t>):-</w:t>
      </w:r>
      <w:proofErr w:type="gramEnd"/>
      <w:r>
        <w:rPr>
          <w:b/>
          <w:sz w:val="24"/>
          <w:szCs w:val="24"/>
        </w:rPr>
        <w:t xml:space="preserve"> </w:t>
      </w:r>
    </w:p>
    <w:p w14:paraId="7D2F50B4" w14:textId="77777777" w:rsidR="007E367D" w:rsidRDefault="00000000">
      <w:pPr>
        <w:widowControl w:val="0"/>
        <w:spacing w:before="5" w:line="360" w:lineRule="auto"/>
        <w:rPr>
          <w:sz w:val="24"/>
          <w:szCs w:val="24"/>
        </w:rPr>
      </w:pPr>
      <w:r>
        <w:rPr>
          <w:sz w:val="24"/>
          <w:szCs w:val="24"/>
        </w:rPr>
        <w:lastRenderedPageBreak/>
        <w:t xml:space="preserve">Discrete GPU for training deep learning models, Python for framework development, Python modules - </w:t>
      </w:r>
      <w:proofErr w:type="spellStart"/>
      <w:r>
        <w:rPr>
          <w:sz w:val="24"/>
          <w:szCs w:val="24"/>
        </w:rPr>
        <w:t>tensorflow</w:t>
      </w:r>
      <w:proofErr w:type="spellEnd"/>
      <w:r>
        <w:rPr>
          <w:sz w:val="24"/>
          <w:szCs w:val="24"/>
        </w:rPr>
        <w:t xml:space="preserve">, </w:t>
      </w:r>
      <w:proofErr w:type="spellStart"/>
      <w:r>
        <w:rPr>
          <w:sz w:val="24"/>
          <w:szCs w:val="24"/>
        </w:rPr>
        <w:t>pytorch</w:t>
      </w:r>
      <w:proofErr w:type="spellEnd"/>
      <w:r>
        <w:rPr>
          <w:sz w:val="24"/>
          <w:szCs w:val="24"/>
        </w:rPr>
        <w:t xml:space="preserve">, mlx, </w:t>
      </w:r>
      <w:proofErr w:type="spellStart"/>
      <w:r>
        <w:rPr>
          <w:sz w:val="24"/>
          <w:szCs w:val="24"/>
        </w:rPr>
        <w:t>numpy</w:t>
      </w:r>
      <w:proofErr w:type="spellEnd"/>
      <w:r>
        <w:rPr>
          <w:sz w:val="24"/>
          <w:szCs w:val="24"/>
        </w:rPr>
        <w:t xml:space="preserve"> for various tasks. </w:t>
      </w:r>
    </w:p>
    <w:p w14:paraId="1B37FCEF" w14:textId="77777777" w:rsidR="007E367D" w:rsidRDefault="007E367D">
      <w:pPr>
        <w:widowControl w:val="0"/>
        <w:spacing w:before="5" w:line="360" w:lineRule="auto"/>
        <w:rPr>
          <w:b/>
          <w:sz w:val="24"/>
          <w:szCs w:val="24"/>
        </w:rPr>
      </w:pPr>
    </w:p>
    <w:p w14:paraId="4DEF13BF" w14:textId="77777777" w:rsidR="007E367D" w:rsidRDefault="00000000">
      <w:pPr>
        <w:widowControl w:val="0"/>
        <w:spacing w:before="5" w:line="360" w:lineRule="auto"/>
        <w:ind w:left="760" w:hanging="760"/>
        <w:rPr>
          <w:sz w:val="24"/>
          <w:szCs w:val="24"/>
        </w:rPr>
      </w:pPr>
      <w:r>
        <w:rPr>
          <w:b/>
          <w:sz w:val="24"/>
          <w:szCs w:val="24"/>
        </w:rPr>
        <w:t xml:space="preserve">Justification of the </w:t>
      </w:r>
      <w:proofErr w:type="gramStart"/>
      <w:r>
        <w:rPr>
          <w:b/>
          <w:sz w:val="24"/>
          <w:szCs w:val="24"/>
        </w:rPr>
        <w:t>project:-</w:t>
      </w:r>
      <w:proofErr w:type="gramEnd"/>
    </w:p>
    <w:p w14:paraId="67D565B2" w14:textId="77777777" w:rsidR="007E367D" w:rsidRDefault="00000000">
      <w:pPr>
        <w:widowControl w:val="0"/>
        <w:spacing w:before="5"/>
        <w:rPr>
          <w:sz w:val="24"/>
          <w:szCs w:val="24"/>
        </w:rPr>
      </w:pPr>
      <w:r>
        <w:rPr>
          <w:sz w:val="24"/>
          <w:szCs w:val="24"/>
        </w:rPr>
        <w:t>The justification for undertaking the project lies in the critical need to address environmental challenges such as deforestation and soil degradation. These issues have far-reaching consequences for ecosystems, biodiversity, and sustainable resource management. Traditional methods of monitoring land cover changes are often labor-intensive and lack the precision required for timely intervention.</w:t>
      </w:r>
    </w:p>
    <w:p w14:paraId="00AB394E" w14:textId="77777777" w:rsidR="007E367D" w:rsidRDefault="007E367D">
      <w:pPr>
        <w:widowControl w:val="0"/>
        <w:spacing w:before="5"/>
        <w:rPr>
          <w:sz w:val="24"/>
          <w:szCs w:val="24"/>
        </w:rPr>
      </w:pPr>
    </w:p>
    <w:p w14:paraId="43C21E6E" w14:textId="77777777" w:rsidR="007E367D" w:rsidRDefault="00000000">
      <w:pPr>
        <w:widowControl w:val="0"/>
        <w:spacing w:before="5"/>
        <w:rPr>
          <w:sz w:val="24"/>
          <w:szCs w:val="24"/>
        </w:rPr>
      </w:pPr>
      <w:r>
        <w:rPr>
          <w:sz w:val="24"/>
          <w:szCs w:val="24"/>
        </w:rPr>
        <w:t>The hybrid model proposed in this research leverages advanced machine learning techniques, including Siamese Networks, Recurrent-CNN, and RNN/LSTM, to enhance the accuracy and efficiency of change detection analysis in time series land cover data. By combining these methodologies, the project aims to create a comprehensive and robust approach that can identify and characterize diverse land cover transitions. This is crucial for understanding the dynamics of environmental changes, particularly in regions susceptible to deforestation and soil degradation.</w:t>
      </w:r>
    </w:p>
    <w:p w14:paraId="09164B8A" w14:textId="77777777" w:rsidR="007E367D" w:rsidRDefault="007E367D">
      <w:pPr>
        <w:widowControl w:val="0"/>
        <w:spacing w:before="5"/>
        <w:rPr>
          <w:sz w:val="24"/>
          <w:szCs w:val="24"/>
        </w:rPr>
      </w:pPr>
    </w:p>
    <w:p w14:paraId="375CA973" w14:textId="77777777" w:rsidR="007E367D" w:rsidRDefault="00000000">
      <w:pPr>
        <w:widowControl w:val="0"/>
        <w:spacing w:before="5"/>
        <w:rPr>
          <w:sz w:val="24"/>
          <w:szCs w:val="24"/>
        </w:rPr>
      </w:pPr>
      <w:r>
        <w:rPr>
          <w:sz w:val="24"/>
          <w:szCs w:val="24"/>
        </w:rPr>
        <w:t xml:space="preserve">The integration of improved preprocessing algorithms further underscores the project's commitment to enhancing model performance. These enhancements not only contribute to the accuracy of detecting significant changes but also showcase a dedication to refining the entire analytical pipeline. The research's </w:t>
      </w:r>
      <w:proofErr w:type="gramStart"/>
      <w:r>
        <w:rPr>
          <w:sz w:val="24"/>
          <w:szCs w:val="24"/>
        </w:rPr>
        <w:t>ultimate goal</w:t>
      </w:r>
      <w:proofErr w:type="gramEnd"/>
      <w:r>
        <w:rPr>
          <w:sz w:val="24"/>
          <w:szCs w:val="24"/>
        </w:rPr>
        <w:t xml:space="preserve"> is to provide a reliable tool for environmental monitoring and resource management, facilitating informed decision-making by policymakers, researchers, and environmental practitioners.</w:t>
      </w:r>
    </w:p>
    <w:p w14:paraId="78DD8315" w14:textId="77777777" w:rsidR="007E367D" w:rsidRDefault="007E367D">
      <w:pPr>
        <w:widowControl w:val="0"/>
        <w:spacing w:before="5"/>
        <w:rPr>
          <w:sz w:val="24"/>
          <w:szCs w:val="24"/>
        </w:rPr>
      </w:pPr>
    </w:p>
    <w:p w14:paraId="64FAA274" w14:textId="77777777" w:rsidR="007E367D" w:rsidRDefault="00000000">
      <w:pPr>
        <w:widowControl w:val="0"/>
        <w:spacing w:before="5"/>
        <w:rPr>
          <w:sz w:val="24"/>
          <w:szCs w:val="24"/>
        </w:rPr>
      </w:pPr>
      <w:r>
        <w:rPr>
          <w:sz w:val="24"/>
          <w:szCs w:val="24"/>
        </w:rPr>
        <w:t>The creation of a user-friendly dashboard adds an additional layer of justification, as it ensures the research outcomes are accessible and interpretable to a broader audience. The graphical representation of detected land cover changes allows for intuitive visualization, making the information more readily available for stakeholders who may not have a technical background in machine learning. This democratization of information aligns with the project's overarching aim of contributing to the advancement of change detection analysis in time series land cover data, with tangible applications in addressing pressing environmental issues.</w:t>
      </w:r>
    </w:p>
    <w:p w14:paraId="7E3736A5" w14:textId="77777777" w:rsidR="007E367D" w:rsidRDefault="007E367D">
      <w:pPr>
        <w:widowControl w:val="0"/>
        <w:spacing w:before="5"/>
        <w:rPr>
          <w:sz w:val="24"/>
          <w:szCs w:val="24"/>
        </w:rPr>
      </w:pPr>
    </w:p>
    <w:bookmarkEnd w:id="0"/>
    <w:p w14:paraId="27385779" w14:textId="77777777" w:rsidR="007E367D" w:rsidRDefault="007E367D">
      <w:pPr>
        <w:widowControl w:val="0"/>
        <w:spacing w:before="5"/>
        <w:ind w:left="760" w:hanging="760"/>
        <w:rPr>
          <w:b/>
          <w:sz w:val="24"/>
          <w:szCs w:val="24"/>
        </w:rPr>
      </w:pPr>
    </w:p>
    <w:p w14:paraId="37807647" w14:textId="77777777" w:rsidR="007E367D" w:rsidRDefault="007E367D">
      <w:pPr>
        <w:widowControl w:val="0"/>
        <w:spacing w:before="5"/>
        <w:ind w:left="760" w:hanging="760"/>
        <w:rPr>
          <w:b/>
          <w:sz w:val="24"/>
          <w:szCs w:val="24"/>
        </w:rPr>
      </w:pPr>
    </w:p>
    <w:p w14:paraId="564659E8" w14:textId="77777777" w:rsidR="007E367D" w:rsidRDefault="00000000">
      <w:pPr>
        <w:widowControl w:val="0"/>
        <w:spacing w:before="5"/>
        <w:ind w:left="760" w:hanging="760"/>
        <w:rPr>
          <w:b/>
          <w:sz w:val="24"/>
          <w:szCs w:val="24"/>
        </w:rPr>
      </w:pPr>
      <w:r>
        <w:rPr>
          <w:b/>
          <w:sz w:val="24"/>
          <w:szCs w:val="24"/>
        </w:rPr>
        <w:t xml:space="preserve">PERT Chart/Schedule of project </w:t>
      </w:r>
      <w:proofErr w:type="gramStart"/>
      <w:r>
        <w:rPr>
          <w:b/>
          <w:sz w:val="24"/>
          <w:szCs w:val="24"/>
        </w:rPr>
        <w:t>completion:-</w:t>
      </w:r>
      <w:proofErr w:type="gramEnd"/>
    </w:p>
    <w:p w14:paraId="63F40A7F" w14:textId="77777777" w:rsidR="007E367D" w:rsidRDefault="00000000">
      <w:pPr>
        <w:widowControl w:val="0"/>
        <w:spacing w:before="5"/>
        <w:ind w:left="760" w:hanging="760"/>
        <w:rPr>
          <w:sz w:val="24"/>
          <w:szCs w:val="24"/>
        </w:rPr>
      </w:pPr>
      <w:r>
        <w:rPr>
          <w:noProof/>
          <w:sz w:val="24"/>
          <w:szCs w:val="24"/>
        </w:rPr>
        <w:lastRenderedPageBreak/>
        <w:drawing>
          <wp:inline distT="114300" distB="114300" distL="114300" distR="114300" wp14:anchorId="37536A72" wp14:editId="162776CD">
            <wp:extent cx="5943600" cy="4229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4229100"/>
                    </a:xfrm>
                    <a:prstGeom prst="rect">
                      <a:avLst/>
                    </a:prstGeom>
                    <a:ln/>
                  </pic:spPr>
                </pic:pic>
              </a:graphicData>
            </a:graphic>
          </wp:inline>
        </w:drawing>
      </w:r>
    </w:p>
    <w:p w14:paraId="24439596" w14:textId="77777777" w:rsidR="007E367D" w:rsidRDefault="00000000">
      <w:pPr>
        <w:widowControl w:val="0"/>
        <w:spacing w:before="5"/>
        <w:ind w:left="760" w:hanging="760"/>
        <w:rPr>
          <w:b/>
          <w:sz w:val="24"/>
          <w:szCs w:val="24"/>
        </w:rPr>
      </w:pPr>
      <w:r>
        <w:rPr>
          <w:b/>
          <w:sz w:val="24"/>
          <w:szCs w:val="24"/>
        </w:rPr>
        <w:t xml:space="preserve">References: Research papers / books / websites </w:t>
      </w:r>
      <w:proofErr w:type="gramStart"/>
      <w:r>
        <w:rPr>
          <w:b/>
          <w:sz w:val="24"/>
          <w:szCs w:val="24"/>
        </w:rPr>
        <w:t>etc.:-</w:t>
      </w:r>
      <w:proofErr w:type="gramEnd"/>
    </w:p>
    <w:p w14:paraId="4FCE611A" w14:textId="77777777" w:rsidR="007E367D" w:rsidRDefault="00000000">
      <w:pPr>
        <w:rPr>
          <w:sz w:val="26"/>
          <w:szCs w:val="26"/>
        </w:rPr>
      </w:pPr>
      <w:r>
        <w:rPr>
          <w:color w:val="222222"/>
          <w:sz w:val="22"/>
          <w:szCs w:val="22"/>
          <w:highlight w:val="white"/>
        </w:rPr>
        <w:t xml:space="preserve">Cartwright, Hugh, and MARTON. </w:t>
      </w:r>
      <w:r>
        <w:rPr>
          <w:i/>
          <w:color w:val="222222"/>
          <w:sz w:val="22"/>
          <w:szCs w:val="22"/>
          <w:highlight w:val="white"/>
        </w:rPr>
        <w:t>Artificial neural networks</w:t>
      </w:r>
      <w:r>
        <w:rPr>
          <w:color w:val="222222"/>
          <w:sz w:val="22"/>
          <w:szCs w:val="22"/>
          <w:highlight w:val="white"/>
        </w:rPr>
        <w:t>. Ed. Hugh M. Cartwright. Vol. 1260. Humana Press, 2015.</w:t>
      </w:r>
    </w:p>
    <w:p w14:paraId="3B6FF278" w14:textId="77777777" w:rsidR="007E367D" w:rsidRDefault="007E367D">
      <w:pPr>
        <w:rPr>
          <w:b/>
          <w:sz w:val="24"/>
          <w:szCs w:val="24"/>
        </w:rPr>
      </w:pPr>
    </w:p>
    <w:p w14:paraId="50B5BF22" w14:textId="77777777" w:rsidR="007E367D" w:rsidRDefault="00000000">
      <w:pPr>
        <w:rPr>
          <w:b/>
          <w:sz w:val="24"/>
          <w:szCs w:val="24"/>
        </w:rPr>
      </w:pPr>
      <w:r>
        <w:rPr>
          <w:b/>
          <w:sz w:val="24"/>
          <w:szCs w:val="24"/>
        </w:rPr>
        <w:t>Signature(s) of project team</w:t>
      </w:r>
      <w:r>
        <w:rPr>
          <w:b/>
          <w:sz w:val="24"/>
          <w:szCs w:val="24"/>
        </w:rPr>
        <w:tab/>
      </w:r>
      <w:r>
        <w:rPr>
          <w:b/>
          <w:sz w:val="24"/>
          <w:szCs w:val="24"/>
        </w:rPr>
        <w:tab/>
      </w:r>
      <w:r>
        <w:rPr>
          <w:b/>
          <w:sz w:val="24"/>
          <w:szCs w:val="24"/>
        </w:rPr>
        <w:tab/>
      </w:r>
      <w:r>
        <w:rPr>
          <w:b/>
          <w:sz w:val="24"/>
          <w:szCs w:val="24"/>
        </w:rPr>
        <w:tab/>
        <w:t>Name and Signature of project guide</w:t>
      </w:r>
    </w:p>
    <w:p w14:paraId="67725783" w14:textId="77777777" w:rsidR="007E367D" w:rsidRDefault="007E367D">
      <w:pPr>
        <w:rPr>
          <w:sz w:val="24"/>
          <w:szCs w:val="24"/>
        </w:rPr>
      </w:pPr>
    </w:p>
    <w:p w14:paraId="28942677" w14:textId="77777777" w:rsidR="007E367D" w:rsidRDefault="007E367D">
      <w:pPr>
        <w:rPr>
          <w:sz w:val="24"/>
          <w:szCs w:val="24"/>
        </w:rPr>
      </w:pPr>
    </w:p>
    <w:p w14:paraId="56946FF5" w14:textId="77777777" w:rsidR="007E367D" w:rsidRDefault="007E367D">
      <w:pPr>
        <w:rPr>
          <w:sz w:val="24"/>
          <w:szCs w:val="24"/>
        </w:rPr>
      </w:pPr>
    </w:p>
    <w:p w14:paraId="1797E3D9" w14:textId="77777777" w:rsidR="007E367D" w:rsidRDefault="007E367D">
      <w:pPr>
        <w:rPr>
          <w:sz w:val="24"/>
          <w:szCs w:val="24"/>
        </w:rPr>
      </w:pPr>
    </w:p>
    <w:p w14:paraId="390CA724" w14:textId="77777777" w:rsidR="007E367D" w:rsidRDefault="00000000">
      <w:pPr>
        <w:rPr>
          <w:sz w:val="24"/>
          <w:szCs w:val="24"/>
        </w:rPr>
      </w:pPr>
      <w:r>
        <w:rPr>
          <w:sz w:val="24"/>
          <w:szCs w:val="24"/>
        </w:rPr>
        <w:t>Shruti Verma</w:t>
      </w:r>
    </w:p>
    <w:p w14:paraId="3574E978" w14:textId="77777777" w:rsidR="007E367D" w:rsidRDefault="007E367D">
      <w:pPr>
        <w:rPr>
          <w:sz w:val="24"/>
          <w:szCs w:val="24"/>
        </w:rPr>
      </w:pPr>
    </w:p>
    <w:p w14:paraId="612D6ED1" w14:textId="77777777" w:rsidR="007E367D" w:rsidRDefault="007E367D">
      <w:pPr>
        <w:rPr>
          <w:sz w:val="24"/>
          <w:szCs w:val="24"/>
        </w:rPr>
      </w:pPr>
    </w:p>
    <w:p w14:paraId="27013A0B" w14:textId="77777777" w:rsidR="007E367D" w:rsidRDefault="007E367D">
      <w:pPr>
        <w:rPr>
          <w:sz w:val="24"/>
          <w:szCs w:val="24"/>
        </w:rPr>
      </w:pPr>
    </w:p>
    <w:p w14:paraId="751C83F8" w14:textId="77777777" w:rsidR="007E367D"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61FFC856" w14:textId="77777777" w:rsidR="007E367D" w:rsidRDefault="00000000">
      <w:pPr>
        <w:rPr>
          <w:sz w:val="24"/>
          <w:szCs w:val="24"/>
        </w:rPr>
      </w:pPr>
      <w:r>
        <w:rPr>
          <w:sz w:val="24"/>
          <w:szCs w:val="24"/>
        </w:rPr>
        <w:t>Nayan Ranjan Das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Dr. Abhishek Singhal</w:t>
      </w:r>
    </w:p>
    <w:p w14:paraId="2CB58633" w14:textId="77777777" w:rsidR="007E367D" w:rsidRDefault="007E367D">
      <w:pPr>
        <w:rPr>
          <w:sz w:val="24"/>
          <w:szCs w:val="24"/>
        </w:rPr>
      </w:pPr>
    </w:p>
    <w:p w14:paraId="4AEA2F23" w14:textId="77777777" w:rsidR="007E367D" w:rsidRDefault="007E367D">
      <w:pPr>
        <w:rPr>
          <w:sz w:val="24"/>
          <w:szCs w:val="24"/>
        </w:rPr>
      </w:pPr>
    </w:p>
    <w:p w14:paraId="151F3F0A" w14:textId="77777777" w:rsidR="007E367D" w:rsidRDefault="007E367D">
      <w:pPr>
        <w:rPr>
          <w:sz w:val="24"/>
          <w:szCs w:val="24"/>
        </w:rPr>
      </w:pPr>
    </w:p>
    <w:p w14:paraId="6AC216A1" w14:textId="77777777" w:rsidR="007E367D" w:rsidRDefault="007E367D">
      <w:pPr>
        <w:rPr>
          <w:sz w:val="24"/>
          <w:szCs w:val="24"/>
        </w:rPr>
      </w:pPr>
    </w:p>
    <w:p w14:paraId="32EB20F1" w14:textId="77777777" w:rsidR="007E367D" w:rsidRDefault="00000000">
      <w:pPr>
        <w:rPr>
          <w:b/>
          <w:sz w:val="24"/>
          <w:szCs w:val="24"/>
        </w:rPr>
      </w:pPr>
      <w:r>
        <w:rPr>
          <w:sz w:val="24"/>
          <w:szCs w:val="24"/>
        </w:rPr>
        <w:t>Utkarsh Chauhan</w:t>
      </w:r>
    </w:p>
    <w:p w14:paraId="015B7A19" w14:textId="77777777" w:rsidR="007E367D" w:rsidRDefault="007E367D">
      <w:pPr>
        <w:rPr>
          <w:b/>
          <w:sz w:val="24"/>
          <w:szCs w:val="24"/>
        </w:rPr>
      </w:pPr>
    </w:p>
    <w:p w14:paraId="2D67BB91" w14:textId="77777777" w:rsidR="007E367D" w:rsidRDefault="007E367D">
      <w:pPr>
        <w:rPr>
          <w:b/>
          <w:sz w:val="24"/>
          <w:szCs w:val="24"/>
        </w:rPr>
      </w:pPr>
    </w:p>
    <w:p w14:paraId="7F938323" w14:textId="77777777" w:rsidR="007E367D" w:rsidRDefault="00000000">
      <w:r>
        <w:rPr>
          <w:b/>
          <w:sz w:val="24"/>
          <w:szCs w:val="24"/>
        </w:rPr>
        <w:lastRenderedPageBreak/>
        <w:t>Date: 4 January 2024</w:t>
      </w:r>
    </w:p>
    <w:sectPr w:rsidR="007E367D">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A362F"/>
    <w:multiLevelType w:val="multilevel"/>
    <w:tmpl w:val="AD4A7DF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589201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67D"/>
    <w:rsid w:val="002F35A3"/>
    <w:rsid w:val="007E3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E4311D1"/>
  <w15:docId w15:val="{5C72E094-E9DD-3043-A7DF-980056248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i8E7oolum+FtvlV0hHj3v5PT7Q==">CgMxLjA4AHIhMTBMZWhSN1dvS1lqS0NDa3lsZVVYREFxaWN4RjRYRkZz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971</Words>
  <Characters>5539</Characters>
  <Application>Microsoft Office Word</Application>
  <DocSecurity>0</DocSecurity>
  <Lines>46</Lines>
  <Paragraphs>12</Paragraphs>
  <ScaleCrop>false</ScaleCrop>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Nayan Das</cp:lastModifiedBy>
  <cp:revision>2</cp:revision>
  <dcterms:created xsi:type="dcterms:W3CDTF">2024-01-05T04:25:00Z</dcterms:created>
  <dcterms:modified xsi:type="dcterms:W3CDTF">2024-01-05T04:32:00Z</dcterms:modified>
</cp:coreProperties>
</file>