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1C" w:rsidRDefault="003E4B1C" w:rsidP="00AD67A9">
      <w:pPr>
        <w:pStyle w:val="ListParagraph"/>
        <w:ind w:left="0"/>
        <w:jc w:val="both"/>
        <w:rPr>
          <w:rFonts w:ascii="Arial" w:hAnsi="Arial" w:cs="Arial"/>
          <w:iCs/>
          <w:color w:val="000000"/>
          <w:szCs w:val="22"/>
        </w:rPr>
      </w:pPr>
    </w:p>
    <w:p w:rsidR="00FC7BB5" w:rsidRPr="00AD67A9" w:rsidRDefault="00FC7BB5" w:rsidP="00AD67A9">
      <w:pPr>
        <w:pStyle w:val="ListParagraph"/>
        <w:ind w:left="0"/>
        <w:jc w:val="both"/>
        <w:rPr>
          <w:rFonts w:ascii="Arial" w:hAnsi="Arial" w:cs="Arial"/>
          <w:iCs/>
          <w:color w:val="000000"/>
          <w:szCs w:val="22"/>
        </w:rPr>
      </w:pPr>
      <w:r w:rsidRPr="00AD67A9">
        <w:rPr>
          <w:rFonts w:ascii="Arial" w:hAnsi="Arial" w:cs="Arial"/>
          <w:iCs/>
          <w:color w:val="000000"/>
          <w:szCs w:val="22"/>
        </w:rPr>
        <w:t xml:space="preserve">This agreement is executed between </w:t>
      </w:r>
      <w:r w:rsidRPr="00AD67A9">
        <w:rPr>
          <w:rFonts w:ascii="Arial" w:hAnsi="Arial" w:cs="Arial"/>
          <w:b/>
          <w:iCs/>
          <w:color w:val="000000"/>
          <w:szCs w:val="22"/>
        </w:rPr>
        <w:t>F</w:t>
      </w:r>
      <w:r w:rsidR="00D32FCA" w:rsidRPr="00AD67A9">
        <w:rPr>
          <w:rFonts w:ascii="Arial" w:hAnsi="Arial" w:cs="Arial"/>
          <w:b/>
          <w:iCs/>
          <w:color w:val="000000"/>
          <w:szCs w:val="22"/>
        </w:rPr>
        <w:t>airCert</w:t>
      </w:r>
      <w:r w:rsidRPr="00AD67A9">
        <w:rPr>
          <w:rFonts w:ascii="Arial" w:hAnsi="Arial" w:cs="Arial"/>
          <w:b/>
          <w:iCs/>
          <w:color w:val="000000"/>
          <w:szCs w:val="22"/>
        </w:rPr>
        <w:t xml:space="preserve"> Certification Services Pvt</w:t>
      </w:r>
      <w:r w:rsidR="00D32FCA" w:rsidRPr="00AD67A9">
        <w:rPr>
          <w:rFonts w:ascii="Arial" w:hAnsi="Arial" w:cs="Arial"/>
          <w:b/>
          <w:iCs/>
          <w:color w:val="000000"/>
          <w:szCs w:val="22"/>
        </w:rPr>
        <w:t>.</w:t>
      </w:r>
      <w:r w:rsidRPr="00AD67A9">
        <w:rPr>
          <w:rFonts w:ascii="Arial" w:hAnsi="Arial" w:cs="Arial"/>
          <w:b/>
          <w:iCs/>
          <w:color w:val="000000"/>
          <w:szCs w:val="22"/>
        </w:rPr>
        <w:t xml:space="preserve"> Ltd</w:t>
      </w:r>
      <w:r w:rsidR="00D32FCA" w:rsidRPr="00AD67A9">
        <w:rPr>
          <w:rFonts w:ascii="Arial" w:hAnsi="Arial" w:cs="Arial"/>
          <w:b/>
          <w:iCs/>
          <w:color w:val="000000"/>
          <w:szCs w:val="22"/>
        </w:rPr>
        <w:t>.</w:t>
      </w:r>
      <w:r w:rsidRPr="00AD67A9">
        <w:rPr>
          <w:rFonts w:ascii="Arial" w:hAnsi="Arial" w:cs="Arial"/>
          <w:iCs/>
          <w:color w:val="000000"/>
          <w:szCs w:val="22"/>
        </w:rPr>
        <w:t xml:space="preserve">, </w:t>
      </w:r>
      <w:r w:rsidRPr="00AD67A9">
        <w:rPr>
          <w:rFonts w:ascii="Arial" w:hAnsi="Arial" w:cs="Arial"/>
          <w:szCs w:val="22"/>
        </w:rPr>
        <w:t>C-122, G</w:t>
      </w:r>
      <w:r w:rsidR="00D32FCA" w:rsidRPr="00AD67A9">
        <w:rPr>
          <w:rFonts w:ascii="Arial" w:hAnsi="Arial" w:cs="Arial"/>
          <w:szCs w:val="22"/>
        </w:rPr>
        <w:t>a</w:t>
      </w:r>
      <w:r w:rsidRPr="00AD67A9">
        <w:rPr>
          <w:rFonts w:ascii="Arial" w:hAnsi="Arial" w:cs="Arial"/>
          <w:szCs w:val="22"/>
        </w:rPr>
        <w:t>uridham Colony, Khargone- 45</w:t>
      </w:r>
      <w:r w:rsidR="00D33279" w:rsidRPr="00AD67A9">
        <w:rPr>
          <w:rFonts w:ascii="Arial" w:hAnsi="Arial" w:cs="Arial"/>
          <w:szCs w:val="22"/>
        </w:rPr>
        <w:t>1</w:t>
      </w:r>
      <w:r w:rsidRPr="00AD67A9">
        <w:rPr>
          <w:rFonts w:ascii="Arial" w:hAnsi="Arial" w:cs="Arial"/>
          <w:szCs w:val="22"/>
        </w:rPr>
        <w:t>001</w:t>
      </w:r>
      <w:r w:rsidR="00D32FCA" w:rsidRPr="00AD67A9">
        <w:rPr>
          <w:rFonts w:ascii="Arial" w:hAnsi="Arial" w:cs="Arial"/>
          <w:szCs w:val="22"/>
        </w:rPr>
        <w:t>,</w:t>
      </w:r>
      <w:r w:rsidRPr="00AD67A9">
        <w:rPr>
          <w:rFonts w:ascii="Arial" w:hAnsi="Arial" w:cs="Arial"/>
          <w:szCs w:val="22"/>
        </w:rPr>
        <w:t xml:space="preserve"> Madhya Pradesh, India </w:t>
      </w:r>
      <w:r w:rsidRPr="00AD67A9">
        <w:rPr>
          <w:rFonts w:ascii="Arial" w:hAnsi="Arial" w:cs="Arial"/>
          <w:iCs/>
          <w:color w:val="000000"/>
          <w:szCs w:val="22"/>
        </w:rPr>
        <w:t>here</w:t>
      </w:r>
      <w:r w:rsidR="000B498E" w:rsidRPr="00AD67A9">
        <w:rPr>
          <w:rFonts w:ascii="Arial" w:hAnsi="Arial" w:cs="Arial"/>
          <w:iCs/>
          <w:color w:val="000000"/>
          <w:szCs w:val="22"/>
        </w:rPr>
        <w:t xml:space="preserve">in </w:t>
      </w:r>
      <w:r w:rsidRPr="00AD67A9">
        <w:rPr>
          <w:rFonts w:ascii="Arial" w:hAnsi="Arial" w:cs="Arial"/>
          <w:iCs/>
          <w:color w:val="000000"/>
          <w:szCs w:val="22"/>
        </w:rPr>
        <w:t xml:space="preserve">after referred to as FairCert </w:t>
      </w:r>
      <w:r w:rsidR="009006BF" w:rsidRPr="00AD67A9">
        <w:rPr>
          <w:rFonts w:ascii="Arial" w:hAnsi="Arial" w:cs="Arial"/>
          <w:iCs/>
          <w:color w:val="000000"/>
          <w:szCs w:val="22"/>
        </w:rPr>
        <w:t xml:space="preserve">     </w:t>
      </w:r>
    </w:p>
    <w:p w:rsidR="00FC7BB5" w:rsidRPr="00AD67A9" w:rsidRDefault="00FC7BB5" w:rsidP="00AD67A9">
      <w:pPr>
        <w:pStyle w:val="ListParagraph"/>
        <w:ind w:left="0"/>
        <w:jc w:val="both"/>
        <w:rPr>
          <w:rFonts w:ascii="Arial" w:hAnsi="Arial" w:cs="Arial"/>
          <w:iCs/>
          <w:color w:val="000000"/>
          <w:szCs w:val="22"/>
        </w:rPr>
      </w:pPr>
      <w:r w:rsidRPr="00AD67A9">
        <w:rPr>
          <w:rFonts w:ascii="Arial" w:hAnsi="Arial" w:cs="Arial"/>
          <w:iCs/>
          <w:color w:val="000000"/>
          <w:szCs w:val="22"/>
        </w:rPr>
        <w:t>And</w:t>
      </w:r>
    </w:p>
    <w:p w:rsidR="00FC7BB5" w:rsidRPr="00AD67A9" w:rsidRDefault="00FC7BB5" w:rsidP="00AD67A9">
      <w:pPr>
        <w:pStyle w:val="ListParagraph"/>
        <w:ind w:left="0"/>
        <w:jc w:val="both"/>
        <w:rPr>
          <w:rFonts w:ascii="Arial" w:hAnsi="Arial" w:cs="Arial"/>
          <w:iCs/>
          <w:color w:val="000000"/>
          <w:szCs w:val="22"/>
        </w:rPr>
      </w:pPr>
    </w:p>
    <w:p w:rsidR="00FC7BB5" w:rsidRPr="00AD67A9" w:rsidRDefault="00FC7BB5" w:rsidP="00AD67A9">
      <w:pPr>
        <w:pStyle w:val="ListParagraph"/>
        <w:pBdr>
          <w:top w:val="single" w:sz="6" w:space="1" w:color="auto"/>
          <w:bottom w:val="single" w:sz="6" w:space="1" w:color="auto"/>
        </w:pBdr>
        <w:ind w:left="0"/>
        <w:jc w:val="both"/>
        <w:rPr>
          <w:rFonts w:ascii="Arial" w:hAnsi="Arial" w:cs="Arial"/>
          <w:iCs/>
          <w:color w:val="000000"/>
          <w:szCs w:val="22"/>
        </w:rPr>
      </w:pPr>
    </w:p>
    <w:p w:rsidR="00FC7BB5" w:rsidRPr="00AD67A9" w:rsidRDefault="00FC7BB5" w:rsidP="00AD67A9">
      <w:pPr>
        <w:pStyle w:val="ListParagraph"/>
        <w:pBdr>
          <w:top w:val="single" w:sz="6" w:space="1" w:color="auto"/>
          <w:bottom w:val="single" w:sz="6" w:space="1" w:color="auto"/>
        </w:pBdr>
        <w:ind w:left="0"/>
        <w:jc w:val="both"/>
        <w:rPr>
          <w:rFonts w:ascii="Arial" w:hAnsi="Arial" w:cs="Arial"/>
          <w:iCs/>
          <w:color w:val="000000"/>
          <w:szCs w:val="22"/>
        </w:rPr>
      </w:pPr>
    </w:p>
    <w:p w:rsidR="00FC7BB5" w:rsidRPr="00AD67A9" w:rsidRDefault="000B498E" w:rsidP="00AD67A9">
      <w:pPr>
        <w:pStyle w:val="ListParagraph"/>
        <w:ind w:left="0"/>
        <w:jc w:val="both"/>
        <w:rPr>
          <w:rFonts w:ascii="Arial" w:hAnsi="Arial" w:cs="Arial"/>
          <w:iCs/>
          <w:color w:val="000000"/>
          <w:szCs w:val="22"/>
        </w:rPr>
      </w:pPr>
      <w:r w:rsidRPr="00AD67A9">
        <w:rPr>
          <w:rFonts w:ascii="Arial" w:hAnsi="Arial" w:cs="Arial"/>
          <w:iCs/>
          <w:color w:val="000000"/>
          <w:szCs w:val="22"/>
        </w:rPr>
        <w:t>H</w:t>
      </w:r>
      <w:r w:rsidR="00FC7BB5" w:rsidRPr="00AD67A9">
        <w:rPr>
          <w:rFonts w:ascii="Arial" w:hAnsi="Arial" w:cs="Arial"/>
          <w:iCs/>
          <w:color w:val="000000"/>
          <w:szCs w:val="22"/>
        </w:rPr>
        <w:t>ere</w:t>
      </w:r>
      <w:r w:rsidRPr="00AD67A9">
        <w:rPr>
          <w:rFonts w:ascii="Arial" w:hAnsi="Arial" w:cs="Arial"/>
          <w:iCs/>
          <w:color w:val="000000"/>
          <w:szCs w:val="22"/>
        </w:rPr>
        <w:t xml:space="preserve">in </w:t>
      </w:r>
      <w:r w:rsidR="003E4B1C" w:rsidRPr="00AD67A9">
        <w:rPr>
          <w:rFonts w:ascii="Arial" w:hAnsi="Arial" w:cs="Arial"/>
          <w:iCs/>
          <w:color w:val="000000"/>
          <w:szCs w:val="22"/>
        </w:rPr>
        <w:t>after referred to as Client</w:t>
      </w:r>
      <w:r w:rsidR="00FC7BB5" w:rsidRPr="00AD67A9">
        <w:rPr>
          <w:rFonts w:ascii="Arial" w:hAnsi="Arial" w:cs="Arial"/>
          <w:iCs/>
          <w:color w:val="000000"/>
          <w:szCs w:val="22"/>
        </w:rPr>
        <w:t xml:space="preserve">  </w:t>
      </w:r>
    </w:p>
    <w:p w:rsidR="006018F1" w:rsidRPr="00AD67A9" w:rsidRDefault="006018F1" w:rsidP="00AD67A9">
      <w:pPr>
        <w:pStyle w:val="ListParagraph"/>
        <w:ind w:left="0"/>
        <w:jc w:val="both"/>
        <w:rPr>
          <w:rFonts w:ascii="Arial" w:hAnsi="Arial" w:cs="Arial"/>
          <w:iCs/>
          <w:color w:val="000000"/>
          <w:szCs w:val="22"/>
        </w:rPr>
      </w:pPr>
    </w:p>
    <w:p w:rsidR="006018F1" w:rsidRPr="00AD67A9" w:rsidRDefault="006018F1" w:rsidP="00AD67A9">
      <w:pPr>
        <w:pStyle w:val="ListParagraph"/>
        <w:ind w:left="0"/>
        <w:jc w:val="both"/>
        <w:rPr>
          <w:rFonts w:ascii="Arial" w:hAnsi="Arial" w:cs="Arial"/>
          <w:iCs/>
          <w:color w:val="000000"/>
          <w:szCs w:val="22"/>
        </w:rPr>
      </w:pPr>
      <w:r w:rsidRPr="00AD67A9">
        <w:rPr>
          <w:rFonts w:ascii="Arial" w:hAnsi="Arial" w:cs="Arial"/>
          <w:iCs/>
          <w:color w:val="000000"/>
          <w:szCs w:val="22"/>
        </w:rPr>
        <w:t xml:space="preserve">This agreement is valid from the date mentioned below and valid till the </w:t>
      </w:r>
      <w:r w:rsidR="003E4B1C" w:rsidRPr="00AD67A9">
        <w:rPr>
          <w:rFonts w:ascii="Arial" w:hAnsi="Arial" w:cs="Arial"/>
          <w:iCs/>
          <w:color w:val="000000"/>
          <w:szCs w:val="22"/>
        </w:rPr>
        <w:t>client</w:t>
      </w:r>
      <w:r w:rsidRPr="00AD67A9">
        <w:rPr>
          <w:rFonts w:ascii="Arial" w:hAnsi="Arial" w:cs="Arial"/>
          <w:iCs/>
          <w:color w:val="000000"/>
          <w:szCs w:val="22"/>
        </w:rPr>
        <w:t xml:space="preserve"> continues certification with FairCert or until this agreement is replaced with an updated version of agreement by FairCert</w:t>
      </w:r>
      <w:r w:rsidR="0027646A" w:rsidRPr="00AD67A9">
        <w:rPr>
          <w:rFonts w:ascii="Arial" w:hAnsi="Arial" w:cs="Arial"/>
          <w:iCs/>
          <w:color w:val="000000"/>
          <w:szCs w:val="22"/>
        </w:rPr>
        <w:t>.</w:t>
      </w:r>
    </w:p>
    <w:p w:rsidR="0053759A" w:rsidRPr="00AD67A9" w:rsidRDefault="003E4B1C" w:rsidP="00AD67A9">
      <w:pPr>
        <w:spacing w:after="80"/>
        <w:jc w:val="both"/>
        <w:rPr>
          <w:rFonts w:ascii="Arial" w:hAnsi="Arial" w:cs="Arial"/>
          <w:sz w:val="22"/>
          <w:szCs w:val="22"/>
        </w:rPr>
      </w:pPr>
      <w:r w:rsidRPr="00AD67A9">
        <w:rPr>
          <w:rFonts w:ascii="Arial" w:hAnsi="Arial" w:cs="Arial"/>
          <w:sz w:val="22"/>
          <w:szCs w:val="22"/>
        </w:rPr>
        <w:t>Client</w:t>
      </w:r>
      <w:r w:rsidR="003B0DA6" w:rsidRPr="00AD67A9">
        <w:rPr>
          <w:rFonts w:ascii="Arial" w:hAnsi="Arial" w:cs="Arial"/>
          <w:sz w:val="22"/>
          <w:szCs w:val="22"/>
        </w:rPr>
        <w:t xml:space="preserve"> agrees that</w:t>
      </w:r>
      <w:r w:rsidR="00FC7BB5" w:rsidRPr="00AD67A9">
        <w:rPr>
          <w:rFonts w:ascii="Arial" w:hAnsi="Arial" w:cs="Arial"/>
          <w:sz w:val="22"/>
          <w:szCs w:val="22"/>
        </w:rPr>
        <w:t>:</w:t>
      </w:r>
      <w:r w:rsidR="003B0DA6" w:rsidRPr="00AD67A9">
        <w:rPr>
          <w:rFonts w:ascii="Arial" w:hAnsi="Arial" w:cs="Arial"/>
          <w:sz w:val="22"/>
          <w:szCs w:val="22"/>
        </w:rPr>
        <w:t xml:space="preserve"> </w:t>
      </w:r>
      <w:r w:rsidR="00FC7BB5" w:rsidRPr="00AD67A9">
        <w:rPr>
          <w:rFonts w:ascii="Arial" w:hAnsi="Arial" w:cs="Arial"/>
          <w:sz w:val="22"/>
          <w:szCs w:val="22"/>
        </w:rPr>
        <w:t>-</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color w:val="000000"/>
          <w:sz w:val="22"/>
          <w:szCs w:val="22"/>
        </w:rPr>
        <w:t>Provide complete and accurate information on all</w:t>
      </w:r>
      <w:r w:rsidRPr="00AD67A9">
        <w:rPr>
          <w:rFonts w:ascii="Arial" w:hAnsi="Arial" w:cs="Arial"/>
          <w:sz w:val="22"/>
          <w:szCs w:val="22"/>
        </w:rPr>
        <w:t xml:space="preserve"> </w:t>
      </w:r>
      <w:r w:rsidRPr="00AD67A9">
        <w:rPr>
          <w:rFonts w:ascii="Arial" w:hAnsi="Arial" w:cs="Arial"/>
          <w:color w:val="000000"/>
          <w:sz w:val="22"/>
          <w:szCs w:val="22"/>
        </w:rPr>
        <w:t xml:space="preserve">questionnaires and other application materials representing my/our organic or transitional organic operation.  </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Comply with the applicable organic produ</w:t>
      </w:r>
      <w:r w:rsidR="00704C16" w:rsidRPr="00AD67A9">
        <w:rPr>
          <w:rFonts w:ascii="Arial" w:hAnsi="Arial" w:cs="Arial"/>
          <w:sz w:val="22"/>
          <w:szCs w:val="22"/>
        </w:rPr>
        <w:t>ction and handling regulations</w:t>
      </w:r>
      <w:r w:rsidR="008D75C1" w:rsidRPr="00AD67A9">
        <w:rPr>
          <w:rFonts w:ascii="Arial" w:hAnsi="Arial" w:cs="Arial"/>
          <w:sz w:val="22"/>
          <w:szCs w:val="22"/>
        </w:rPr>
        <w:t xml:space="preserve"> and its updates </w:t>
      </w:r>
      <w:r w:rsidR="00704C16" w:rsidRPr="00AD67A9">
        <w:rPr>
          <w:rFonts w:ascii="Arial" w:hAnsi="Arial" w:cs="Arial"/>
          <w:sz w:val="22"/>
          <w:szCs w:val="22"/>
        </w:rPr>
        <w:t>(As applicable)</w:t>
      </w:r>
    </w:p>
    <w:p w:rsidR="00F22AA4" w:rsidRPr="00AD67A9" w:rsidRDefault="00F22AA4"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The certified product continues to fulfill the product requirement as per the scheme regulation</w:t>
      </w:r>
      <w:r w:rsidR="00A41BFD" w:rsidRPr="00AD67A9">
        <w:rPr>
          <w:rFonts w:ascii="Arial" w:hAnsi="Arial" w:cs="Arial"/>
          <w:sz w:val="22"/>
          <w:szCs w:val="22"/>
        </w:rPr>
        <w:t>.</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Permit on-site inspections with complete access to the production or handling operation, including noncertified production and</w:t>
      </w:r>
      <w:r w:rsidR="008D75C1" w:rsidRPr="00AD67A9">
        <w:rPr>
          <w:rFonts w:ascii="Arial" w:hAnsi="Arial" w:cs="Arial"/>
          <w:sz w:val="22"/>
          <w:szCs w:val="22"/>
        </w:rPr>
        <w:t xml:space="preserve"> handling areas, structures,</w:t>
      </w:r>
      <w:r w:rsidRPr="00AD67A9">
        <w:rPr>
          <w:rFonts w:ascii="Arial" w:hAnsi="Arial" w:cs="Arial"/>
          <w:sz w:val="22"/>
          <w:szCs w:val="22"/>
        </w:rPr>
        <w:t xml:space="preserve"> offices</w:t>
      </w:r>
      <w:r w:rsidR="00F22AA4" w:rsidRPr="00AD67A9">
        <w:rPr>
          <w:rFonts w:ascii="Arial" w:hAnsi="Arial" w:cs="Arial"/>
          <w:sz w:val="22"/>
          <w:szCs w:val="22"/>
        </w:rPr>
        <w:t>, documents, records</w:t>
      </w:r>
      <w:r w:rsidR="008D75C1" w:rsidRPr="00AD67A9">
        <w:rPr>
          <w:rFonts w:ascii="Arial" w:hAnsi="Arial" w:cs="Arial"/>
          <w:sz w:val="22"/>
          <w:szCs w:val="22"/>
        </w:rPr>
        <w:t xml:space="preserve"> and any sub-contracted operations</w:t>
      </w:r>
      <w:r w:rsidR="00A41BFD" w:rsidRPr="00AD67A9">
        <w:rPr>
          <w:rFonts w:ascii="Arial" w:hAnsi="Arial" w:cs="Arial"/>
          <w:sz w:val="22"/>
          <w:szCs w:val="22"/>
        </w:rPr>
        <w:t>.</w:t>
      </w:r>
      <w:r w:rsidRPr="00AD67A9">
        <w:rPr>
          <w:rFonts w:ascii="Arial" w:hAnsi="Arial" w:cs="Arial"/>
          <w:sz w:val="22"/>
          <w:szCs w:val="22"/>
        </w:rPr>
        <w:t xml:space="preserve"> </w:t>
      </w:r>
    </w:p>
    <w:p w:rsidR="0053759A" w:rsidRPr="00AD67A9" w:rsidRDefault="0053759A"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color w:val="000000"/>
          <w:sz w:val="22"/>
          <w:szCs w:val="22"/>
        </w:rPr>
        <w:t>A</w:t>
      </w:r>
      <w:r w:rsidRPr="00AD67A9">
        <w:rPr>
          <w:rFonts w:ascii="Arial" w:hAnsi="Arial" w:cs="Arial"/>
          <w:sz w:val="22"/>
          <w:szCs w:val="22"/>
        </w:rPr>
        <w:t xml:space="preserve">dditional inspections may be announced or unannounced at the discretion of </w:t>
      </w:r>
      <w:r w:rsidR="00B169E4" w:rsidRPr="00AD67A9">
        <w:rPr>
          <w:rFonts w:ascii="Arial" w:hAnsi="Arial" w:cs="Arial"/>
          <w:sz w:val="22"/>
          <w:szCs w:val="22"/>
        </w:rPr>
        <w:t>FairCert</w:t>
      </w:r>
      <w:r w:rsidRPr="00AD67A9">
        <w:rPr>
          <w:rFonts w:ascii="Arial" w:hAnsi="Arial" w:cs="Arial"/>
          <w:sz w:val="22"/>
          <w:szCs w:val="22"/>
        </w:rPr>
        <w:t xml:space="preserve"> or as required by the </w:t>
      </w:r>
      <w:r w:rsidR="00F22AA4" w:rsidRPr="00AD67A9">
        <w:rPr>
          <w:rFonts w:ascii="Arial" w:hAnsi="Arial" w:cs="Arial"/>
          <w:sz w:val="22"/>
          <w:szCs w:val="22"/>
        </w:rPr>
        <w:t xml:space="preserve">Accreditation body </w:t>
      </w:r>
      <w:r w:rsidRPr="00AD67A9">
        <w:rPr>
          <w:rFonts w:ascii="Arial" w:hAnsi="Arial" w:cs="Arial"/>
          <w:sz w:val="22"/>
          <w:szCs w:val="22"/>
        </w:rPr>
        <w:t>or</w:t>
      </w:r>
      <w:r w:rsidR="00F22AA4" w:rsidRPr="00AD67A9">
        <w:rPr>
          <w:rFonts w:ascii="Arial" w:hAnsi="Arial" w:cs="Arial"/>
          <w:sz w:val="22"/>
          <w:szCs w:val="22"/>
        </w:rPr>
        <w:t xml:space="preserve"> o</w:t>
      </w:r>
      <w:r w:rsidR="00FD73E4" w:rsidRPr="00AD67A9">
        <w:rPr>
          <w:rFonts w:ascii="Arial" w:hAnsi="Arial" w:cs="Arial"/>
          <w:sz w:val="22"/>
          <w:szCs w:val="22"/>
        </w:rPr>
        <w:t xml:space="preserve">ther applicable </w:t>
      </w:r>
      <w:r w:rsidR="00F22AA4" w:rsidRPr="00AD67A9">
        <w:rPr>
          <w:rFonts w:ascii="Arial" w:hAnsi="Arial" w:cs="Arial"/>
          <w:sz w:val="22"/>
          <w:szCs w:val="22"/>
        </w:rPr>
        <w:t>authorized persons or as required by law</w:t>
      </w:r>
      <w:r w:rsidRPr="00AD67A9">
        <w:rPr>
          <w:rFonts w:ascii="Arial" w:hAnsi="Arial" w:cs="Arial"/>
          <w:sz w:val="22"/>
          <w:szCs w:val="22"/>
        </w:rPr>
        <w:t xml:space="preserve">.  </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Have an authorized representative knowledgeable about the operation present during the inspection;</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Maintain all records applicable to the organic operation for not less than 5 years beyond their creation;</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 xml:space="preserve">Allow authorized representatives of </w:t>
      </w:r>
      <w:r w:rsidR="00F22AA4" w:rsidRPr="00AD67A9">
        <w:rPr>
          <w:rFonts w:ascii="Arial" w:hAnsi="Arial" w:cs="Arial"/>
          <w:sz w:val="22"/>
          <w:szCs w:val="22"/>
        </w:rPr>
        <w:t>Fair</w:t>
      </w:r>
      <w:r w:rsidR="006F1F6F" w:rsidRPr="00AD67A9">
        <w:rPr>
          <w:rFonts w:ascii="Arial" w:hAnsi="Arial" w:cs="Arial"/>
          <w:sz w:val="22"/>
          <w:szCs w:val="22"/>
        </w:rPr>
        <w:t>Cert</w:t>
      </w:r>
      <w:r w:rsidR="00F22AA4" w:rsidRPr="00AD67A9">
        <w:rPr>
          <w:rFonts w:ascii="Arial" w:hAnsi="Arial" w:cs="Arial"/>
          <w:sz w:val="22"/>
          <w:szCs w:val="22"/>
        </w:rPr>
        <w:t>, Accreditation body, or other applicable authorized persons</w:t>
      </w:r>
      <w:r w:rsidRPr="00AD67A9">
        <w:rPr>
          <w:rFonts w:ascii="Arial" w:hAnsi="Arial" w:cs="Arial"/>
          <w:sz w:val="22"/>
          <w:szCs w:val="22"/>
        </w:rPr>
        <w:t xml:space="preserve">, access to such records during normal business hours for review and copying to determine compliance with the regulations; </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 xml:space="preserve">Allow authorized representatives of </w:t>
      </w:r>
      <w:r w:rsidR="00F22AA4" w:rsidRPr="00AD67A9">
        <w:rPr>
          <w:rFonts w:ascii="Arial" w:hAnsi="Arial" w:cs="Arial"/>
          <w:sz w:val="22"/>
          <w:szCs w:val="22"/>
        </w:rPr>
        <w:t>Fair</w:t>
      </w:r>
      <w:r w:rsidR="006F1F6F" w:rsidRPr="00AD67A9">
        <w:rPr>
          <w:rFonts w:ascii="Arial" w:hAnsi="Arial" w:cs="Arial"/>
          <w:sz w:val="22"/>
          <w:szCs w:val="22"/>
        </w:rPr>
        <w:t>Cert</w:t>
      </w:r>
      <w:r w:rsidR="00F22AA4" w:rsidRPr="00AD67A9">
        <w:rPr>
          <w:rFonts w:ascii="Arial" w:hAnsi="Arial" w:cs="Arial"/>
          <w:sz w:val="22"/>
          <w:szCs w:val="22"/>
        </w:rPr>
        <w:t>, Accreditation body, or other applicable authorized persons</w:t>
      </w:r>
      <w:r w:rsidRPr="00AD67A9">
        <w:rPr>
          <w:rFonts w:ascii="Arial" w:hAnsi="Arial" w:cs="Arial"/>
          <w:sz w:val="22"/>
          <w:szCs w:val="22"/>
        </w:rPr>
        <w:t xml:space="preserve"> to take samples of plants, soil, crops, or other substances for testing to be used in the assessment of compliance to certification standards;</w:t>
      </w:r>
      <w:r w:rsidR="00F22AA4" w:rsidRPr="00AD67A9">
        <w:rPr>
          <w:rFonts w:ascii="Arial" w:hAnsi="Arial" w:cs="Arial"/>
          <w:sz w:val="22"/>
          <w:szCs w:val="22"/>
        </w:rPr>
        <w:t xml:space="preserve"> or to investigate any </w:t>
      </w:r>
      <w:r w:rsidR="00CC4672" w:rsidRPr="00AD67A9">
        <w:rPr>
          <w:rFonts w:ascii="Arial" w:hAnsi="Arial" w:cs="Arial"/>
          <w:sz w:val="22"/>
          <w:szCs w:val="22"/>
        </w:rPr>
        <w:t>complaints</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sz w:val="22"/>
          <w:szCs w:val="22"/>
        </w:rPr>
        <w:t xml:space="preserve">Consent to the use of subcontractors working under the direction and authority of </w:t>
      </w:r>
      <w:r w:rsidR="00B169E4" w:rsidRPr="00AD67A9">
        <w:rPr>
          <w:rFonts w:ascii="Arial" w:hAnsi="Arial" w:cs="Arial"/>
          <w:sz w:val="22"/>
          <w:szCs w:val="22"/>
        </w:rPr>
        <w:t>Fair</w:t>
      </w:r>
      <w:r w:rsidR="006F1F6F" w:rsidRPr="00AD67A9">
        <w:rPr>
          <w:rFonts w:ascii="Arial" w:hAnsi="Arial" w:cs="Arial"/>
          <w:sz w:val="22"/>
          <w:szCs w:val="22"/>
        </w:rPr>
        <w:t>Cert</w:t>
      </w:r>
      <w:r w:rsidRPr="00AD67A9">
        <w:rPr>
          <w:rFonts w:ascii="Arial" w:hAnsi="Arial" w:cs="Arial"/>
          <w:sz w:val="22"/>
          <w:szCs w:val="22"/>
        </w:rPr>
        <w:t>;</w:t>
      </w:r>
    </w:p>
    <w:p w:rsidR="00CC4672" w:rsidRPr="00AD67A9" w:rsidRDefault="00CC4672" w:rsidP="00AD67A9">
      <w:pPr>
        <w:numPr>
          <w:ilvl w:val="0"/>
          <w:numId w:val="18"/>
        </w:numPr>
        <w:tabs>
          <w:tab w:val="clear" w:pos="360"/>
        </w:tabs>
        <w:autoSpaceDE w:val="0"/>
        <w:autoSpaceDN w:val="0"/>
        <w:adjustRightInd w:val="0"/>
        <w:spacing w:after="80"/>
        <w:jc w:val="both"/>
        <w:rPr>
          <w:rFonts w:ascii="Arial" w:hAnsi="Arial" w:cs="Arial"/>
          <w:sz w:val="22"/>
          <w:szCs w:val="22"/>
        </w:rPr>
      </w:pPr>
      <w:r w:rsidRPr="00AD67A9">
        <w:rPr>
          <w:rFonts w:ascii="Arial" w:hAnsi="Arial" w:cs="Arial"/>
          <w:sz w:val="22"/>
          <w:szCs w:val="22"/>
        </w:rPr>
        <w:t>Pay</w:t>
      </w:r>
      <w:r w:rsidR="0053759A" w:rsidRPr="00AD67A9">
        <w:rPr>
          <w:rFonts w:ascii="Arial" w:hAnsi="Arial" w:cs="Arial"/>
          <w:sz w:val="22"/>
          <w:szCs w:val="22"/>
        </w:rPr>
        <w:t xml:space="preserve"> the applicable fees</w:t>
      </w:r>
      <w:r w:rsidRPr="00AD67A9">
        <w:rPr>
          <w:rFonts w:ascii="Arial" w:hAnsi="Arial" w:cs="Arial"/>
          <w:sz w:val="22"/>
          <w:szCs w:val="22"/>
        </w:rPr>
        <w:t xml:space="preserve"> charged by the FairCert</w:t>
      </w:r>
    </w:p>
    <w:p w:rsidR="0053759A" w:rsidRPr="00AD67A9" w:rsidRDefault="00CC4672" w:rsidP="00AD67A9">
      <w:pPr>
        <w:numPr>
          <w:ilvl w:val="0"/>
          <w:numId w:val="18"/>
        </w:numPr>
        <w:tabs>
          <w:tab w:val="clear" w:pos="360"/>
        </w:tabs>
        <w:autoSpaceDE w:val="0"/>
        <w:autoSpaceDN w:val="0"/>
        <w:adjustRightInd w:val="0"/>
        <w:spacing w:after="80"/>
        <w:jc w:val="both"/>
        <w:rPr>
          <w:rFonts w:ascii="Arial" w:hAnsi="Arial" w:cs="Arial"/>
          <w:sz w:val="22"/>
          <w:szCs w:val="22"/>
        </w:rPr>
      </w:pPr>
      <w:r w:rsidRPr="00AD67A9">
        <w:rPr>
          <w:rFonts w:ascii="Arial" w:hAnsi="Arial" w:cs="Arial"/>
          <w:sz w:val="22"/>
          <w:szCs w:val="22"/>
        </w:rPr>
        <w:t>Pay any fine or charges imposed by the Accreditation body, Standard owner or by law</w:t>
      </w:r>
      <w:r w:rsidR="0053759A" w:rsidRPr="00AD67A9">
        <w:rPr>
          <w:rFonts w:ascii="Arial" w:hAnsi="Arial" w:cs="Arial"/>
          <w:sz w:val="22"/>
          <w:szCs w:val="22"/>
        </w:rPr>
        <w:t xml:space="preserve">; </w:t>
      </w:r>
    </w:p>
    <w:p w:rsidR="0053759A" w:rsidRPr="00AD67A9" w:rsidRDefault="0053759A" w:rsidP="00AD67A9">
      <w:pPr>
        <w:numPr>
          <w:ilvl w:val="0"/>
          <w:numId w:val="18"/>
        </w:numPr>
        <w:autoSpaceDE w:val="0"/>
        <w:autoSpaceDN w:val="0"/>
        <w:adjustRightInd w:val="0"/>
        <w:spacing w:after="80"/>
        <w:jc w:val="both"/>
        <w:rPr>
          <w:rFonts w:ascii="Arial" w:hAnsi="Arial" w:cs="Arial"/>
          <w:color w:val="000000"/>
          <w:sz w:val="22"/>
          <w:szCs w:val="22"/>
        </w:rPr>
      </w:pPr>
      <w:r w:rsidRPr="00AD67A9">
        <w:rPr>
          <w:rFonts w:ascii="Arial" w:hAnsi="Arial" w:cs="Arial"/>
          <w:color w:val="000000"/>
          <w:sz w:val="22"/>
          <w:szCs w:val="22"/>
        </w:rPr>
        <w:t xml:space="preserve">Comply with all requirements and/or conditions levied by </w:t>
      </w:r>
      <w:r w:rsidR="00B169E4" w:rsidRPr="00AD67A9">
        <w:rPr>
          <w:rFonts w:ascii="Arial" w:hAnsi="Arial" w:cs="Arial"/>
          <w:color w:val="000000"/>
          <w:sz w:val="22"/>
          <w:szCs w:val="22"/>
        </w:rPr>
        <w:t>Fair</w:t>
      </w:r>
      <w:r w:rsidR="006F1F6F" w:rsidRPr="00AD67A9">
        <w:rPr>
          <w:rFonts w:ascii="Arial" w:hAnsi="Arial" w:cs="Arial"/>
          <w:color w:val="000000"/>
          <w:sz w:val="22"/>
          <w:szCs w:val="22"/>
        </w:rPr>
        <w:t>Cert</w:t>
      </w:r>
      <w:r w:rsidRPr="00AD67A9">
        <w:rPr>
          <w:rFonts w:ascii="Arial" w:hAnsi="Arial" w:cs="Arial"/>
          <w:color w:val="000000"/>
          <w:sz w:val="22"/>
          <w:szCs w:val="22"/>
        </w:rPr>
        <w:t xml:space="preserve"> as a result of it</w:t>
      </w:r>
      <w:r w:rsidR="00CC4672" w:rsidRPr="00AD67A9">
        <w:rPr>
          <w:rFonts w:ascii="Arial" w:hAnsi="Arial" w:cs="Arial"/>
          <w:color w:val="000000"/>
          <w:sz w:val="22"/>
          <w:szCs w:val="22"/>
        </w:rPr>
        <w:t>s review of our application</w:t>
      </w:r>
      <w:r w:rsidRPr="00AD67A9">
        <w:rPr>
          <w:rFonts w:ascii="Arial" w:hAnsi="Arial" w:cs="Arial"/>
          <w:color w:val="000000"/>
          <w:sz w:val="22"/>
          <w:szCs w:val="22"/>
        </w:rPr>
        <w:t xml:space="preserve"> and associated documents including inspection information.</w:t>
      </w:r>
    </w:p>
    <w:p w:rsidR="0053759A" w:rsidRPr="00AD67A9" w:rsidRDefault="0053759A" w:rsidP="00AD67A9">
      <w:pPr>
        <w:numPr>
          <w:ilvl w:val="0"/>
          <w:numId w:val="18"/>
        </w:numPr>
        <w:tabs>
          <w:tab w:val="clear" w:pos="360"/>
        </w:tabs>
        <w:autoSpaceDE w:val="0"/>
        <w:autoSpaceDN w:val="0"/>
        <w:adjustRightInd w:val="0"/>
        <w:spacing w:after="80"/>
        <w:jc w:val="both"/>
        <w:rPr>
          <w:rFonts w:ascii="Arial" w:hAnsi="Arial" w:cs="Arial"/>
          <w:sz w:val="22"/>
          <w:szCs w:val="22"/>
        </w:rPr>
      </w:pPr>
      <w:r w:rsidRPr="00AD67A9">
        <w:rPr>
          <w:rFonts w:ascii="Arial" w:hAnsi="Arial" w:cs="Arial"/>
          <w:sz w:val="22"/>
          <w:szCs w:val="22"/>
        </w:rPr>
        <w:t xml:space="preserve">Immediately notify the </w:t>
      </w:r>
      <w:r w:rsidR="00B169E4" w:rsidRPr="00AD67A9">
        <w:rPr>
          <w:rFonts w:ascii="Arial" w:hAnsi="Arial" w:cs="Arial"/>
          <w:sz w:val="22"/>
          <w:szCs w:val="22"/>
        </w:rPr>
        <w:t>Fair</w:t>
      </w:r>
      <w:r w:rsidR="006F1F6F" w:rsidRPr="00AD67A9">
        <w:rPr>
          <w:rFonts w:ascii="Arial" w:hAnsi="Arial" w:cs="Arial"/>
          <w:sz w:val="22"/>
          <w:szCs w:val="22"/>
        </w:rPr>
        <w:t>Cert</w:t>
      </w:r>
      <w:r w:rsidRPr="00AD67A9">
        <w:rPr>
          <w:rFonts w:ascii="Arial" w:hAnsi="Arial" w:cs="Arial"/>
          <w:sz w:val="22"/>
          <w:szCs w:val="22"/>
        </w:rPr>
        <w:t xml:space="preserve"> concerning any</w:t>
      </w:r>
      <w:r w:rsidR="00CC4672" w:rsidRPr="00AD67A9">
        <w:rPr>
          <w:rFonts w:ascii="Arial" w:hAnsi="Arial" w:cs="Arial"/>
          <w:sz w:val="22"/>
          <w:szCs w:val="22"/>
        </w:rPr>
        <w:t xml:space="preserve"> changes that may affect its ability to conform with the certification requirement which may include but not limited to</w:t>
      </w:r>
      <w:r w:rsidRPr="00AD67A9">
        <w:rPr>
          <w:rFonts w:ascii="Arial" w:hAnsi="Arial" w:cs="Arial"/>
          <w:sz w:val="22"/>
          <w:szCs w:val="22"/>
        </w:rPr>
        <w:t xml:space="preserve">: </w:t>
      </w:r>
    </w:p>
    <w:p w:rsidR="0053759A" w:rsidRPr="00AD67A9" w:rsidRDefault="0053759A"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Application</w:t>
      </w:r>
      <w:r w:rsidR="00CC4672" w:rsidRPr="00AD67A9">
        <w:rPr>
          <w:rFonts w:ascii="Arial" w:hAnsi="Arial" w:cs="Arial"/>
          <w:sz w:val="22"/>
          <w:szCs w:val="22"/>
        </w:rPr>
        <w:t xml:space="preserve"> of prohibited inputs, drift of</w:t>
      </w:r>
      <w:r w:rsidRPr="00AD67A9">
        <w:rPr>
          <w:rFonts w:ascii="Arial" w:hAnsi="Arial" w:cs="Arial"/>
          <w:sz w:val="22"/>
          <w:szCs w:val="22"/>
        </w:rPr>
        <w:t xml:space="preserve"> prohibited substance to any field, production unit, site, facility, livestock, or product that is part of an operation; and </w:t>
      </w:r>
    </w:p>
    <w:p w:rsidR="0053759A" w:rsidRPr="00AD67A9" w:rsidRDefault="0053759A"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 xml:space="preserve">Change in a certified operation or any portion of a certified operation that may affect its compliance with the regulations. </w:t>
      </w:r>
    </w:p>
    <w:p w:rsidR="00CC4672" w:rsidRPr="00AD67A9" w:rsidRDefault="00CC4672"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Change in the legal, commercial, organizational status or owner ship</w:t>
      </w:r>
    </w:p>
    <w:p w:rsidR="00CC4672" w:rsidRPr="00AD67A9" w:rsidRDefault="00CC4672"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Change in organization and management (e.g. Key managerial, decision-making or technical staff)</w:t>
      </w:r>
    </w:p>
    <w:p w:rsidR="00CC4672" w:rsidRPr="00AD67A9" w:rsidRDefault="00CC4672"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Change in modification in the product or production method</w:t>
      </w:r>
    </w:p>
    <w:p w:rsidR="00CC4672" w:rsidRPr="00AD67A9" w:rsidRDefault="00CC4672"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Change in contact address and production sites</w:t>
      </w:r>
    </w:p>
    <w:p w:rsidR="00CC4672" w:rsidRPr="00AD67A9" w:rsidRDefault="00CC4672"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sz w:val="22"/>
          <w:szCs w:val="22"/>
        </w:rPr>
        <w:t>Major changes in the quality management system</w:t>
      </w:r>
    </w:p>
    <w:p w:rsidR="0053759A" w:rsidRPr="00AD67A9" w:rsidRDefault="0053759A" w:rsidP="00AD67A9">
      <w:pPr>
        <w:numPr>
          <w:ilvl w:val="0"/>
          <w:numId w:val="18"/>
        </w:numPr>
        <w:autoSpaceDE w:val="0"/>
        <w:autoSpaceDN w:val="0"/>
        <w:adjustRightInd w:val="0"/>
        <w:spacing w:after="80"/>
        <w:jc w:val="both"/>
        <w:rPr>
          <w:rFonts w:ascii="Arial" w:hAnsi="Arial" w:cs="Arial"/>
          <w:sz w:val="22"/>
          <w:szCs w:val="22"/>
        </w:rPr>
      </w:pPr>
      <w:r w:rsidRPr="00AD67A9">
        <w:rPr>
          <w:rFonts w:ascii="Arial" w:hAnsi="Arial" w:cs="Arial"/>
          <w:color w:val="000000"/>
          <w:sz w:val="22"/>
          <w:szCs w:val="22"/>
        </w:rPr>
        <w:t xml:space="preserve">Represent products as being “Certified by </w:t>
      </w:r>
      <w:r w:rsidR="0017033C" w:rsidRPr="00AD67A9">
        <w:rPr>
          <w:rFonts w:ascii="Arial" w:hAnsi="Arial" w:cs="Arial"/>
          <w:color w:val="000000"/>
          <w:sz w:val="22"/>
          <w:szCs w:val="22"/>
        </w:rPr>
        <w:t>Fair</w:t>
      </w:r>
      <w:r w:rsidR="006F1F6F" w:rsidRPr="00AD67A9">
        <w:rPr>
          <w:rFonts w:ascii="Arial" w:hAnsi="Arial" w:cs="Arial"/>
          <w:color w:val="000000"/>
          <w:sz w:val="22"/>
          <w:szCs w:val="22"/>
        </w:rPr>
        <w:t>Cert</w:t>
      </w:r>
      <w:r w:rsidRPr="00AD67A9">
        <w:rPr>
          <w:rFonts w:ascii="Arial" w:hAnsi="Arial" w:cs="Arial"/>
          <w:color w:val="000000"/>
          <w:sz w:val="22"/>
          <w:szCs w:val="22"/>
        </w:rPr>
        <w:t>” only when those products are l</w:t>
      </w:r>
      <w:r w:rsidR="00776201" w:rsidRPr="00AD67A9">
        <w:rPr>
          <w:rFonts w:ascii="Arial" w:hAnsi="Arial" w:cs="Arial"/>
          <w:color w:val="000000"/>
          <w:sz w:val="22"/>
          <w:szCs w:val="22"/>
        </w:rPr>
        <w:t>isted on a current</w:t>
      </w:r>
      <w:r w:rsidRPr="00AD67A9">
        <w:rPr>
          <w:rFonts w:ascii="Arial" w:hAnsi="Arial" w:cs="Arial"/>
          <w:color w:val="000000"/>
          <w:sz w:val="22"/>
          <w:szCs w:val="22"/>
        </w:rPr>
        <w:t xml:space="preserve"> certificate from </w:t>
      </w:r>
      <w:r w:rsidR="0017033C" w:rsidRPr="00AD67A9">
        <w:rPr>
          <w:rFonts w:ascii="Arial" w:hAnsi="Arial" w:cs="Arial"/>
          <w:color w:val="000000"/>
          <w:sz w:val="22"/>
          <w:szCs w:val="22"/>
        </w:rPr>
        <w:t>Fair</w:t>
      </w:r>
      <w:r w:rsidR="006F1F6F" w:rsidRPr="00AD67A9">
        <w:rPr>
          <w:rFonts w:ascii="Arial" w:hAnsi="Arial" w:cs="Arial"/>
          <w:color w:val="000000"/>
          <w:sz w:val="22"/>
          <w:szCs w:val="22"/>
        </w:rPr>
        <w:t>Cert</w:t>
      </w:r>
      <w:r w:rsidRPr="00AD67A9">
        <w:rPr>
          <w:rFonts w:ascii="Arial" w:hAnsi="Arial" w:cs="Arial"/>
          <w:color w:val="000000"/>
          <w:sz w:val="22"/>
          <w:szCs w:val="22"/>
        </w:rPr>
        <w:t xml:space="preserve">. </w:t>
      </w:r>
    </w:p>
    <w:p w:rsidR="0053759A" w:rsidRPr="00AD67A9" w:rsidRDefault="0053759A" w:rsidP="00AD67A9">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AD67A9">
        <w:rPr>
          <w:rFonts w:ascii="Arial" w:hAnsi="Arial" w:cs="Arial"/>
          <w:color w:val="000000"/>
          <w:sz w:val="22"/>
          <w:szCs w:val="22"/>
        </w:rPr>
        <w:lastRenderedPageBreak/>
        <w:t xml:space="preserve">Any use of the </w:t>
      </w:r>
      <w:r w:rsidR="0017033C" w:rsidRPr="00AD67A9">
        <w:rPr>
          <w:rFonts w:ascii="Arial" w:hAnsi="Arial" w:cs="Arial"/>
          <w:color w:val="000000"/>
          <w:sz w:val="22"/>
          <w:szCs w:val="22"/>
        </w:rPr>
        <w:t>Fair</w:t>
      </w:r>
      <w:r w:rsidR="006F1F6F" w:rsidRPr="00AD67A9">
        <w:rPr>
          <w:rFonts w:ascii="Arial" w:hAnsi="Arial" w:cs="Arial"/>
          <w:color w:val="000000"/>
          <w:sz w:val="22"/>
          <w:szCs w:val="22"/>
        </w:rPr>
        <w:t>Cert</w:t>
      </w:r>
      <w:r w:rsidRPr="00AD67A9">
        <w:rPr>
          <w:rFonts w:ascii="Arial" w:hAnsi="Arial" w:cs="Arial"/>
          <w:color w:val="000000"/>
          <w:sz w:val="22"/>
          <w:szCs w:val="22"/>
        </w:rPr>
        <w:t xml:space="preserve"> name, logo, or certification mark, without current certification by </w:t>
      </w:r>
      <w:r w:rsidR="00B169E4" w:rsidRPr="00AD67A9">
        <w:rPr>
          <w:rFonts w:ascii="Arial" w:hAnsi="Arial" w:cs="Arial"/>
          <w:color w:val="000000"/>
          <w:sz w:val="22"/>
          <w:szCs w:val="22"/>
        </w:rPr>
        <w:t>FairCert</w:t>
      </w:r>
      <w:r w:rsidRPr="00AD67A9">
        <w:rPr>
          <w:rFonts w:ascii="Arial" w:hAnsi="Arial" w:cs="Arial"/>
          <w:color w:val="000000"/>
          <w:sz w:val="22"/>
          <w:szCs w:val="22"/>
        </w:rPr>
        <w:t xml:space="preserve"> and written permission from </w:t>
      </w:r>
      <w:r w:rsidR="00B169E4" w:rsidRPr="00AD67A9">
        <w:rPr>
          <w:rFonts w:ascii="Arial" w:hAnsi="Arial" w:cs="Arial"/>
          <w:color w:val="000000"/>
          <w:sz w:val="22"/>
          <w:szCs w:val="22"/>
        </w:rPr>
        <w:t>FairCert</w:t>
      </w:r>
      <w:r w:rsidRPr="00AD67A9">
        <w:rPr>
          <w:rFonts w:ascii="Arial" w:hAnsi="Arial" w:cs="Arial"/>
          <w:color w:val="000000"/>
          <w:sz w:val="22"/>
          <w:szCs w:val="22"/>
        </w:rPr>
        <w:t xml:space="preserve">, is strictly prohibited and constitutes an infringement of the </w:t>
      </w:r>
      <w:r w:rsidR="00B169E4" w:rsidRPr="00AD67A9">
        <w:rPr>
          <w:rFonts w:ascii="Arial" w:hAnsi="Arial" w:cs="Arial"/>
          <w:color w:val="000000"/>
          <w:sz w:val="22"/>
          <w:szCs w:val="22"/>
        </w:rPr>
        <w:t>FairCert</w:t>
      </w:r>
      <w:r w:rsidRPr="00AD67A9">
        <w:rPr>
          <w:rFonts w:ascii="Arial" w:hAnsi="Arial" w:cs="Arial"/>
          <w:color w:val="000000"/>
          <w:sz w:val="22"/>
          <w:szCs w:val="22"/>
        </w:rPr>
        <w:t xml:space="preserve"> trademark. </w:t>
      </w:r>
    </w:p>
    <w:p w:rsidR="0053759A" w:rsidRPr="00AD67A9" w:rsidRDefault="0053759A"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sz w:val="22"/>
          <w:szCs w:val="22"/>
        </w:rPr>
        <w:t>Upon surr</w:t>
      </w:r>
      <w:r w:rsidR="008D75C1" w:rsidRPr="00AD67A9">
        <w:rPr>
          <w:rFonts w:ascii="Arial" w:hAnsi="Arial" w:cs="Arial"/>
          <w:sz w:val="22"/>
          <w:szCs w:val="22"/>
        </w:rPr>
        <w:t>ender, suspension, or termination</w:t>
      </w:r>
      <w:r w:rsidRPr="00AD67A9">
        <w:rPr>
          <w:rFonts w:ascii="Arial" w:hAnsi="Arial" w:cs="Arial"/>
          <w:sz w:val="22"/>
          <w:szCs w:val="22"/>
        </w:rPr>
        <w:t xml:space="preserve"> of certification, discontinue use of any labels or advertising materials that contain any reference to certification by </w:t>
      </w:r>
      <w:r w:rsidR="0017033C" w:rsidRPr="00AD67A9">
        <w:rPr>
          <w:rFonts w:ascii="Arial" w:hAnsi="Arial" w:cs="Arial"/>
          <w:sz w:val="22"/>
          <w:szCs w:val="22"/>
        </w:rPr>
        <w:t>Fair</w:t>
      </w:r>
      <w:r w:rsidR="006F1F6F" w:rsidRPr="00AD67A9">
        <w:rPr>
          <w:rFonts w:ascii="Arial" w:hAnsi="Arial" w:cs="Arial"/>
          <w:sz w:val="22"/>
          <w:szCs w:val="22"/>
        </w:rPr>
        <w:t>Cert</w:t>
      </w:r>
      <w:r w:rsidRPr="00AD67A9">
        <w:rPr>
          <w:rFonts w:ascii="Arial" w:hAnsi="Arial" w:cs="Arial"/>
          <w:sz w:val="22"/>
          <w:szCs w:val="22"/>
        </w:rPr>
        <w:t xml:space="preserve"> and return or destroy all certificates and packaging material containing references to </w:t>
      </w:r>
      <w:r w:rsidR="0017033C" w:rsidRPr="00AD67A9">
        <w:rPr>
          <w:rFonts w:ascii="Arial" w:hAnsi="Arial" w:cs="Arial"/>
          <w:sz w:val="22"/>
          <w:szCs w:val="22"/>
        </w:rPr>
        <w:t>Fair</w:t>
      </w:r>
      <w:r w:rsidR="006F1F6F" w:rsidRPr="00AD67A9">
        <w:rPr>
          <w:rFonts w:ascii="Arial" w:hAnsi="Arial" w:cs="Arial"/>
          <w:sz w:val="22"/>
          <w:szCs w:val="22"/>
        </w:rPr>
        <w:t>Cert</w:t>
      </w:r>
      <w:r w:rsidRPr="00AD67A9">
        <w:rPr>
          <w:rFonts w:ascii="Arial" w:hAnsi="Arial" w:cs="Arial"/>
          <w:sz w:val="22"/>
          <w:szCs w:val="22"/>
        </w:rPr>
        <w:t>.</w:t>
      </w:r>
    </w:p>
    <w:p w:rsidR="006C56BD" w:rsidRPr="00AD67A9" w:rsidRDefault="005C75F1"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sz w:val="22"/>
          <w:szCs w:val="22"/>
        </w:rPr>
        <w:t>I</w:t>
      </w:r>
      <w:r w:rsidR="006C56BD" w:rsidRPr="00AD67A9">
        <w:rPr>
          <w:rFonts w:ascii="Arial" w:hAnsi="Arial" w:cs="Arial"/>
          <w:sz w:val="22"/>
          <w:szCs w:val="22"/>
        </w:rPr>
        <w:t>nform in writing the buyers of the product</w:t>
      </w:r>
      <w:r w:rsidRPr="00AD67A9">
        <w:rPr>
          <w:rFonts w:ascii="Arial" w:hAnsi="Arial" w:cs="Arial"/>
          <w:sz w:val="22"/>
          <w:szCs w:val="22"/>
        </w:rPr>
        <w:t xml:space="preserve"> </w:t>
      </w:r>
      <w:r w:rsidR="006C56BD" w:rsidRPr="00AD67A9">
        <w:rPr>
          <w:rFonts w:ascii="Arial" w:hAnsi="Arial" w:cs="Arial"/>
          <w:sz w:val="22"/>
          <w:szCs w:val="22"/>
        </w:rPr>
        <w:t>in order to ensure that the indications referring to the</w:t>
      </w:r>
      <w:r w:rsidRPr="00AD67A9">
        <w:rPr>
          <w:rFonts w:ascii="Arial" w:hAnsi="Arial" w:cs="Arial"/>
          <w:sz w:val="22"/>
          <w:szCs w:val="22"/>
        </w:rPr>
        <w:t xml:space="preserve"> </w:t>
      </w:r>
      <w:r w:rsidR="006C56BD" w:rsidRPr="00AD67A9">
        <w:rPr>
          <w:rFonts w:ascii="Arial" w:hAnsi="Arial" w:cs="Arial"/>
          <w:sz w:val="22"/>
          <w:szCs w:val="22"/>
        </w:rPr>
        <w:t>organic production method are removed from this</w:t>
      </w:r>
      <w:r w:rsidRPr="00AD67A9">
        <w:rPr>
          <w:rFonts w:ascii="Arial" w:hAnsi="Arial" w:cs="Arial"/>
          <w:sz w:val="22"/>
          <w:szCs w:val="22"/>
        </w:rPr>
        <w:t xml:space="preserve"> </w:t>
      </w:r>
      <w:r w:rsidR="006C56BD" w:rsidRPr="00AD67A9">
        <w:rPr>
          <w:rFonts w:ascii="Arial" w:hAnsi="Arial" w:cs="Arial"/>
          <w:sz w:val="22"/>
          <w:szCs w:val="22"/>
        </w:rPr>
        <w:t>production.</w:t>
      </w:r>
    </w:p>
    <w:p w:rsidR="0053759A" w:rsidRPr="00AD67A9" w:rsidRDefault="0053759A"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sz w:val="22"/>
          <w:szCs w:val="22"/>
        </w:rPr>
        <w:t>Allow the release of information as required by law or the applicable standard for which certification is granted. This includes the name of the operation, contact information, type(s) of operation, products produced, and the effective date of the certification.</w:t>
      </w:r>
    </w:p>
    <w:p w:rsidR="0053759A" w:rsidRPr="00AD67A9" w:rsidRDefault="0053759A"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When required for export purposes, allow the release of inspection and certification documentation for document review by other certification agencies or government authorities.</w:t>
      </w:r>
    </w:p>
    <w:p w:rsidR="008D75C1" w:rsidRPr="00AD67A9" w:rsidRDefault="008D75C1"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 xml:space="preserve">Will not use its product certification in such a manner so as to bring FairCert into disrepute and shall not make any statement regarding its product certification that </w:t>
      </w:r>
      <w:r w:rsidR="007251DD" w:rsidRPr="00AD67A9">
        <w:rPr>
          <w:rFonts w:ascii="Arial" w:hAnsi="Arial" w:cs="Arial"/>
          <w:color w:val="000000"/>
          <w:sz w:val="22"/>
          <w:szCs w:val="22"/>
        </w:rPr>
        <w:t>F</w:t>
      </w:r>
      <w:r w:rsidRPr="00AD67A9">
        <w:rPr>
          <w:rFonts w:ascii="Arial" w:hAnsi="Arial" w:cs="Arial"/>
          <w:color w:val="000000"/>
          <w:sz w:val="22"/>
          <w:szCs w:val="22"/>
        </w:rPr>
        <w:t>air</w:t>
      </w:r>
      <w:r w:rsidR="007251DD" w:rsidRPr="00AD67A9">
        <w:rPr>
          <w:rFonts w:ascii="Arial" w:hAnsi="Arial" w:cs="Arial"/>
          <w:color w:val="000000"/>
          <w:sz w:val="22"/>
          <w:szCs w:val="22"/>
        </w:rPr>
        <w:t>C</w:t>
      </w:r>
      <w:r w:rsidRPr="00AD67A9">
        <w:rPr>
          <w:rFonts w:ascii="Arial" w:hAnsi="Arial" w:cs="Arial"/>
          <w:color w:val="000000"/>
          <w:sz w:val="22"/>
          <w:szCs w:val="22"/>
        </w:rPr>
        <w:t>ert may consider misleading or unauthorized.</w:t>
      </w:r>
    </w:p>
    <w:p w:rsidR="008D75C1" w:rsidRPr="00AD67A9" w:rsidRDefault="008D75C1"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If a copy of certification document is provided to others, then the documents shal</w:t>
      </w:r>
      <w:r w:rsidR="007251DD" w:rsidRPr="00AD67A9">
        <w:rPr>
          <w:rFonts w:ascii="Arial" w:hAnsi="Arial" w:cs="Arial"/>
          <w:color w:val="000000"/>
          <w:sz w:val="22"/>
          <w:szCs w:val="22"/>
        </w:rPr>
        <w:t>l be reproduced in their entirel</w:t>
      </w:r>
      <w:r w:rsidRPr="00AD67A9">
        <w:rPr>
          <w:rFonts w:ascii="Arial" w:hAnsi="Arial" w:cs="Arial"/>
          <w:color w:val="000000"/>
          <w:sz w:val="22"/>
          <w:szCs w:val="22"/>
        </w:rPr>
        <w:t>y or as specified in the certification scheme.</w:t>
      </w:r>
    </w:p>
    <w:p w:rsidR="005A0E79" w:rsidRPr="00AD67A9" w:rsidRDefault="00415B68"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While making reference to its product certification in communication media such as documents, brochures or advertising, the client complies with the requirement</w:t>
      </w:r>
      <w:r w:rsidR="005A0E79" w:rsidRPr="00AD67A9">
        <w:rPr>
          <w:rFonts w:ascii="Arial" w:hAnsi="Arial" w:cs="Arial"/>
          <w:color w:val="000000"/>
          <w:sz w:val="22"/>
          <w:szCs w:val="22"/>
        </w:rPr>
        <w:t>s of FairCert or as specified by the certification scheme as applicable.</w:t>
      </w:r>
    </w:p>
    <w:p w:rsidR="00415B68" w:rsidRPr="00AD67A9" w:rsidRDefault="005A0E79" w:rsidP="00AD67A9">
      <w:pPr>
        <w:numPr>
          <w:ilvl w:val="0"/>
          <w:numId w:val="18"/>
        </w:numPr>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 xml:space="preserve">Shall comply with any requirement that may </w:t>
      </w:r>
      <w:r w:rsidR="007A03E0" w:rsidRPr="00AD67A9">
        <w:rPr>
          <w:rFonts w:ascii="Arial" w:hAnsi="Arial" w:cs="Arial"/>
          <w:color w:val="000000"/>
          <w:sz w:val="22"/>
          <w:szCs w:val="22"/>
        </w:rPr>
        <w:t>prescribe</w:t>
      </w:r>
      <w:r w:rsidRPr="00AD67A9">
        <w:rPr>
          <w:rFonts w:ascii="Arial" w:hAnsi="Arial" w:cs="Arial"/>
          <w:color w:val="000000"/>
          <w:sz w:val="22"/>
          <w:szCs w:val="22"/>
        </w:rPr>
        <w:t xml:space="preserve"> in certification scheme relating to the use of marks of conformity and on information</w:t>
      </w:r>
      <w:r w:rsidR="007A03E0" w:rsidRPr="00AD67A9">
        <w:rPr>
          <w:rFonts w:ascii="Arial" w:hAnsi="Arial" w:cs="Arial"/>
          <w:color w:val="000000"/>
          <w:sz w:val="22"/>
          <w:szCs w:val="22"/>
        </w:rPr>
        <w:t xml:space="preserve"> related to the product.</w:t>
      </w:r>
    </w:p>
    <w:p w:rsidR="007A03E0" w:rsidRPr="00AD67A9" w:rsidRDefault="007A03E0"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Shall get the label approved from FairCert before using that on the product.</w:t>
      </w:r>
    </w:p>
    <w:p w:rsidR="00607053" w:rsidRPr="00AD67A9" w:rsidRDefault="00607053"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T</w:t>
      </w:r>
      <w:r w:rsidRPr="00AD67A9">
        <w:rPr>
          <w:rFonts w:ascii="Arial" w:hAnsi="Arial" w:cs="Arial"/>
          <w:color w:val="000000"/>
          <w:sz w:val="22"/>
          <w:szCs w:val="22"/>
        </w:rPr>
        <w:t>o accept, in the event of infringement or irregularities, the enforcement of the measures of the organic production rules;</w:t>
      </w:r>
    </w:p>
    <w:p w:rsidR="00607053" w:rsidRPr="00AD67A9" w:rsidRDefault="006C56BD"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 xml:space="preserve">To accept </w:t>
      </w:r>
      <w:r w:rsidR="00607053" w:rsidRPr="00AD67A9">
        <w:rPr>
          <w:rFonts w:ascii="Arial" w:hAnsi="Arial" w:cs="Arial"/>
          <w:color w:val="000000"/>
          <w:sz w:val="22"/>
          <w:szCs w:val="22"/>
        </w:rPr>
        <w:t>sanction as applicable as per FairCert Sanction Catalogue</w:t>
      </w:r>
      <w:r w:rsidR="00D91AE1" w:rsidRPr="00AD67A9">
        <w:rPr>
          <w:rFonts w:ascii="Arial" w:hAnsi="Arial" w:cs="Arial"/>
          <w:color w:val="000000"/>
          <w:sz w:val="22"/>
          <w:szCs w:val="22"/>
        </w:rPr>
        <w:t>.</w:t>
      </w:r>
    </w:p>
    <w:p w:rsidR="005C75F1" w:rsidRPr="00AD67A9" w:rsidRDefault="005C75F1"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color w:val="000000"/>
          <w:sz w:val="22"/>
          <w:szCs w:val="22"/>
        </w:rPr>
        <w:t xml:space="preserve">To share the information </w:t>
      </w:r>
      <w:r w:rsidR="006B0167" w:rsidRPr="00AD67A9">
        <w:rPr>
          <w:rFonts w:ascii="Arial" w:hAnsi="Arial" w:cs="Arial"/>
          <w:color w:val="000000"/>
          <w:sz w:val="22"/>
          <w:szCs w:val="22"/>
        </w:rPr>
        <w:t>where</w:t>
      </w:r>
      <w:r w:rsidRPr="00AD67A9">
        <w:rPr>
          <w:rFonts w:ascii="Arial" w:hAnsi="Arial" w:cs="Arial"/>
          <w:color w:val="000000"/>
          <w:sz w:val="22"/>
          <w:szCs w:val="22"/>
        </w:rPr>
        <w:t xml:space="preserve"> the operator and his subcontractors are checked by</w:t>
      </w:r>
      <w:r w:rsidR="006B0167" w:rsidRPr="00AD67A9">
        <w:rPr>
          <w:rFonts w:ascii="Arial" w:hAnsi="Arial" w:cs="Arial"/>
          <w:color w:val="000000"/>
          <w:sz w:val="22"/>
          <w:szCs w:val="22"/>
        </w:rPr>
        <w:t xml:space="preserve"> </w:t>
      </w:r>
      <w:r w:rsidRPr="00AD67A9">
        <w:rPr>
          <w:rFonts w:ascii="Arial" w:hAnsi="Arial" w:cs="Arial"/>
          <w:color w:val="000000"/>
          <w:sz w:val="22"/>
          <w:szCs w:val="22"/>
        </w:rPr>
        <w:t xml:space="preserve">different control authorities or control bodies, </w:t>
      </w:r>
      <w:r w:rsidR="006B0167" w:rsidRPr="00AD67A9">
        <w:rPr>
          <w:rFonts w:ascii="Arial" w:hAnsi="Arial" w:cs="Arial"/>
          <w:color w:val="000000"/>
          <w:sz w:val="22"/>
          <w:szCs w:val="22"/>
        </w:rPr>
        <w:t>then FairCert</w:t>
      </w:r>
      <w:r w:rsidRPr="00AD67A9">
        <w:rPr>
          <w:rFonts w:ascii="Arial" w:hAnsi="Arial" w:cs="Arial"/>
          <w:color w:val="000000"/>
          <w:sz w:val="22"/>
          <w:szCs w:val="22"/>
        </w:rPr>
        <w:t xml:space="preserve"> can exchange</w:t>
      </w:r>
      <w:r w:rsidR="006B0167" w:rsidRPr="00AD67A9">
        <w:rPr>
          <w:rFonts w:ascii="Arial" w:hAnsi="Arial" w:cs="Arial"/>
          <w:color w:val="000000"/>
          <w:sz w:val="22"/>
          <w:szCs w:val="22"/>
        </w:rPr>
        <w:t xml:space="preserve"> </w:t>
      </w:r>
      <w:r w:rsidRPr="00AD67A9">
        <w:rPr>
          <w:rFonts w:ascii="Arial" w:hAnsi="Arial" w:cs="Arial"/>
          <w:color w:val="000000"/>
          <w:sz w:val="22"/>
          <w:szCs w:val="22"/>
        </w:rPr>
        <w:t>information on the operations under their control and on the</w:t>
      </w:r>
      <w:r w:rsidR="006B0167" w:rsidRPr="00AD67A9">
        <w:rPr>
          <w:rFonts w:ascii="Arial" w:hAnsi="Arial" w:cs="Arial"/>
          <w:color w:val="000000"/>
          <w:sz w:val="22"/>
          <w:szCs w:val="22"/>
        </w:rPr>
        <w:t xml:space="preserve"> </w:t>
      </w:r>
      <w:r w:rsidRPr="00AD67A9">
        <w:rPr>
          <w:rFonts w:ascii="Arial" w:hAnsi="Arial" w:cs="Arial"/>
          <w:color w:val="000000"/>
          <w:sz w:val="22"/>
          <w:szCs w:val="22"/>
        </w:rPr>
        <w:t>way this exchange of information can be implemented.</w:t>
      </w:r>
    </w:p>
    <w:p w:rsidR="006B0167" w:rsidRPr="00AD67A9" w:rsidRDefault="0015193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If</w:t>
      </w:r>
      <w:r w:rsidR="006B0167" w:rsidRPr="00AD67A9">
        <w:rPr>
          <w:rFonts w:ascii="Arial" w:hAnsi="Arial" w:cs="Arial"/>
          <w:sz w:val="22"/>
          <w:szCs w:val="22"/>
        </w:rPr>
        <w:t xml:space="preserve"> operators and/or their subcontractors change their control authority or control body, the change shall be notified without delay to the competent authority by </w:t>
      </w:r>
      <w:r w:rsidRPr="00AD67A9">
        <w:rPr>
          <w:rFonts w:ascii="Arial" w:hAnsi="Arial" w:cs="Arial"/>
          <w:sz w:val="22"/>
          <w:szCs w:val="22"/>
        </w:rPr>
        <w:t>FairCert</w:t>
      </w:r>
      <w:r w:rsidR="00D91AE1" w:rsidRPr="00AD67A9">
        <w:rPr>
          <w:rFonts w:ascii="Arial" w:hAnsi="Arial" w:cs="Arial"/>
          <w:sz w:val="22"/>
          <w:szCs w:val="22"/>
        </w:rPr>
        <w:t>.</w:t>
      </w:r>
      <w:r w:rsidR="006B0167" w:rsidRPr="00AD67A9">
        <w:rPr>
          <w:rFonts w:ascii="Arial" w:hAnsi="Arial" w:cs="Arial"/>
          <w:sz w:val="22"/>
          <w:szCs w:val="22"/>
        </w:rPr>
        <w:t xml:space="preserve"> </w:t>
      </w:r>
    </w:p>
    <w:p w:rsidR="006B0167" w:rsidRPr="00AD67A9" w:rsidRDefault="0015193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 xml:space="preserve"> FairCert</w:t>
      </w:r>
      <w:r w:rsidR="006B0167" w:rsidRPr="00AD67A9">
        <w:rPr>
          <w:rFonts w:ascii="Arial" w:hAnsi="Arial" w:cs="Arial"/>
          <w:sz w:val="22"/>
          <w:szCs w:val="22"/>
        </w:rPr>
        <w:t xml:space="preserve"> shall hand over the relevant elements of the control file of the operator concerned and the reports referred to in the second subparagraph of Article 63(2) to the subsequent control authority or control body. </w:t>
      </w:r>
    </w:p>
    <w:p w:rsidR="006B0167" w:rsidRPr="00AD67A9" w:rsidRDefault="0015193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 xml:space="preserve"> </w:t>
      </w:r>
      <w:r w:rsidR="006B0167" w:rsidRPr="00AD67A9">
        <w:rPr>
          <w:rFonts w:ascii="Arial" w:hAnsi="Arial" w:cs="Arial"/>
          <w:sz w:val="22"/>
          <w:szCs w:val="22"/>
        </w:rPr>
        <w:t>Where the operator withdra</w:t>
      </w:r>
      <w:r w:rsidRPr="00AD67A9">
        <w:rPr>
          <w:rFonts w:ascii="Arial" w:hAnsi="Arial" w:cs="Arial"/>
          <w:sz w:val="22"/>
          <w:szCs w:val="22"/>
        </w:rPr>
        <w:t>ws from the control system, then FairCert, without delay will</w:t>
      </w:r>
      <w:r w:rsidR="006B0167" w:rsidRPr="00AD67A9">
        <w:rPr>
          <w:rFonts w:ascii="Arial" w:hAnsi="Arial" w:cs="Arial"/>
          <w:sz w:val="22"/>
          <w:szCs w:val="22"/>
        </w:rPr>
        <w:t xml:space="preserve"> inform the competent authority. </w:t>
      </w:r>
    </w:p>
    <w:p w:rsidR="006B0167" w:rsidRPr="00AD67A9" w:rsidRDefault="0015193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Where Fair</w:t>
      </w:r>
      <w:r w:rsidR="00D91AE1" w:rsidRPr="00AD67A9">
        <w:rPr>
          <w:rFonts w:ascii="Arial" w:hAnsi="Arial" w:cs="Arial"/>
          <w:sz w:val="22"/>
          <w:szCs w:val="22"/>
        </w:rPr>
        <w:t>C</w:t>
      </w:r>
      <w:r w:rsidRPr="00AD67A9">
        <w:rPr>
          <w:rFonts w:ascii="Arial" w:hAnsi="Arial" w:cs="Arial"/>
          <w:sz w:val="22"/>
          <w:szCs w:val="22"/>
        </w:rPr>
        <w:t>ert</w:t>
      </w:r>
      <w:r w:rsidR="006B0167" w:rsidRPr="00AD67A9">
        <w:rPr>
          <w:rFonts w:ascii="Arial" w:hAnsi="Arial" w:cs="Arial"/>
          <w:sz w:val="22"/>
          <w:szCs w:val="22"/>
        </w:rPr>
        <w:t xml:space="preserve"> finds irregularities or infringements affecting the organic status of products, it shall without delay inform the competent authority of the Member State which designated or approved it in accordance with Article 27 of Regulation (EC) No 834/2007. </w:t>
      </w:r>
    </w:p>
    <w:p w:rsidR="006B0167" w:rsidRPr="00AD67A9" w:rsidRDefault="006B016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 xml:space="preserve">That competent authority may require, on its own initiative, also any other information on irregularities or infringements. </w:t>
      </w:r>
    </w:p>
    <w:p w:rsidR="006B0167" w:rsidRPr="00AD67A9" w:rsidRDefault="006B0167"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In case of irregularities or infringements found with regard to products under the control of other control a</w:t>
      </w:r>
      <w:r w:rsidR="005440A6" w:rsidRPr="00AD67A9">
        <w:rPr>
          <w:rFonts w:ascii="Arial" w:hAnsi="Arial" w:cs="Arial"/>
          <w:sz w:val="22"/>
          <w:szCs w:val="22"/>
        </w:rPr>
        <w:t>uthorities or control bodies, Fai</w:t>
      </w:r>
      <w:r w:rsidR="00262C31" w:rsidRPr="00AD67A9">
        <w:rPr>
          <w:rFonts w:ascii="Arial" w:hAnsi="Arial" w:cs="Arial"/>
          <w:sz w:val="22"/>
          <w:szCs w:val="22"/>
        </w:rPr>
        <w:t>r</w:t>
      </w:r>
      <w:r w:rsidR="005440A6" w:rsidRPr="00AD67A9">
        <w:rPr>
          <w:rFonts w:ascii="Arial" w:hAnsi="Arial" w:cs="Arial"/>
          <w:sz w:val="22"/>
          <w:szCs w:val="22"/>
        </w:rPr>
        <w:t>Cert</w:t>
      </w:r>
      <w:r w:rsidRPr="00AD67A9">
        <w:rPr>
          <w:rFonts w:ascii="Arial" w:hAnsi="Arial" w:cs="Arial"/>
          <w:sz w:val="22"/>
          <w:szCs w:val="22"/>
        </w:rPr>
        <w:t xml:space="preserve"> shall also inform those authorities or bodies without delay.</w:t>
      </w:r>
    </w:p>
    <w:p w:rsidR="00506C5D" w:rsidRPr="00AD67A9" w:rsidRDefault="00CA10FA"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 w:hAnsi="Arial" w:cs="Arial"/>
          <w:sz w:val="22"/>
          <w:szCs w:val="22"/>
        </w:rPr>
        <w:t>Burden of proof:- I</w:t>
      </w:r>
      <w:r w:rsidR="00506C5D" w:rsidRPr="00AD67A9">
        <w:rPr>
          <w:rFonts w:ascii="Arial" w:hAnsi="Arial" w:cs="Arial"/>
          <w:sz w:val="22"/>
          <w:szCs w:val="22"/>
        </w:rPr>
        <w:t xml:space="preserve">n case of any suspicion or fraud, sanction will be made by the FairCert or its accreditation body or authorized competent bodies, it is the responsibility of the client to refute the claim by verifying and providing evidence for compliance with the relevant standard, and the client will be provided with a week time before the sanction is implemented to refute the claim. The client shall co-operate in full on its investigation. </w:t>
      </w:r>
    </w:p>
    <w:p w:rsidR="00262C31" w:rsidRPr="00AD67A9" w:rsidRDefault="00262C31" w:rsidP="00AD67A9">
      <w:pPr>
        <w:autoSpaceDE w:val="0"/>
        <w:autoSpaceDN w:val="0"/>
        <w:adjustRightInd w:val="0"/>
        <w:spacing w:after="120"/>
        <w:ind w:left="360"/>
        <w:jc w:val="both"/>
        <w:rPr>
          <w:rFonts w:ascii="Arial" w:hAnsi="Arial" w:cs="Arial"/>
          <w:sz w:val="22"/>
          <w:szCs w:val="22"/>
        </w:rPr>
      </w:pPr>
    </w:p>
    <w:p w:rsidR="005440A6" w:rsidRPr="00AD67A9" w:rsidRDefault="005440A6" w:rsidP="00AD67A9">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AD67A9">
        <w:rPr>
          <w:rFonts w:ascii="ArialMT" w:hAnsi="ArialMT" w:cs="ArialMT"/>
          <w:sz w:val="20"/>
          <w:szCs w:val="20"/>
          <w:lang w:val="en-IN"/>
        </w:rPr>
        <w:t xml:space="preserve"> </w:t>
      </w:r>
      <w:r w:rsidRPr="00AD67A9">
        <w:rPr>
          <w:rFonts w:ascii="Arial" w:hAnsi="Arial" w:cs="Arial"/>
          <w:sz w:val="22"/>
          <w:szCs w:val="22"/>
        </w:rPr>
        <w:t>keeps a record of all complaints made known to it relating to compliance with certification requirements and makes these records available to the certification body when requested, and takes appropriate action with respect to such complaints and any deficiencies found in products that affect compliance with the requirements for certification; and documents the actions taken</w:t>
      </w:r>
      <w:r w:rsidRPr="00AD67A9">
        <w:rPr>
          <w:rFonts w:ascii="ArialMT" w:hAnsi="ArialMT" w:cs="ArialMT"/>
          <w:sz w:val="20"/>
          <w:szCs w:val="20"/>
          <w:lang w:val="en-IN"/>
        </w:rPr>
        <w:t>;</w:t>
      </w:r>
    </w:p>
    <w:p w:rsidR="003B0DA6" w:rsidRPr="00AD67A9" w:rsidRDefault="003B0DA6" w:rsidP="00AD67A9">
      <w:pPr>
        <w:autoSpaceDE w:val="0"/>
        <w:autoSpaceDN w:val="0"/>
        <w:adjustRightInd w:val="0"/>
        <w:spacing w:after="120"/>
        <w:rPr>
          <w:rFonts w:ascii="Arial" w:hAnsi="Arial" w:cs="Arial"/>
          <w:color w:val="000000"/>
          <w:sz w:val="22"/>
          <w:szCs w:val="22"/>
        </w:rPr>
      </w:pPr>
      <w:r w:rsidRPr="00AD67A9">
        <w:rPr>
          <w:rFonts w:ascii="Arial" w:hAnsi="Arial" w:cs="Arial"/>
          <w:color w:val="000000"/>
          <w:sz w:val="22"/>
          <w:szCs w:val="22"/>
        </w:rPr>
        <w:t>FairCert Agrees that</w:t>
      </w:r>
    </w:p>
    <w:p w:rsidR="003B0DA6" w:rsidRPr="00AD67A9" w:rsidRDefault="003B0DA6" w:rsidP="00AD67A9">
      <w:pPr>
        <w:pStyle w:val="ListParagraph"/>
        <w:numPr>
          <w:ilvl w:val="0"/>
          <w:numId w:val="20"/>
        </w:numPr>
        <w:autoSpaceDE w:val="0"/>
        <w:autoSpaceDN w:val="0"/>
        <w:adjustRightInd w:val="0"/>
        <w:spacing w:after="120"/>
        <w:ind w:left="426" w:hanging="426"/>
        <w:jc w:val="both"/>
        <w:rPr>
          <w:rFonts w:ascii="Arial" w:hAnsi="Arial" w:cs="Arial"/>
          <w:color w:val="000000"/>
          <w:szCs w:val="22"/>
        </w:rPr>
      </w:pPr>
      <w:r w:rsidRPr="00AD67A9">
        <w:rPr>
          <w:rFonts w:ascii="Arial" w:hAnsi="Arial" w:cs="Arial"/>
          <w:color w:val="000000"/>
          <w:szCs w:val="22"/>
        </w:rPr>
        <w:t>We issue a letter of registration within one month of receipt of the completed application, associated documents and the advance of fees.</w:t>
      </w:r>
    </w:p>
    <w:p w:rsidR="003B0DA6" w:rsidRPr="00AD67A9" w:rsidRDefault="003E4B1C" w:rsidP="00AD67A9">
      <w:pPr>
        <w:pStyle w:val="ListParagraph"/>
        <w:numPr>
          <w:ilvl w:val="0"/>
          <w:numId w:val="20"/>
        </w:numPr>
        <w:autoSpaceDE w:val="0"/>
        <w:autoSpaceDN w:val="0"/>
        <w:adjustRightInd w:val="0"/>
        <w:spacing w:after="120"/>
        <w:ind w:left="426" w:hanging="426"/>
        <w:jc w:val="both"/>
        <w:rPr>
          <w:rFonts w:ascii="Arial" w:hAnsi="Arial" w:cs="Arial"/>
          <w:szCs w:val="22"/>
        </w:rPr>
      </w:pPr>
      <w:r w:rsidRPr="00AD67A9">
        <w:rPr>
          <w:rFonts w:ascii="Arial" w:hAnsi="Arial" w:cs="Arial"/>
          <w:color w:val="000000"/>
          <w:szCs w:val="22"/>
        </w:rPr>
        <w:t xml:space="preserve">Conduct the inspection/audit as per the scope and audit criteria in the application </w:t>
      </w:r>
      <w:r w:rsidR="003B0DA6" w:rsidRPr="00AD67A9">
        <w:rPr>
          <w:rFonts w:ascii="Arial" w:hAnsi="Arial" w:cs="Arial"/>
          <w:color w:val="000000"/>
          <w:szCs w:val="22"/>
        </w:rPr>
        <w:t xml:space="preserve">once the </w:t>
      </w:r>
      <w:r w:rsidRPr="00AD67A9">
        <w:rPr>
          <w:rFonts w:ascii="Arial" w:hAnsi="Arial" w:cs="Arial"/>
          <w:color w:val="000000"/>
          <w:szCs w:val="22"/>
        </w:rPr>
        <w:t>client</w:t>
      </w:r>
      <w:r w:rsidR="003B0DA6" w:rsidRPr="00AD67A9">
        <w:rPr>
          <w:rFonts w:ascii="Arial" w:hAnsi="Arial" w:cs="Arial"/>
          <w:color w:val="000000"/>
          <w:szCs w:val="22"/>
        </w:rPr>
        <w:t xml:space="preserve"> is ready to face the inspection.</w:t>
      </w:r>
    </w:p>
    <w:p w:rsidR="003B0DA6" w:rsidRPr="00AD67A9" w:rsidRDefault="003B0DA6" w:rsidP="00AD67A9">
      <w:pPr>
        <w:pStyle w:val="ListParagraph"/>
        <w:numPr>
          <w:ilvl w:val="0"/>
          <w:numId w:val="20"/>
        </w:numPr>
        <w:autoSpaceDE w:val="0"/>
        <w:autoSpaceDN w:val="0"/>
        <w:adjustRightInd w:val="0"/>
        <w:spacing w:after="120"/>
        <w:ind w:left="426" w:hanging="426"/>
        <w:jc w:val="both"/>
        <w:rPr>
          <w:rFonts w:ascii="Arial" w:hAnsi="Arial" w:cs="Arial"/>
          <w:szCs w:val="22"/>
        </w:rPr>
      </w:pPr>
      <w:r w:rsidRPr="00AD67A9">
        <w:rPr>
          <w:rFonts w:ascii="Arial" w:hAnsi="Arial" w:cs="Arial"/>
          <w:color w:val="000000"/>
          <w:szCs w:val="22"/>
        </w:rPr>
        <w:t>Will inform any changes in the certification requirement.</w:t>
      </w:r>
    </w:p>
    <w:p w:rsidR="003B0DA6" w:rsidRPr="00AD67A9" w:rsidRDefault="003B0DA6" w:rsidP="00AD67A9">
      <w:pPr>
        <w:pStyle w:val="ListParagraph"/>
        <w:numPr>
          <w:ilvl w:val="0"/>
          <w:numId w:val="20"/>
        </w:numPr>
        <w:autoSpaceDE w:val="0"/>
        <w:autoSpaceDN w:val="0"/>
        <w:adjustRightInd w:val="0"/>
        <w:spacing w:after="120"/>
        <w:ind w:left="426" w:hanging="426"/>
        <w:jc w:val="both"/>
        <w:rPr>
          <w:rFonts w:ascii="Arial" w:hAnsi="Arial" w:cs="Arial"/>
          <w:szCs w:val="22"/>
        </w:rPr>
      </w:pPr>
      <w:r w:rsidRPr="00AD67A9">
        <w:rPr>
          <w:rFonts w:ascii="Arial" w:hAnsi="Arial" w:cs="Arial"/>
          <w:color w:val="000000"/>
          <w:szCs w:val="22"/>
        </w:rPr>
        <w:t xml:space="preserve">Will issue certificate </w:t>
      </w:r>
      <w:r w:rsidR="006018F1" w:rsidRPr="00AD67A9">
        <w:rPr>
          <w:rFonts w:ascii="Arial" w:hAnsi="Arial" w:cs="Arial"/>
          <w:color w:val="000000"/>
          <w:szCs w:val="22"/>
        </w:rPr>
        <w:t xml:space="preserve">within 30 days once the requirements for certification is fulfilled (i.e. evaluation completed and any non-conformance detected is closed and the certification fees are paid) </w:t>
      </w:r>
    </w:p>
    <w:p w:rsidR="005C75F1" w:rsidRPr="00AD67A9" w:rsidRDefault="005C75F1" w:rsidP="00AD67A9">
      <w:pPr>
        <w:pStyle w:val="ListParagraph"/>
        <w:numPr>
          <w:ilvl w:val="0"/>
          <w:numId w:val="20"/>
        </w:numPr>
        <w:autoSpaceDE w:val="0"/>
        <w:autoSpaceDN w:val="0"/>
        <w:adjustRightInd w:val="0"/>
        <w:spacing w:after="120"/>
        <w:ind w:left="426" w:hanging="426"/>
        <w:jc w:val="both"/>
        <w:rPr>
          <w:rFonts w:ascii="Arial" w:hAnsi="Arial" w:cs="Arial"/>
          <w:szCs w:val="22"/>
        </w:rPr>
      </w:pPr>
      <w:r w:rsidRPr="00AD67A9">
        <w:rPr>
          <w:rFonts w:ascii="Arial" w:hAnsi="Arial" w:cs="Arial"/>
          <w:color w:val="000000"/>
          <w:szCs w:val="22"/>
        </w:rPr>
        <w:t>Will maintain all information gathered confidential and will not be disclosed until and unless asked by authorized competent authority or by law.</w:t>
      </w:r>
    </w:p>
    <w:p w:rsidR="00151937" w:rsidRPr="00AD67A9" w:rsidRDefault="00151937" w:rsidP="00AD67A9">
      <w:pPr>
        <w:numPr>
          <w:ilvl w:val="0"/>
          <w:numId w:val="20"/>
        </w:numPr>
        <w:autoSpaceDE w:val="0"/>
        <w:autoSpaceDN w:val="0"/>
        <w:adjustRightInd w:val="0"/>
        <w:spacing w:after="120"/>
        <w:ind w:left="426" w:hanging="426"/>
        <w:jc w:val="both"/>
        <w:rPr>
          <w:rFonts w:ascii="Arial" w:hAnsi="Arial" w:cs="Arial"/>
          <w:sz w:val="22"/>
          <w:szCs w:val="22"/>
        </w:rPr>
      </w:pPr>
      <w:r w:rsidRPr="00AD67A9">
        <w:rPr>
          <w:rFonts w:ascii="Arial" w:hAnsi="Arial" w:cs="Arial"/>
          <w:sz w:val="22"/>
          <w:szCs w:val="22"/>
        </w:rPr>
        <w:t xml:space="preserve">FairCert shall ensure that non-conformities noted in the report of the previous control authority or control body have been or are being addressed by the client. </w:t>
      </w:r>
    </w:p>
    <w:p w:rsidR="00151937" w:rsidRPr="00AD67A9" w:rsidRDefault="00151937" w:rsidP="00AD67A9">
      <w:pPr>
        <w:pStyle w:val="ListParagraph"/>
        <w:autoSpaceDE w:val="0"/>
        <w:autoSpaceDN w:val="0"/>
        <w:adjustRightInd w:val="0"/>
        <w:spacing w:after="120"/>
        <w:ind w:left="426"/>
        <w:jc w:val="both"/>
        <w:rPr>
          <w:rFonts w:ascii="Arial" w:hAnsi="Arial" w:cs="Arial"/>
          <w:szCs w:val="22"/>
        </w:rPr>
      </w:pPr>
    </w:p>
    <w:p w:rsidR="000B498E" w:rsidRPr="00AD67A9" w:rsidRDefault="000B498E" w:rsidP="00AD67A9">
      <w:pPr>
        <w:autoSpaceDE w:val="0"/>
        <w:autoSpaceDN w:val="0"/>
        <w:adjustRightInd w:val="0"/>
        <w:jc w:val="both"/>
        <w:rPr>
          <w:rFonts w:ascii="Arial" w:hAnsi="Arial" w:cs="Arial"/>
          <w:i/>
          <w:iCs/>
          <w:color w:val="000000"/>
          <w:sz w:val="22"/>
          <w:szCs w:val="22"/>
        </w:rPr>
      </w:pPr>
      <w:r w:rsidRPr="00AD67A9">
        <w:rPr>
          <w:rFonts w:ascii="Arial" w:hAnsi="Arial" w:cs="Arial"/>
          <w:i/>
          <w:iCs/>
          <w:color w:val="000000"/>
          <w:sz w:val="22"/>
          <w:szCs w:val="22"/>
        </w:rPr>
        <w:t xml:space="preserve">This document is a legally enforceable agreement for the provision of certification activities with our </w:t>
      </w:r>
      <w:r w:rsidR="003E4B1C" w:rsidRPr="00AD67A9">
        <w:rPr>
          <w:rFonts w:ascii="Arial" w:hAnsi="Arial" w:cs="Arial"/>
          <w:i/>
          <w:iCs/>
          <w:color w:val="000000"/>
          <w:sz w:val="22"/>
          <w:szCs w:val="22"/>
        </w:rPr>
        <w:t>client</w:t>
      </w:r>
      <w:r w:rsidRPr="00AD67A9">
        <w:rPr>
          <w:rFonts w:ascii="Arial" w:hAnsi="Arial" w:cs="Arial"/>
          <w:i/>
          <w:iCs/>
          <w:color w:val="000000"/>
          <w:sz w:val="22"/>
          <w:szCs w:val="22"/>
        </w:rPr>
        <w:t xml:space="preserve">s. Violating agreement conditions would attract legal actions and might result in the cancellation of current/previous certifications provided by FairCert with no refunds of processing and other charges; only the court situated within the territorial jurisdiction of the FairCert shall have the jurisdiction to try and entertain the same. </w:t>
      </w:r>
    </w:p>
    <w:p w:rsidR="000B498E" w:rsidRPr="00AD67A9" w:rsidRDefault="000B498E" w:rsidP="00AD67A9">
      <w:pPr>
        <w:autoSpaceDE w:val="0"/>
        <w:autoSpaceDN w:val="0"/>
        <w:adjustRightInd w:val="0"/>
        <w:jc w:val="both"/>
        <w:rPr>
          <w:rFonts w:ascii="Arial" w:eastAsiaTheme="minorEastAsia" w:hAnsi="Arial" w:cs="Arial"/>
          <w:color w:val="000000"/>
          <w:sz w:val="22"/>
          <w:szCs w:val="22"/>
          <w:lang w:bidi="mr-IN"/>
        </w:rPr>
      </w:pPr>
    </w:p>
    <w:p w:rsidR="0053759A" w:rsidRPr="00AD67A9" w:rsidRDefault="000B498E" w:rsidP="00AD67A9">
      <w:pPr>
        <w:autoSpaceDE w:val="0"/>
        <w:autoSpaceDN w:val="0"/>
        <w:adjustRightInd w:val="0"/>
        <w:jc w:val="both"/>
        <w:rPr>
          <w:rFonts w:ascii="Arial" w:hAnsi="Arial" w:cs="Arial"/>
          <w:i/>
          <w:iCs/>
          <w:color w:val="000000"/>
          <w:sz w:val="22"/>
          <w:szCs w:val="22"/>
        </w:rPr>
      </w:pPr>
      <w:r w:rsidRPr="00AD67A9">
        <w:rPr>
          <w:rFonts w:ascii="Arial" w:hAnsi="Arial" w:cs="Arial"/>
          <w:i/>
          <w:iCs/>
          <w:color w:val="000000"/>
          <w:sz w:val="22"/>
          <w:szCs w:val="22"/>
        </w:rPr>
        <w:t xml:space="preserve">One behalf of the </w:t>
      </w:r>
      <w:r w:rsidR="003E4B1C" w:rsidRPr="00AD67A9">
        <w:rPr>
          <w:rFonts w:ascii="Arial" w:hAnsi="Arial" w:cs="Arial"/>
          <w:i/>
          <w:iCs/>
          <w:color w:val="000000"/>
          <w:sz w:val="22"/>
          <w:szCs w:val="22"/>
        </w:rPr>
        <w:t>client</w:t>
      </w:r>
      <w:r w:rsidRPr="00AD67A9">
        <w:rPr>
          <w:rFonts w:ascii="Arial" w:hAnsi="Arial" w:cs="Arial"/>
          <w:i/>
          <w:iCs/>
          <w:color w:val="000000"/>
          <w:sz w:val="22"/>
          <w:szCs w:val="22"/>
        </w:rPr>
        <w:t xml:space="preserve"> </w:t>
      </w:r>
      <w:r w:rsidR="0053759A" w:rsidRPr="00AD67A9">
        <w:rPr>
          <w:rFonts w:ascii="Arial" w:hAnsi="Arial" w:cs="Arial"/>
          <w:i/>
          <w:iCs/>
          <w:color w:val="000000"/>
          <w:sz w:val="22"/>
          <w:szCs w:val="22"/>
        </w:rPr>
        <w:t xml:space="preserve"> I affirm that I </w:t>
      </w:r>
      <w:r w:rsidR="003B0DA6" w:rsidRPr="00AD67A9">
        <w:rPr>
          <w:rFonts w:ascii="Arial" w:hAnsi="Arial" w:cs="Arial"/>
          <w:i/>
          <w:iCs/>
          <w:color w:val="000000"/>
          <w:sz w:val="22"/>
          <w:szCs w:val="22"/>
        </w:rPr>
        <w:t xml:space="preserve">have the age and authority to sign this document and </w:t>
      </w:r>
      <w:r w:rsidR="0053759A" w:rsidRPr="00AD67A9">
        <w:rPr>
          <w:rFonts w:ascii="Arial" w:hAnsi="Arial" w:cs="Arial"/>
          <w:i/>
          <w:iCs/>
          <w:color w:val="000000"/>
          <w:sz w:val="22"/>
          <w:szCs w:val="22"/>
        </w:rPr>
        <w:t>I agree to the above requirements, and that I understand that any misrepresentation or violation of this agreement may be cause for d</w:t>
      </w:r>
      <w:r w:rsidR="003B0DA6" w:rsidRPr="00AD67A9">
        <w:rPr>
          <w:rFonts w:ascii="Arial" w:hAnsi="Arial" w:cs="Arial"/>
          <w:i/>
          <w:iCs/>
          <w:color w:val="000000"/>
          <w:sz w:val="22"/>
          <w:szCs w:val="22"/>
        </w:rPr>
        <w:t>enial, suspension, or withdrawal</w:t>
      </w:r>
      <w:r w:rsidR="0053759A" w:rsidRPr="00AD67A9">
        <w:rPr>
          <w:rFonts w:ascii="Arial" w:hAnsi="Arial" w:cs="Arial"/>
          <w:i/>
          <w:iCs/>
          <w:color w:val="000000"/>
          <w:sz w:val="22"/>
          <w:szCs w:val="22"/>
        </w:rPr>
        <w:t xml:space="preserve"> of certification</w:t>
      </w:r>
      <w:r w:rsidR="003B0DA6" w:rsidRPr="00AD67A9">
        <w:rPr>
          <w:rFonts w:ascii="Arial" w:hAnsi="Arial" w:cs="Arial"/>
          <w:i/>
          <w:iCs/>
          <w:color w:val="000000"/>
          <w:sz w:val="22"/>
          <w:szCs w:val="22"/>
        </w:rPr>
        <w:t xml:space="preserve"> and cancellation of contract</w:t>
      </w:r>
      <w:r w:rsidR="0053759A" w:rsidRPr="00AD67A9">
        <w:rPr>
          <w:rFonts w:ascii="Arial" w:hAnsi="Arial" w:cs="Arial"/>
          <w:i/>
          <w:iCs/>
          <w:color w:val="000000"/>
          <w:sz w:val="22"/>
          <w:szCs w:val="22"/>
        </w:rPr>
        <w:t>.</w:t>
      </w:r>
    </w:p>
    <w:p w:rsidR="00A4207E" w:rsidRPr="00AD67A9" w:rsidRDefault="00A4207E" w:rsidP="00AD67A9">
      <w:pPr>
        <w:autoSpaceDE w:val="0"/>
        <w:autoSpaceDN w:val="0"/>
        <w:adjustRightInd w:val="0"/>
        <w:jc w:val="both"/>
        <w:rPr>
          <w:rFonts w:ascii="Arial" w:hAnsi="Arial" w:cs="Arial"/>
          <w:color w:val="000000"/>
          <w:sz w:val="22"/>
          <w:szCs w:val="22"/>
        </w:rPr>
      </w:pPr>
    </w:p>
    <w:p w:rsidR="00A4207E" w:rsidRPr="00AD67A9" w:rsidRDefault="00A4207E" w:rsidP="00AD67A9">
      <w:pPr>
        <w:autoSpaceDE w:val="0"/>
        <w:autoSpaceDN w:val="0"/>
        <w:adjustRightInd w:val="0"/>
        <w:jc w:val="both"/>
        <w:rPr>
          <w:rFonts w:ascii="Arial" w:hAnsi="Arial" w:cs="Arial"/>
          <w:color w:val="000000"/>
          <w:sz w:val="22"/>
          <w:szCs w:val="22"/>
        </w:rPr>
      </w:pP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gridCol w:w="2430"/>
      </w:tblGrid>
      <w:tr w:rsidR="00A4207E" w:rsidRPr="00AD67A9" w:rsidTr="00A4207E">
        <w:trPr>
          <w:jc w:val="center"/>
        </w:trPr>
        <w:tc>
          <w:tcPr>
            <w:tcW w:w="8010" w:type="dxa"/>
          </w:tcPr>
          <w:p w:rsidR="00A4207E" w:rsidRPr="00AD67A9" w:rsidRDefault="00A4207E" w:rsidP="00AD67A9">
            <w:pPr>
              <w:autoSpaceDE w:val="0"/>
              <w:autoSpaceDN w:val="0"/>
              <w:adjustRightInd w:val="0"/>
              <w:jc w:val="both"/>
              <w:rPr>
                <w:rFonts w:ascii="Arial" w:hAnsi="Arial" w:cs="Arial"/>
                <w:color w:val="000000"/>
              </w:rPr>
            </w:pPr>
            <w:r w:rsidRPr="00AD67A9">
              <w:rPr>
                <w:rFonts w:ascii="Arial" w:hAnsi="Arial" w:cs="Arial"/>
                <w:color w:val="000000"/>
              </w:rPr>
              <w:t>Name of Authorized Representative:</w:t>
            </w:r>
            <w:r w:rsidRPr="00AD67A9">
              <w:rPr>
                <w:rFonts w:ascii="Arial" w:hAnsi="Arial" w:cs="Arial"/>
                <w:color w:val="000000"/>
              </w:rPr>
              <w:tab/>
            </w:r>
          </w:p>
          <w:p w:rsidR="00A4207E" w:rsidRPr="00AD67A9" w:rsidRDefault="00A4207E" w:rsidP="00AD67A9">
            <w:pPr>
              <w:autoSpaceDE w:val="0"/>
              <w:autoSpaceDN w:val="0"/>
              <w:adjustRightInd w:val="0"/>
              <w:jc w:val="both"/>
              <w:rPr>
                <w:rFonts w:ascii="Arial" w:hAnsi="Arial" w:cs="Arial"/>
                <w:color w:val="000000"/>
              </w:rPr>
            </w:pPr>
          </w:p>
          <w:p w:rsidR="00A4207E" w:rsidRPr="00AD67A9" w:rsidRDefault="00A4207E" w:rsidP="00AD67A9">
            <w:pPr>
              <w:autoSpaceDE w:val="0"/>
              <w:autoSpaceDN w:val="0"/>
              <w:adjustRightInd w:val="0"/>
              <w:jc w:val="both"/>
              <w:rPr>
                <w:rFonts w:ascii="Arial" w:hAnsi="Arial" w:cs="Arial"/>
                <w:color w:val="000000"/>
              </w:rPr>
            </w:pPr>
          </w:p>
          <w:p w:rsidR="00A4207E" w:rsidRPr="00AD67A9" w:rsidRDefault="00A4207E" w:rsidP="00AD67A9">
            <w:pPr>
              <w:autoSpaceDE w:val="0"/>
              <w:autoSpaceDN w:val="0"/>
              <w:adjustRightInd w:val="0"/>
              <w:jc w:val="both"/>
              <w:rPr>
                <w:rFonts w:ascii="Arial" w:hAnsi="Arial" w:cs="Arial"/>
                <w:color w:val="000000"/>
              </w:rPr>
            </w:pPr>
          </w:p>
        </w:tc>
        <w:tc>
          <w:tcPr>
            <w:tcW w:w="2430" w:type="dxa"/>
          </w:tcPr>
          <w:p w:rsidR="00A4207E" w:rsidRPr="00AD67A9" w:rsidRDefault="00A4207E" w:rsidP="00AD67A9">
            <w:pPr>
              <w:autoSpaceDE w:val="0"/>
              <w:autoSpaceDN w:val="0"/>
              <w:adjustRightInd w:val="0"/>
              <w:jc w:val="both"/>
              <w:rPr>
                <w:rFonts w:ascii="Arial" w:hAnsi="Arial" w:cs="Arial"/>
                <w:color w:val="000000"/>
              </w:rPr>
            </w:pPr>
            <w:r w:rsidRPr="00AD67A9">
              <w:rPr>
                <w:rFonts w:ascii="Arial" w:hAnsi="Arial" w:cs="Arial"/>
                <w:color w:val="000000"/>
              </w:rPr>
              <w:t>Place:</w:t>
            </w:r>
          </w:p>
        </w:tc>
      </w:tr>
      <w:tr w:rsidR="00A4207E" w:rsidRPr="00AD67A9" w:rsidTr="00A4207E">
        <w:trPr>
          <w:jc w:val="center"/>
        </w:trPr>
        <w:tc>
          <w:tcPr>
            <w:tcW w:w="8010" w:type="dxa"/>
          </w:tcPr>
          <w:p w:rsidR="00A4207E" w:rsidRPr="00AD67A9" w:rsidRDefault="00A4207E" w:rsidP="00AD67A9">
            <w:pPr>
              <w:autoSpaceDE w:val="0"/>
              <w:autoSpaceDN w:val="0"/>
              <w:adjustRightInd w:val="0"/>
              <w:jc w:val="both"/>
              <w:rPr>
                <w:rFonts w:ascii="Arial" w:hAnsi="Arial" w:cs="Arial"/>
                <w:color w:val="000000"/>
              </w:rPr>
            </w:pPr>
            <w:r w:rsidRPr="00AD67A9">
              <w:rPr>
                <w:rFonts w:ascii="Arial" w:hAnsi="Arial" w:cs="Arial"/>
                <w:color w:val="000000"/>
              </w:rPr>
              <w:t xml:space="preserve">Signature: </w:t>
            </w:r>
          </w:p>
          <w:p w:rsidR="00A4207E" w:rsidRPr="00AD67A9" w:rsidRDefault="00A4207E" w:rsidP="00AD67A9">
            <w:pPr>
              <w:autoSpaceDE w:val="0"/>
              <w:autoSpaceDN w:val="0"/>
              <w:adjustRightInd w:val="0"/>
              <w:jc w:val="both"/>
              <w:rPr>
                <w:rFonts w:ascii="Arial" w:hAnsi="Arial" w:cs="Arial"/>
                <w:color w:val="000000"/>
              </w:rPr>
            </w:pPr>
          </w:p>
        </w:tc>
        <w:tc>
          <w:tcPr>
            <w:tcW w:w="2430" w:type="dxa"/>
          </w:tcPr>
          <w:p w:rsidR="00A4207E" w:rsidRPr="00AD67A9" w:rsidRDefault="00A4207E" w:rsidP="00AD67A9">
            <w:pPr>
              <w:autoSpaceDE w:val="0"/>
              <w:autoSpaceDN w:val="0"/>
              <w:adjustRightInd w:val="0"/>
              <w:jc w:val="both"/>
              <w:rPr>
                <w:rFonts w:ascii="Arial" w:hAnsi="Arial" w:cs="Arial"/>
                <w:color w:val="000000"/>
              </w:rPr>
            </w:pPr>
            <w:r w:rsidRPr="00AD67A9">
              <w:rPr>
                <w:rFonts w:ascii="Arial" w:hAnsi="Arial" w:cs="Arial"/>
                <w:color w:val="000000"/>
              </w:rPr>
              <w:t>Date  :</w:t>
            </w:r>
          </w:p>
        </w:tc>
      </w:tr>
      <w:tr w:rsidR="00A4207E" w:rsidRPr="00AD67A9" w:rsidTr="00A4207E">
        <w:trPr>
          <w:jc w:val="center"/>
        </w:trPr>
        <w:tc>
          <w:tcPr>
            <w:tcW w:w="8010" w:type="dxa"/>
          </w:tcPr>
          <w:p w:rsidR="00A4207E" w:rsidRPr="00AD67A9" w:rsidRDefault="00A4207E" w:rsidP="00AD67A9">
            <w:pPr>
              <w:autoSpaceDE w:val="0"/>
              <w:autoSpaceDN w:val="0"/>
              <w:adjustRightInd w:val="0"/>
              <w:jc w:val="both"/>
              <w:rPr>
                <w:rFonts w:ascii="Arial" w:hAnsi="Arial" w:cs="Arial"/>
                <w:color w:val="000000"/>
              </w:rPr>
            </w:pPr>
          </w:p>
        </w:tc>
        <w:tc>
          <w:tcPr>
            <w:tcW w:w="2430" w:type="dxa"/>
          </w:tcPr>
          <w:p w:rsidR="00A4207E" w:rsidRPr="00AD67A9" w:rsidRDefault="00A4207E" w:rsidP="00AD67A9">
            <w:pPr>
              <w:autoSpaceDE w:val="0"/>
              <w:autoSpaceDN w:val="0"/>
              <w:adjustRightInd w:val="0"/>
              <w:jc w:val="both"/>
              <w:rPr>
                <w:rFonts w:ascii="Arial" w:hAnsi="Arial" w:cs="Arial"/>
                <w:color w:val="000000"/>
              </w:rPr>
            </w:pPr>
          </w:p>
        </w:tc>
      </w:tr>
      <w:tr w:rsidR="00A4207E" w:rsidRPr="00AD67A9" w:rsidTr="00A4207E">
        <w:trPr>
          <w:jc w:val="center"/>
        </w:trPr>
        <w:tc>
          <w:tcPr>
            <w:tcW w:w="8010" w:type="dxa"/>
          </w:tcPr>
          <w:p w:rsidR="00A4207E" w:rsidRPr="00AD67A9" w:rsidRDefault="00A4207E" w:rsidP="00AD67A9">
            <w:pPr>
              <w:autoSpaceDE w:val="0"/>
              <w:autoSpaceDN w:val="0"/>
              <w:adjustRightInd w:val="0"/>
              <w:jc w:val="both"/>
              <w:rPr>
                <w:rFonts w:ascii="Arial" w:hAnsi="Arial" w:cs="Arial"/>
              </w:rPr>
            </w:pPr>
            <w:r w:rsidRPr="00AD67A9">
              <w:rPr>
                <w:rFonts w:ascii="Arial" w:hAnsi="Arial" w:cs="Arial"/>
              </w:rPr>
              <w:t>FairCert Certification Pvt. Ltd.</w:t>
            </w:r>
          </w:p>
          <w:p w:rsidR="00A4207E" w:rsidRPr="00AD67A9" w:rsidRDefault="00A4207E" w:rsidP="00AD67A9">
            <w:pPr>
              <w:autoSpaceDE w:val="0"/>
              <w:autoSpaceDN w:val="0"/>
              <w:adjustRightInd w:val="0"/>
              <w:jc w:val="both"/>
              <w:rPr>
                <w:rFonts w:ascii="Arial" w:hAnsi="Arial" w:cs="Arial"/>
              </w:rPr>
            </w:pPr>
          </w:p>
          <w:p w:rsidR="00A4207E" w:rsidRPr="00AD67A9" w:rsidRDefault="00A4207E" w:rsidP="00AD67A9">
            <w:pPr>
              <w:autoSpaceDE w:val="0"/>
              <w:autoSpaceDN w:val="0"/>
              <w:adjustRightInd w:val="0"/>
              <w:jc w:val="both"/>
              <w:rPr>
                <w:rFonts w:ascii="Arial" w:hAnsi="Arial" w:cs="Arial"/>
                <w:color w:val="000000"/>
              </w:rPr>
            </w:pPr>
          </w:p>
          <w:p w:rsidR="00A4207E" w:rsidRPr="00AD67A9" w:rsidRDefault="00A4207E" w:rsidP="00AD67A9">
            <w:pPr>
              <w:autoSpaceDE w:val="0"/>
              <w:autoSpaceDN w:val="0"/>
              <w:adjustRightInd w:val="0"/>
              <w:jc w:val="both"/>
              <w:rPr>
                <w:rFonts w:ascii="Arial" w:hAnsi="Arial" w:cs="Arial"/>
                <w:color w:val="000000"/>
              </w:rPr>
            </w:pPr>
          </w:p>
        </w:tc>
        <w:tc>
          <w:tcPr>
            <w:tcW w:w="2430" w:type="dxa"/>
          </w:tcPr>
          <w:p w:rsidR="00A4207E" w:rsidRPr="00AD67A9" w:rsidRDefault="00A4207E" w:rsidP="00AD67A9">
            <w:pPr>
              <w:autoSpaceDE w:val="0"/>
              <w:autoSpaceDN w:val="0"/>
              <w:adjustRightInd w:val="0"/>
              <w:jc w:val="both"/>
              <w:rPr>
                <w:rFonts w:ascii="Arial" w:hAnsi="Arial" w:cs="Arial"/>
                <w:color w:val="000000"/>
              </w:rPr>
            </w:pPr>
          </w:p>
        </w:tc>
      </w:tr>
      <w:tr w:rsidR="00A4207E" w:rsidTr="00A4207E">
        <w:trPr>
          <w:jc w:val="center"/>
        </w:trPr>
        <w:tc>
          <w:tcPr>
            <w:tcW w:w="8010" w:type="dxa"/>
          </w:tcPr>
          <w:p w:rsidR="00A4207E" w:rsidRDefault="00A4207E" w:rsidP="00AD67A9">
            <w:pPr>
              <w:autoSpaceDE w:val="0"/>
              <w:autoSpaceDN w:val="0"/>
              <w:adjustRightInd w:val="0"/>
              <w:jc w:val="both"/>
              <w:rPr>
                <w:rFonts w:ascii="Arial" w:hAnsi="Arial" w:cs="Arial"/>
              </w:rPr>
            </w:pPr>
            <w:r w:rsidRPr="00AD67A9">
              <w:rPr>
                <w:rFonts w:ascii="Arial" w:hAnsi="Arial" w:cs="Arial"/>
              </w:rPr>
              <w:t>Chief Executive Officer</w:t>
            </w:r>
          </w:p>
          <w:p w:rsidR="00A4207E" w:rsidRDefault="00A4207E" w:rsidP="00AD67A9">
            <w:pPr>
              <w:autoSpaceDE w:val="0"/>
              <w:autoSpaceDN w:val="0"/>
              <w:adjustRightInd w:val="0"/>
              <w:jc w:val="both"/>
              <w:rPr>
                <w:rFonts w:ascii="Arial" w:hAnsi="Arial" w:cs="Arial"/>
              </w:rPr>
            </w:pPr>
          </w:p>
        </w:tc>
        <w:tc>
          <w:tcPr>
            <w:tcW w:w="2430" w:type="dxa"/>
          </w:tcPr>
          <w:p w:rsidR="00A4207E" w:rsidRDefault="00A4207E" w:rsidP="00AD67A9">
            <w:pPr>
              <w:autoSpaceDE w:val="0"/>
              <w:autoSpaceDN w:val="0"/>
              <w:adjustRightInd w:val="0"/>
              <w:jc w:val="both"/>
              <w:rPr>
                <w:rFonts w:ascii="Arial" w:hAnsi="Arial" w:cs="Arial"/>
                <w:color w:val="000000"/>
              </w:rPr>
            </w:pPr>
          </w:p>
        </w:tc>
      </w:tr>
    </w:tbl>
    <w:p w:rsidR="00A4207E" w:rsidRDefault="00A4207E" w:rsidP="00AD67A9">
      <w:pPr>
        <w:autoSpaceDE w:val="0"/>
        <w:autoSpaceDN w:val="0"/>
        <w:adjustRightInd w:val="0"/>
        <w:jc w:val="both"/>
        <w:rPr>
          <w:rFonts w:ascii="Arial" w:hAnsi="Arial" w:cs="Arial"/>
          <w:color w:val="000000"/>
          <w:sz w:val="22"/>
          <w:szCs w:val="22"/>
        </w:rPr>
      </w:pPr>
    </w:p>
    <w:p w:rsidR="0053759A" w:rsidRPr="006018F1" w:rsidRDefault="003E4B1C" w:rsidP="00AD67A9">
      <w:pPr>
        <w:tabs>
          <w:tab w:val="right" w:pos="10170"/>
        </w:tabs>
        <w:autoSpaceDE w:val="0"/>
        <w:autoSpaceDN w:val="0"/>
        <w:adjustRightInd w:val="0"/>
        <w:jc w:val="both"/>
        <w:rPr>
          <w:rFonts w:ascii="Arial" w:hAnsi="Arial" w:cs="Arial"/>
          <w:sz w:val="22"/>
          <w:szCs w:val="22"/>
        </w:rPr>
      </w:pPr>
      <w:r>
        <w:rPr>
          <w:rFonts w:ascii="Arial" w:hAnsi="Arial" w:cs="Arial"/>
          <w:color w:val="000000"/>
          <w:sz w:val="22"/>
          <w:szCs w:val="22"/>
        </w:rPr>
        <w:t xml:space="preserve">                            </w:t>
      </w:r>
      <w:r>
        <w:rPr>
          <w:rFonts w:ascii="Arial" w:hAnsi="Arial" w:cs="Arial"/>
          <w:color w:val="000000"/>
          <w:sz w:val="22"/>
          <w:szCs w:val="22"/>
        </w:rPr>
        <w:tab/>
      </w:r>
    </w:p>
    <w:p w:rsidR="00C22653" w:rsidRDefault="00C22653" w:rsidP="00AD67A9">
      <w:pPr>
        <w:jc w:val="both"/>
        <w:rPr>
          <w:rFonts w:ascii="Arial" w:hAnsi="Arial" w:cs="Arial"/>
          <w:sz w:val="22"/>
          <w:szCs w:val="22"/>
        </w:rPr>
      </w:pPr>
    </w:p>
    <w:p w:rsidR="006018F1" w:rsidRDefault="003E4B1C" w:rsidP="00AD67A9">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018F1" w:rsidRDefault="006018F1" w:rsidP="00AD67A9">
      <w:pPr>
        <w:jc w:val="both"/>
        <w:rPr>
          <w:rFonts w:ascii="Arial" w:hAnsi="Arial" w:cs="Arial"/>
          <w:sz w:val="22"/>
          <w:szCs w:val="22"/>
        </w:rPr>
      </w:pPr>
    </w:p>
    <w:p w:rsidR="000B498E" w:rsidRDefault="000B498E" w:rsidP="00AD67A9">
      <w:pPr>
        <w:jc w:val="both"/>
        <w:rPr>
          <w:rFonts w:ascii="Arial" w:hAnsi="Arial" w:cs="Arial"/>
          <w:sz w:val="22"/>
          <w:szCs w:val="22"/>
        </w:rPr>
      </w:pPr>
    </w:p>
    <w:p w:rsidR="006018F1" w:rsidRDefault="006018F1" w:rsidP="00AD67A9">
      <w:pPr>
        <w:jc w:val="both"/>
        <w:rPr>
          <w:rFonts w:ascii="Arial" w:hAnsi="Arial" w:cs="Arial"/>
          <w:sz w:val="22"/>
          <w:szCs w:val="22"/>
        </w:rPr>
      </w:pPr>
    </w:p>
    <w:p w:rsidR="006018F1" w:rsidRPr="006018F1" w:rsidRDefault="006018F1" w:rsidP="00AD67A9">
      <w:pPr>
        <w:jc w:val="both"/>
        <w:rPr>
          <w:rFonts w:ascii="Arial" w:hAnsi="Arial" w:cs="Arial"/>
          <w:sz w:val="22"/>
          <w:szCs w:val="22"/>
        </w:rPr>
      </w:pPr>
    </w:p>
    <w:sectPr w:rsidR="006018F1" w:rsidRPr="006018F1" w:rsidSect="00DC5A43">
      <w:headerReference w:type="default" r:id="rId8"/>
      <w:footerReference w:type="default" r:id="rId9"/>
      <w:pgSz w:w="11909" w:h="16834" w:code="9"/>
      <w:pgMar w:top="1134" w:right="720" w:bottom="567" w:left="720"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154" w:rsidRDefault="00250154">
      <w:r>
        <w:separator/>
      </w:r>
    </w:p>
  </w:endnote>
  <w:endnote w:type="continuationSeparator" w:id="1">
    <w:p w:rsidR="00250154" w:rsidRDefault="002501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szCs w:val="22"/>
      </w:rPr>
      <w:id w:val="69118868"/>
      <w:docPartObj>
        <w:docPartGallery w:val="Page Numbers (Bottom of Page)"/>
        <w:docPartUnique/>
      </w:docPartObj>
    </w:sdtPr>
    <w:sdtContent>
      <w:sdt>
        <w:sdtPr>
          <w:rPr>
            <w:rFonts w:ascii="Arial" w:hAnsi="Arial" w:cs="Arial"/>
            <w:sz w:val="22"/>
            <w:szCs w:val="22"/>
          </w:rPr>
          <w:id w:val="565050523"/>
          <w:docPartObj>
            <w:docPartGallery w:val="Page Numbers (Top of Page)"/>
            <w:docPartUnique/>
          </w:docPartObj>
        </w:sdtPr>
        <w:sdtContent>
          <w:p w:rsidR="00DC5A43" w:rsidRPr="00DC5A43" w:rsidRDefault="00DC5A43" w:rsidP="00DC5A43">
            <w:pPr>
              <w:pStyle w:val="Footer"/>
              <w:rPr>
                <w:rFonts w:ascii="Arial" w:hAnsi="Arial" w:cs="Arial"/>
                <w:sz w:val="22"/>
                <w:szCs w:val="22"/>
              </w:rPr>
            </w:pPr>
            <w:r w:rsidRPr="00DC5A43">
              <w:rPr>
                <w:rFonts w:ascii="Arial" w:hAnsi="Arial" w:cs="Arial"/>
                <w:sz w:val="22"/>
                <w:szCs w:val="22"/>
              </w:rPr>
              <w:t>Created By FairCert</w:t>
            </w:r>
          </w:p>
        </w:sdtContent>
      </w:sdt>
    </w:sdtContent>
  </w:sdt>
  <w:p w:rsidR="006018F1" w:rsidRPr="00DC5A43" w:rsidRDefault="006018F1" w:rsidP="00DC5A4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154" w:rsidRDefault="00250154">
      <w:r>
        <w:separator/>
      </w:r>
    </w:p>
  </w:footnote>
  <w:footnote w:type="continuationSeparator" w:id="1">
    <w:p w:rsidR="00250154" w:rsidRDefault="002501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4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8"/>
      <w:gridCol w:w="1355"/>
      <w:gridCol w:w="1379"/>
      <w:gridCol w:w="14"/>
      <w:gridCol w:w="1392"/>
      <w:gridCol w:w="1393"/>
      <w:gridCol w:w="1550"/>
      <w:gridCol w:w="1392"/>
      <w:gridCol w:w="1393"/>
      <w:gridCol w:w="497"/>
      <w:gridCol w:w="1146"/>
    </w:tblGrid>
    <w:tr w:rsidR="003E4B1C" w:rsidTr="00804EF2">
      <w:trPr>
        <w:gridBefore w:val="1"/>
        <w:gridAfter w:val="1"/>
        <w:wBefore w:w="38" w:type="dxa"/>
        <w:wAfter w:w="1190" w:type="dxa"/>
        <w:trHeight w:val="162"/>
      </w:trPr>
      <w:tc>
        <w:tcPr>
          <w:tcW w:w="2835" w:type="dxa"/>
          <w:gridSpan w:val="2"/>
          <w:vMerge w:val="restart"/>
        </w:tcPr>
        <w:p w:rsidR="003E4B1C" w:rsidRDefault="002F1506" w:rsidP="00CB1C6C">
          <w:pPr>
            <w:pStyle w:val="Header"/>
            <w:rPr>
              <w:sz w:val="18"/>
            </w:rPr>
          </w:pPr>
          <w:r>
            <w:rPr>
              <w:noProof/>
              <w:sz w:val="18"/>
            </w:rPr>
            <w:drawing>
              <wp:inline distT="0" distB="0" distL="0" distR="0">
                <wp:extent cx="1521460" cy="614680"/>
                <wp:effectExtent l="19050" t="0" r="2540" b="0"/>
                <wp:docPr id="2"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680"/>
                        </a:xfrm>
                        <a:prstGeom prst="rect">
                          <a:avLst/>
                        </a:prstGeom>
                        <a:noFill/>
                        <a:ln w="9525">
                          <a:noFill/>
                          <a:miter lim="800000"/>
                          <a:headEnd/>
                          <a:tailEnd/>
                        </a:ln>
                      </pic:spPr>
                    </pic:pic>
                  </a:graphicData>
                </a:graphic>
              </wp:inline>
            </w:drawing>
          </w:r>
        </w:p>
      </w:tc>
      <w:tc>
        <w:tcPr>
          <w:tcW w:w="4509" w:type="dxa"/>
          <w:gridSpan w:val="4"/>
          <w:vMerge w:val="restart"/>
          <w:vAlign w:val="center"/>
        </w:tcPr>
        <w:p w:rsidR="003E4B1C" w:rsidRPr="00846AFA" w:rsidRDefault="003E4B1C" w:rsidP="00CB1C6C">
          <w:pPr>
            <w:pStyle w:val="Header"/>
            <w:jc w:val="center"/>
            <w:rPr>
              <w:rFonts w:ascii="Arial" w:hAnsi="Arial" w:cs="Arial"/>
              <w:b/>
            </w:rPr>
          </w:pPr>
          <w:r>
            <w:rPr>
              <w:rFonts w:ascii="Arial" w:hAnsi="Arial" w:cs="Arial"/>
            </w:rPr>
            <w:t>Certification Agreement</w:t>
          </w:r>
        </w:p>
      </w:tc>
      <w:tc>
        <w:tcPr>
          <w:tcW w:w="3169" w:type="dxa"/>
          <w:gridSpan w:val="3"/>
        </w:tcPr>
        <w:p w:rsidR="003E4B1C" w:rsidRPr="00380EDC" w:rsidRDefault="003E4B1C" w:rsidP="00CB1C6C">
          <w:pPr>
            <w:rPr>
              <w:rFonts w:ascii="Arial" w:hAnsi="Arial" w:cs="Arial"/>
              <w:sz w:val="20"/>
              <w:lang w:val="it-IT"/>
            </w:rPr>
          </w:pPr>
          <w:r w:rsidRPr="00F71685">
            <w:rPr>
              <w:rFonts w:ascii="Arial" w:hAnsi="Arial" w:cs="Arial"/>
              <w:sz w:val="20"/>
              <w:lang w:val="it-IT"/>
            </w:rPr>
            <w:t xml:space="preserve">Doc No </w:t>
          </w:r>
          <w:r w:rsidR="00DD2967">
            <w:rPr>
              <w:rFonts w:ascii="Arial" w:hAnsi="Arial" w:cs="Arial"/>
              <w:sz w:val="20"/>
              <w:lang w:val="it-IT"/>
            </w:rPr>
            <w:t xml:space="preserve">            : FMO-04</w:t>
          </w:r>
        </w:p>
      </w:tc>
    </w:tr>
    <w:tr w:rsidR="003E4B1C" w:rsidTr="003E4B1C">
      <w:trPr>
        <w:gridBefore w:val="1"/>
        <w:gridAfter w:val="1"/>
        <w:wBefore w:w="38" w:type="dxa"/>
        <w:wAfter w:w="1190" w:type="dxa"/>
        <w:trHeight w:val="161"/>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2B7296" w:rsidRDefault="003E4B1C" w:rsidP="002F1506">
          <w:pPr>
            <w:rPr>
              <w:rFonts w:ascii="Arial" w:hAnsi="Arial" w:cs="Arial"/>
              <w:sz w:val="20"/>
              <w:lang w:val="it-IT"/>
            </w:rPr>
          </w:pPr>
          <w:r>
            <w:rPr>
              <w:rFonts w:ascii="Arial" w:hAnsi="Arial" w:cs="Arial"/>
              <w:sz w:val="20"/>
              <w:lang w:val="it-IT"/>
            </w:rPr>
            <w:t xml:space="preserve">Issue Date        : </w:t>
          </w:r>
          <w:r w:rsidR="002F1506">
            <w:rPr>
              <w:rFonts w:ascii="Arial" w:hAnsi="Arial" w:cs="Arial"/>
              <w:sz w:val="20"/>
              <w:lang w:val="it-IT"/>
            </w:rPr>
            <w:t>08-06-2015</w:t>
          </w:r>
        </w:p>
      </w:tc>
    </w:tr>
    <w:tr w:rsidR="003E4B1C" w:rsidTr="00804EF2">
      <w:trPr>
        <w:gridBefore w:val="1"/>
        <w:gridAfter w:val="1"/>
        <w:wBefore w:w="38" w:type="dxa"/>
        <w:wAfter w:w="1190" w:type="dxa"/>
        <w:trHeight w:val="146"/>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402" w:type="dxa"/>
          <w:gridSpan w:val="3"/>
        </w:tcPr>
        <w:p w:rsidR="003E4B1C" w:rsidRPr="00AB37A9" w:rsidRDefault="003E4B1C" w:rsidP="002F1506">
          <w:pPr>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2F1506">
            <w:rPr>
              <w:rFonts w:ascii="Arial" w:hAnsi="Arial" w:cs="Arial"/>
              <w:sz w:val="20"/>
              <w:lang w:val="it-IT"/>
            </w:rPr>
            <w:t>1</w:t>
          </w:r>
        </w:p>
      </w:tc>
    </w:tr>
    <w:tr w:rsidR="003E4B1C" w:rsidTr="003E4B1C">
      <w:trPr>
        <w:gridBefore w:val="1"/>
        <w:gridAfter w:val="1"/>
        <w:wBefore w:w="38" w:type="dxa"/>
        <w:wAfter w:w="1190" w:type="dxa"/>
        <w:trHeight w:val="20"/>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380EDC" w:rsidRDefault="003E4B1C" w:rsidP="00CB1C6C">
          <w:pPr>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37102E"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37102E" w:rsidRPr="00380EDC">
            <w:rPr>
              <w:rFonts w:ascii="Arial" w:hAnsi="Arial" w:cs="Arial"/>
              <w:sz w:val="20"/>
              <w:lang w:val="it-IT"/>
            </w:rPr>
            <w:fldChar w:fldCharType="separate"/>
          </w:r>
          <w:r w:rsidR="00AD67A9">
            <w:rPr>
              <w:rFonts w:ascii="Arial" w:hAnsi="Arial" w:cs="Arial"/>
              <w:noProof/>
              <w:sz w:val="20"/>
              <w:lang w:val="it-IT"/>
            </w:rPr>
            <w:t>2</w:t>
          </w:r>
          <w:r w:rsidR="0037102E" w:rsidRPr="00380EDC">
            <w:rPr>
              <w:rFonts w:ascii="Arial" w:hAnsi="Arial" w:cs="Arial"/>
              <w:sz w:val="20"/>
              <w:lang w:val="it-IT"/>
            </w:rPr>
            <w:fldChar w:fldCharType="end"/>
          </w:r>
          <w:r w:rsidRPr="00380EDC">
            <w:rPr>
              <w:rFonts w:ascii="Arial" w:hAnsi="Arial" w:cs="Arial"/>
              <w:sz w:val="20"/>
              <w:lang w:val="it-IT"/>
            </w:rPr>
            <w:t xml:space="preserve"> of </w:t>
          </w:r>
          <w:r w:rsidR="0037102E"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37102E" w:rsidRPr="00380EDC">
            <w:rPr>
              <w:rFonts w:ascii="Arial" w:hAnsi="Arial" w:cs="Arial"/>
              <w:sz w:val="20"/>
              <w:lang w:val="it-IT"/>
            </w:rPr>
            <w:fldChar w:fldCharType="separate"/>
          </w:r>
          <w:r w:rsidR="00AD67A9">
            <w:rPr>
              <w:rFonts w:ascii="Arial" w:hAnsi="Arial" w:cs="Arial"/>
              <w:noProof/>
              <w:sz w:val="20"/>
              <w:lang w:val="it-IT"/>
            </w:rPr>
            <w:t>3</w:t>
          </w:r>
          <w:r w:rsidR="0037102E" w:rsidRPr="00380EDC">
            <w:rPr>
              <w:rFonts w:ascii="Arial" w:hAnsi="Arial" w:cs="Arial"/>
              <w:sz w:val="20"/>
              <w:lang w:val="it-IT"/>
            </w:rPr>
            <w:fldChar w:fldCharType="end"/>
          </w:r>
          <w:r w:rsidRPr="00380EDC">
            <w:rPr>
              <w:rFonts w:ascii="Arial" w:hAnsi="Arial" w:cs="Arial"/>
              <w:sz w:val="20"/>
              <w:lang w:val="it-IT"/>
            </w:rPr>
            <w:tab/>
          </w:r>
        </w:p>
      </w:tc>
    </w:tr>
    <w:tr w:rsidR="006018F1" w:rsidTr="003E4B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tblPrEx>
      <w:tc>
        <w:tcPr>
          <w:tcW w:w="1443" w:type="dxa"/>
          <w:gridSpan w:val="2"/>
          <w:vAlign w:val="center"/>
        </w:tcPr>
        <w:p w:rsidR="006018F1" w:rsidRDefault="006018F1" w:rsidP="00741337">
          <w:pPr>
            <w:pStyle w:val="Header"/>
            <w:jc w:val="center"/>
          </w:pPr>
          <w:r>
            <w:rPr>
              <w:noProof/>
              <w:sz w:val="22"/>
              <w:szCs w:val="22"/>
            </w:rPr>
            <w:drawing>
              <wp:inline distT="0" distB="0" distL="0" distR="0">
                <wp:extent cx="13535025" cy="1250378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535025" cy="12503785"/>
                        </a:xfrm>
                        <a:prstGeom prst="rect">
                          <a:avLst/>
                        </a:prstGeom>
                        <a:noFill/>
                        <a:ln w="9525">
                          <a:noFill/>
                          <a:miter lim="800000"/>
                          <a:headEnd/>
                          <a:tailEnd/>
                        </a:ln>
                      </pic:spPr>
                    </pic:pic>
                  </a:graphicData>
                </a:graphic>
              </wp:inline>
            </w:drawing>
          </w:r>
        </w:p>
      </w:tc>
      <w:tc>
        <w:tcPr>
          <w:tcW w:w="1444" w:type="dxa"/>
          <w:gridSpan w:val="2"/>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gridSpan w:val="2"/>
          <w:vAlign w:val="center"/>
        </w:tcPr>
        <w:p w:rsidR="006018F1" w:rsidRDefault="006018F1" w:rsidP="00FF064C">
          <w:pPr>
            <w:pStyle w:val="Header"/>
            <w:jc w:val="center"/>
          </w:pPr>
        </w:p>
      </w:tc>
    </w:tr>
  </w:tbl>
  <w:p w:rsidR="006018F1" w:rsidRDefault="006018F1" w:rsidP="00FF064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76A2"/>
    <w:multiLevelType w:val="hybridMultilevel"/>
    <w:tmpl w:val="FC6085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F943755"/>
    <w:multiLevelType w:val="hybridMultilevel"/>
    <w:tmpl w:val="50265BDE"/>
    <w:lvl w:ilvl="0" w:tplc="B7D88ACE">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8515B71"/>
    <w:multiLevelType w:val="hybridMultilevel"/>
    <w:tmpl w:val="65B658A4"/>
    <w:lvl w:ilvl="0" w:tplc="1D4C59F0">
      <w:start w:val="1"/>
      <w:numFmt w:val="decimal"/>
      <w:lvlText w:val="%1."/>
      <w:lvlJc w:val="left"/>
      <w:pPr>
        <w:ind w:left="766" w:hanging="360"/>
      </w:pPr>
      <w:rPr>
        <w:rFonts w:ascii="Arial" w:hAnsi="Arial" w:cs="Arial"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
    <w:nsid w:val="38C223D4"/>
    <w:multiLevelType w:val="hybridMultilevel"/>
    <w:tmpl w:val="27C405FE"/>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9413775"/>
    <w:multiLevelType w:val="hybridMultilevel"/>
    <w:tmpl w:val="88BAA9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95D5909"/>
    <w:multiLevelType w:val="hybridMultilevel"/>
    <w:tmpl w:val="3516FADE"/>
    <w:lvl w:ilvl="0" w:tplc="52E0CC58">
      <w:start w:val="1"/>
      <w:numFmt w:val="decim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A6B6D8E"/>
    <w:multiLevelType w:val="hybridMultilevel"/>
    <w:tmpl w:val="6C0214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C9B5404"/>
    <w:multiLevelType w:val="hybridMultilevel"/>
    <w:tmpl w:val="976A31E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E641C46"/>
    <w:multiLevelType w:val="hybridMultilevel"/>
    <w:tmpl w:val="359292E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581C76C1"/>
    <w:multiLevelType w:val="hybridMultilevel"/>
    <w:tmpl w:val="31D62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935912"/>
    <w:multiLevelType w:val="hybridMultilevel"/>
    <w:tmpl w:val="B4769D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6A5922EE"/>
    <w:multiLevelType w:val="hybridMultilevel"/>
    <w:tmpl w:val="14F682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4401CD3"/>
    <w:multiLevelType w:val="hybridMultilevel"/>
    <w:tmpl w:val="1EEC8C4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2"/>
  </w:num>
  <w:num w:numId="15">
    <w:abstractNumId w:val="11"/>
  </w:num>
  <w:num w:numId="16">
    <w:abstractNumId w:val="10"/>
  </w:num>
  <w:num w:numId="17">
    <w:abstractNumId w:val="0"/>
  </w:num>
  <w:num w:numId="18">
    <w:abstractNumId w:val="4"/>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129026"/>
  </w:hdrShapeDefaults>
  <w:footnotePr>
    <w:footnote w:id="0"/>
    <w:footnote w:id="1"/>
  </w:footnotePr>
  <w:endnotePr>
    <w:endnote w:id="0"/>
    <w:endnote w:id="1"/>
  </w:endnotePr>
  <w:compat/>
  <w:rsids>
    <w:rsidRoot w:val="00FF064C"/>
    <w:rsid w:val="00016498"/>
    <w:rsid w:val="0001726C"/>
    <w:rsid w:val="00033FA7"/>
    <w:rsid w:val="00051502"/>
    <w:rsid w:val="00061098"/>
    <w:rsid w:val="00066CFE"/>
    <w:rsid w:val="00074D6C"/>
    <w:rsid w:val="0008050B"/>
    <w:rsid w:val="000846ED"/>
    <w:rsid w:val="00090506"/>
    <w:rsid w:val="00090C0A"/>
    <w:rsid w:val="00093CFA"/>
    <w:rsid w:val="000B498E"/>
    <w:rsid w:val="000C2EA5"/>
    <w:rsid w:val="0010137F"/>
    <w:rsid w:val="00104820"/>
    <w:rsid w:val="00131289"/>
    <w:rsid w:val="0013343D"/>
    <w:rsid w:val="00151937"/>
    <w:rsid w:val="001579DB"/>
    <w:rsid w:val="00157DFF"/>
    <w:rsid w:val="00160030"/>
    <w:rsid w:val="001614E9"/>
    <w:rsid w:val="00165CF5"/>
    <w:rsid w:val="0017033C"/>
    <w:rsid w:val="001742FD"/>
    <w:rsid w:val="00174931"/>
    <w:rsid w:val="001A5776"/>
    <w:rsid w:val="001D3172"/>
    <w:rsid w:val="001D63A0"/>
    <w:rsid w:val="001E3D0C"/>
    <w:rsid w:val="001E5E47"/>
    <w:rsid w:val="001F4758"/>
    <w:rsid w:val="001F48CD"/>
    <w:rsid w:val="00211E50"/>
    <w:rsid w:val="00235A75"/>
    <w:rsid w:val="00242871"/>
    <w:rsid w:val="00246D34"/>
    <w:rsid w:val="00250154"/>
    <w:rsid w:val="00262C31"/>
    <w:rsid w:val="00266077"/>
    <w:rsid w:val="0027646A"/>
    <w:rsid w:val="00280886"/>
    <w:rsid w:val="00283231"/>
    <w:rsid w:val="00283DB6"/>
    <w:rsid w:val="002928E8"/>
    <w:rsid w:val="002E6DD8"/>
    <w:rsid w:val="002F1506"/>
    <w:rsid w:val="002F2A44"/>
    <w:rsid w:val="00320BE6"/>
    <w:rsid w:val="003373FF"/>
    <w:rsid w:val="0037102E"/>
    <w:rsid w:val="003932BA"/>
    <w:rsid w:val="003B0DA6"/>
    <w:rsid w:val="003C27CA"/>
    <w:rsid w:val="003E4B1C"/>
    <w:rsid w:val="003E4BF2"/>
    <w:rsid w:val="003F2EB1"/>
    <w:rsid w:val="00406838"/>
    <w:rsid w:val="00415B68"/>
    <w:rsid w:val="00426E37"/>
    <w:rsid w:val="00430AB6"/>
    <w:rsid w:val="004343ED"/>
    <w:rsid w:val="00460A5A"/>
    <w:rsid w:val="004624D5"/>
    <w:rsid w:val="00475E04"/>
    <w:rsid w:val="004844F3"/>
    <w:rsid w:val="004D183C"/>
    <w:rsid w:val="004D7F4C"/>
    <w:rsid w:val="004E14A0"/>
    <w:rsid w:val="004E4490"/>
    <w:rsid w:val="004F0106"/>
    <w:rsid w:val="00502A6D"/>
    <w:rsid w:val="00506C5D"/>
    <w:rsid w:val="00520B7D"/>
    <w:rsid w:val="00521FA9"/>
    <w:rsid w:val="00532997"/>
    <w:rsid w:val="0053759A"/>
    <w:rsid w:val="005440A6"/>
    <w:rsid w:val="005A0E79"/>
    <w:rsid w:val="005A5447"/>
    <w:rsid w:val="005A5E8C"/>
    <w:rsid w:val="005C0F84"/>
    <w:rsid w:val="005C75F1"/>
    <w:rsid w:val="00600F21"/>
    <w:rsid w:val="006018F1"/>
    <w:rsid w:val="00607053"/>
    <w:rsid w:val="00607BAB"/>
    <w:rsid w:val="006270F3"/>
    <w:rsid w:val="0063416A"/>
    <w:rsid w:val="006523B9"/>
    <w:rsid w:val="006542A2"/>
    <w:rsid w:val="00656F71"/>
    <w:rsid w:val="00664A0C"/>
    <w:rsid w:val="0069241A"/>
    <w:rsid w:val="006B0167"/>
    <w:rsid w:val="006B1FDD"/>
    <w:rsid w:val="006B6B0B"/>
    <w:rsid w:val="006C0A26"/>
    <w:rsid w:val="006C219F"/>
    <w:rsid w:val="006C4731"/>
    <w:rsid w:val="006C56BD"/>
    <w:rsid w:val="006D7994"/>
    <w:rsid w:val="006F1F6F"/>
    <w:rsid w:val="006F2483"/>
    <w:rsid w:val="006F6434"/>
    <w:rsid w:val="00704C16"/>
    <w:rsid w:val="007251DD"/>
    <w:rsid w:val="00741337"/>
    <w:rsid w:val="00776201"/>
    <w:rsid w:val="007A03E0"/>
    <w:rsid w:val="007A60FA"/>
    <w:rsid w:val="007C1018"/>
    <w:rsid w:val="007C760F"/>
    <w:rsid w:val="007D7101"/>
    <w:rsid w:val="007E078E"/>
    <w:rsid w:val="007F24F5"/>
    <w:rsid w:val="00804EF2"/>
    <w:rsid w:val="00812416"/>
    <w:rsid w:val="0081679A"/>
    <w:rsid w:val="0083036A"/>
    <w:rsid w:val="00833FE0"/>
    <w:rsid w:val="00840369"/>
    <w:rsid w:val="00843E1D"/>
    <w:rsid w:val="00846AFA"/>
    <w:rsid w:val="00856D3C"/>
    <w:rsid w:val="00857426"/>
    <w:rsid w:val="00880908"/>
    <w:rsid w:val="00883753"/>
    <w:rsid w:val="00886F91"/>
    <w:rsid w:val="008A26E5"/>
    <w:rsid w:val="008B0399"/>
    <w:rsid w:val="008C6290"/>
    <w:rsid w:val="008C6CEB"/>
    <w:rsid w:val="008D6F9F"/>
    <w:rsid w:val="008D75C1"/>
    <w:rsid w:val="008E2080"/>
    <w:rsid w:val="008F4353"/>
    <w:rsid w:val="008F57AB"/>
    <w:rsid w:val="009006BF"/>
    <w:rsid w:val="00902E53"/>
    <w:rsid w:val="0090667F"/>
    <w:rsid w:val="00924F22"/>
    <w:rsid w:val="009348D2"/>
    <w:rsid w:val="00943155"/>
    <w:rsid w:val="009823AE"/>
    <w:rsid w:val="00991DF3"/>
    <w:rsid w:val="009B0D26"/>
    <w:rsid w:val="009D78D4"/>
    <w:rsid w:val="009D7D25"/>
    <w:rsid w:val="009E128D"/>
    <w:rsid w:val="009E6727"/>
    <w:rsid w:val="009E7213"/>
    <w:rsid w:val="00A0125D"/>
    <w:rsid w:val="00A12B7D"/>
    <w:rsid w:val="00A137BF"/>
    <w:rsid w:val="00A20DC3"/>
    <w:rsid w:val="00A36FF5"/>
    <w:rsid w:val="00A41BFD"/>
    <w:rsid w:val="00A4207E"/>
    <w:rsid w:val="00A4668A"/>
    <w:rsid w:val="00A667F3"/>
    <w:rsid w:val="00A8732E"/>
    <w:rsid w:val="00AB76AD"/>
    <w:rsid w:val="00AC162D"/>
    <w:rsid w:val="00AC5C70"/>
    <w:rsid w:val="00AD67A9"/>
    <w:rsid w:val="00AF7070"/>
    <w:rsid w:val="00B14B98"/>
    <w:rsid w:val="00B169E4"/>
    <w:rsid w:val="00B32EE1"/>
    <w:rsid w:val="00B3645A"/>
    <w:rsid w:val="00B42AD6"/>
    <w:rsid w:val="00B43B02"/>
    <w:rsid w:val="00B61BD6"/>
    <w:rsid w:val="00B66BD9"/>
    <w:rsid w:val="00B849E4"/>
    <w:rsid w:val="00B84A62"/>
    <w:rsid w:val="00BB738F"/>
    <w:rsid w:val="00BD1BCE"/>
    <w:rsid w:val="00BD32A5"/>
    <w:rsid w:val="00BD7A3D"/>
    <w:rsid w:val="00BE4AE9"/>
    <w:rsid w:val="00BF3031"/>
    <w:rsid w:val="00BF3127"/>
    <w:rsid w:val="00BF7779"/>
    <w:rsid w:val="00C22653"/>
    <w:rsid w:val="00C279C3"/>
    <w:rsid w:val="00C302F5"/>
    <w:rsid w:val="00C40400"/>
    <w:rsid w:val="00C51BA5"/>
    <w:rsid w:val="00C9510C"/>
    <w:rsid w:val="00CA10FA"/>
    <w:rsid w:val="00CA6A1F"/>
    <w:rsid w:val="00CB3F96"/>
    <w:rsid w:val="00CC4672"/>
    <w:rsid w:val="00CD31AD"/>
    <w:rsid w:val="00CD3384"/>
    <w:rsid w:val="00CD4172"/>
    <w:rsid w:val="00CE7452"/>
    <w:rsid w:val="00D13468"/>
    <w:rsid w:val="00D14062"/>
    <w:rsid w:val="00D2162C"/>
    <w:rsid w:val="00D24293"/>
    <w:rsid w:val="00D26780"/>
    <w:rsid w:val="00D3278F"/>
    <w:rsid w:val="00D32FCA"/>
    <w:rsid w:val="00D33279"/>
    <w:rsid w:val="00D4503C"/>
    <w:rsid w:val="00D50BD4"/>
    <w:rsid w:val="00D53058"/>
    <w:rsid w:val="00D66590"/>
    <w:rsid w:val="00D73B54"/>
    <w:rsid w:val="00D86734"/>
    <w:rsid w:val="00D91AE1"/>
    <w:rsid w:val="00DA1216"/>
    <w:rsid w:val="00DC5A43"/>
    <w:rsid w:val="00DC689D"/>
    <w:rsid w:val="00DC7AAB"/>
    <w:rsid w:val="00DD2967"/>
    <w:rsid w:val="00DD4F54"/>
    <w:rsid w:val="00DF79DC"/>
    <w:rsid w:val="00E126F5"/>
    <w:rsid w:val="00E262FE"/>
    <w:rsid w:val="00E30597"/>
    <w:rsid w:val="00E335B1"/>
    <w:rsid w:val="00E61159"/>
    <w:rsid w:val="00E61B48"/>
    <w:rsid w:val="00E64434"/>
    <w:rsid w:val="00E66D44"/>
    <w:rsid w:val="00E910FD"/>
    <w:rsid w:val="00E92923"/>
    <w:rsid w:val="00EA1C47"/>
    <w:rsid w:val="00EA50F5"/>
    <w:rsid w:val="00EC3004"/>
    <w:rsid w:val="00ED4C8E"/>
    <w:rsid w:val="00ED7691"/>
    <w:rsid w:val="00EE16BA"/>
    <w:rsid w:val="00EE2B58"/>
    <w:rsid w:val="00EE4348"/>
    <w:rsid w:val="00F02E5E"/>
    <w:rsid w:val="00F0709C"/>
    <w:rsid w:val="00F22AA4"/>
    <w:rsid w:val="00F3278D"/>
    <w:rsid w:val="00F6099E"/>
    <w:rsid w:val="00F66DD1"/>
    <w:rsid w:val="00F75984"/>
    <w:rsid w:val="00F86748"/>
    <w:rsid w:val="00FB1F39"/>
    <w:rsid w:val="00FB575C"/>
    <w:rsid w:val="00FC7BB5"/>
    <w:rsid w:val="00FD0990"/>
    <w:rsid w:val="00FD4A27"/>
    <w:rsid w:val="00FD73E4"/>
    <w:rsid w:val="00FE01B1"/>
    <w:rsid w:val="00FE0376"/>
    <w:rsid w:val="00FE5041"/>
    <w:rsid w:val="00FF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1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064C"/>
    <w:pPr>
      <w:tabs>
        <w:tab w:val="center" w:pos="4320"/>
        <w:tab w:val="right" w:pos="8640"/>
      </w:tabs>
    </w:pPr>
  </w:style>
  <w:style w:type="character" w:customStyle="1" w:styleId="HeaderChar">
    <w:name w:val="Header Char"/>
    <w:basedOn w:val="DefaultParagraphFont"/>
    <w:link w:val="Header"/>
    <w:uiPriority w:val="99"/>
    <w:locked/>
    <w:rsid w:val="0069241A"/>
    <w:rPr>
      <w:rFonts w:cs="Times New Roman"/>
      <w:sz w:val="24"/>
      <w:szCs w:val="24"/>
    </w:rPr>
  </w:style>
  <w:style w:type="paragraph" w:styleId="Footer">
    <w:name w:val="footer"/>
    <w:basedOn w:val="Normal"/>
    <w:link w:val="FooterChar"/>
    <w:uiPriority w:val="99"/>
    <w:rsid w:val="00FF064C"/>
    <w:pPr>
      <w:tabs>
        <w:tab w:val="center" w:pos="4320"/>
        <w:tab w:val="right" w:pos="8640"/>
      </w:tabs>
    </w:pPr>
  </w:style>
  <w:style w:type="character" w:customStyle="1" w:styleId="FooterChar">
    <w:name w:val="Footer Char"/>
    <w:basedOn w:val="DefaultParagraphFont"/>
    <w:link w:val="Footer"/>
    <w:uiPriority w:val="99"/>
    <w:locked/>
    <w:rsid w:val="0069241A"/>
    <w:rPr>
      <w:rFonts w:cs="Times New Roman"/>
      <w:sz w:val="24"/>
      <w:szCs w:val="24"/>
    </w:rPr>
  </w:style>
  <w:style w:type="character" w:styleId="Hyperlink">
    <w:name w:val="Hyperlink"/>
    <w:basedOn w:val="DefaultParagraphFont"/>
    <w:uiPriority w:val="99"/>
    <w:rsid w:val="00FF064C"/>
    <w:rPr>
      <w:rFonts w:cs="Times New Roman"/>
      <w:color w:val="0000FF"/>
      <w:u w:val="single"/>
    </w:rPr>
  </w:style>
  <w:style w:type="table" w:styleId="TableGrid">
    <w:name w:val="Table Grid"/>
    <w:basedOn w:val="TableNormal"/>
    <w:uiPriority w:val="99"/>
    <w:rsid w:val="0074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B02"/>
    <w:rPr>
      <w:rFonts w:ascii="Tahoma" w:hAnsi="Tahoma" w:cs="Tahoma"/>
      <w:sz w:val="16"/>
      <w:szCs w:val="16"/>
    </w:rPr>
  </w:style>
  <w:style w:type="character" w:customStyle="1" w:styleId="BalloonTextChar">
    <w:name w:val="Balloon Text Char"/>
    <w:basedOn w:val="DefaultParagraphFont"/>
    <w:link w:val="BalloonText"/>
    <w:uiPriority w:val="99"/>
    <w:semiHidden/>
    <w:rsid w:val="00B43B02"/>
    <w:rPr>
      <w:rFonts w:ascii="Tahoma" w:hAnsi="Tahoma" w:cs="Tahoma"/>
      <w:sz w:val="16"/>
      <w:szCs w:val="16"/>
    </w:rPr>
  </w:style>
  <w:style w:type="paragraph" w:styleId="PlainText">
    <w:name w:val="Plain Text"/>
    <w:basedOn w:val="Normal"/>
    <w:link w:val="PlainTextChar"/>
    <w:uiPriority w:val="99"/>
    <w:unhideWhenUsed/>
    <w:rsid w:val="00AB76AD"/>
    <w:rPr>
      <w:rFonts w:ascii="Cambria" w:eastAsiaTheme="minorHAnsi" w:hAnsi="Cambria" w:cstheme="minorBidi"/>
      <w:color w:val="1F497D" w:themeColor="text2"/>
      <w:sz w:val="21"/>
      <w:szCs w:val="21"/>
    </w:rPr>
  </w:style>
  <w:style w:type="character" w:customStyle="1" w:styleId="PlainTextChar">
    <w:name w:val="Plain Text Char"/>
    <w:basedOn w:val="DefaultParagraphFont"/>
    <w:link w:val="PlainText"/>
    <w:uiPriority w:val="99"/>
    <w:rsid w:val="00AB76AD"/>
    <w:rPr>
      <w:rFonts w:ascii="Cambria" w:eastAsiaTheme="minorHAnsi" w:hAnsi="Cambria" w:cstheme="minorBidi"/>
      <w:color w:val="1F497D" w:themeColor="text2"/>
      <w:sz w:val="21"/>
      <w:szCs w:val="21"/>
    </w:rPr>
  </w:style>
  <w:style w:type="paragraph" w:customStyle="1" w:styleId="Default">
    <w:name w:val="Default"/>
    <w:rsid w:val="00051502"/>
    <w:pPr>
      <w:autoSpaceDE w:val="0"/>
      <w:autoSpaceDN w:val="0"/>
      <w:adjustRightInd w:val="0"/>
      <w:spacing w:after="0" w:line="240" w:lineRule="auto"/>
    </w:pPr>
    <w:rPr>
      <w:color w:val="000000"/>
      <w:sz w:val="24"/>
      <w:szCs w:val="24"/>
    </w:rPr>
  </w:style>
  <w:style w:type="character" w:customStyle="1" w:styleId="apple-style-span">
    <w:name w:val="apple-style-span"/>
    <w:basedOn w:val="DefaultParagraphFont"/>
    <w:rsid w:val="00C40400"/>
  </w:style>
  <w:style w:type="character" w:customStyle="1" w:styleId="apple-converted-space">
    <w:name w:val="apple-converted-space"/>
    <w:basedOn w:val="DefaultParagraphFont"/>
    <w:rsid w:val="00C40400"/>
  </w:style>
  <w:style w:type="character" w:styleId="Strong">
    <w:name w:val="Strong"/>
    <w:basedOn w:val="DefaultParagraphFont"/>
    <w:uiPriority w:val="99"/>
    <w:qFormat/>
    <w:rsid w:val="005A5E8C"/>
    <w:rPr>
      <w:b/>
      <w:bCs/>
    </w:rPr>
  </w:style>
  <w:style w:type="paragraph" w:styleId="NormalWeb">
    <w:name w:val="Normal (Web)"/>
    <w:basedOn w:val="Normal"/>
    <w:uiPriority w:val="99"/>
    <w:rsid w:val="008C6CEB"/>
    <w:pPr>
      <w:spacing w:before="100" w:beforeAutospacing="1" w:after="100" w:afterAutospacing="1"/>
    </w:pPr>
  </w:style>
  <w:style w:type="character" w:styleId="PageNumber">
    <w:name w:val="page number"/>
    <w:basedOn w:val="DefaultParagraphFont"/>
    <w:uiPriority w:val="99"/>
    <w:rsid w:val="00475E04"/>
    <w:rPr>
      <w:rFonts w:cs="Times New Roman"/>
    </w:rPr>
  </w:style>
  <w:style w:type="paragraph" w:styleId="ListParagraph">
    <w:name w:val="List Paragraph"/>
    <w:basedOn w:val="Normal"/>
    <w:uiPriority w:val="34"/>
    <w:qFormat/>
    <w:rsid w:val="00FC7BB5"/>
    <w:pPr>
      <w:spacing w:after="200" w:line="276" w:lineRule="auto"/>
      <w:ind w:left="720"/>
      <w:contextualSpacing/>
    </w:pPr>
    <w:rPr>
      <w:rFonts w:asciiTheme="minorHAnsi" w:eastAsiaTheme="minorEastAsia" w:hAnsiTheme="minorHAnsi" w:cstheme="minorBidi"/>
      <w:sz w:val="22"/>
      <w:szCs w:val="20"/>
      <w:lang w:bidi="mr-IN"/>
    </w:rPr>
  </w:style>
</w:styles>
</file>

<file path=word/webSettings.xml><?xml version="1.0" encoding="utf-8"?>
<w:webSettings xmlns:r="http://schemas.openxmlformats.org/officeDocument/2006/relationships" xmlns:w="http://schemas.openxmlformats.org/wordprocessingml/2006/main">
  <w:divs>
    <w:div w:id="243491801">
      <w:bodyDiv w:val="1"/>
      <w:marLeft w:val="0"/>
      <w:marRight w:val="0"/>
      <w:marTop w:val="0"/>
      <w:marBottom w:val="0"/>
      <w:divBdr>
        <w:top w:val="none" w:sz="0" w:space="0" w:color="auto"/>
        <w:left w:val="none" w:sz="0" w:space="0" w:color="auto"/>
        <w:bottom w:val="none" w:sz="0" w:space="0" w:color="auto"/>
        <w:right w:val="none" w:sz="0" w:space="0" w:color="auto"/>
      </w:divBdr>
    </w:div>
    <w:div w:id="485585109">
      <w:bodyDiv w:val="1"/>
      <w:marLeft w:val="0"/>
      <w:marRight w:val="0"/>
      <w:marTop w:val="0"/>
      <w:marBottom w:val="0"/>
      <w:divBdr>
        <w:top w:val="none" w:sz="0" w:space="0" w:color="auto"/>
        <w:left w:val="none" w:sz="0" w:space="0" w:color="auto"/>
        <w:bottom w:val="none" w:sz="0" w:space="0" w:color="auto"/>
        <w:right w:val="none" w:sz="0" w:space="0" w:color="auto"/>
      </w:divBdr>
    </w:div>
    <w:div w:id="583490905">
      <w:bodyDiv w:val="1"/>
      <w:marLeft w:val="0"/>
      <w:marRight w:val="0"/>
      <w:marTop w:val="0"/>
      <w:marBottom w:val="0"/>
      <w:divBdr>
        <w:top w:val="none" w:sz="0" w:space="0" w:color="auto"/>
        <w:left w:val="none" w:sz="0" w:space="0" w:color="auto"/>
        <w:bottom w:val="none" w:sz="0" w:space="0" w:color="auto"/>
        <w:right w:val="none" w:sz="0" w:space="0" w:color="auto"/>
      </w:divBdr>
    </w:div>
    <w:div w:id="615984625">
      <w:bodyDiv w:val="1"/>
      <w:marLeft w:val="0"/>
      <w:marRight w:val="0"/>
      <w:marTop w:val="0"/>
      <w:marBottom w:val="0"/>
      <w:divBdr>
        <w:top w:val="none" w:sz="0" w:space="0" w:color="auto"/>
        <w:left w:val="none" w:sz="0" w:space="0" w:color="auto"/>
        <w:bottom w:val="none" w:sz="0" w:space="0" w:color="auto"/>
        <w:right w:val="none" w:sz="0" w:space="0" w:color="auto"/>
      </w:divBdr>
    </w:div>
    <w:div w:id="894852299">
      <w:bodyDiv w:val="1"/>
      <w:marLeft w:val="0"/>
      <w:marRight w:val="0"/>
      <w:marTop w:val="0"/>
      <w:marBottom w:val="0"/>
      <w:divBdr>
        <w:top w:val="none" w:sz="0" w:space="0" w:color="auto"/>
        <w:left w:val="none" w:sz="0" w:space="0" w:color="auto"/>
        <w:bottom w:val="none" w:sz="0" w:space="0" w:color="auto"/>
        <w:right w:val="none" w:sz="0" w:space="0" w:color="auto"/>
      </w:divBdr>
    </w:div>
    <w:div w:id="957876422">
      <w:bodyDiv w:val="1"/>
      <w:marLeft w:val="0"/>
      <w:marRight w:val="0"/>
      <w:marTop w:val="0"/>
      <w:marBottom w:val="0"/>
      <w:divBdr>
        <w:top w:val="none" w:sz="0" w:space="0" w:color="auto"/>
        <w:left w:val="none" w:sz="0" w:space="0" w:color="auto"/>
        <w:bottom w:val="none" w:sz="0" w:space="0" w:color="auto"/>
        <w:right w:val="none" w:sz="0" w:space="0" w:color="auto"/>
      </w:divBdr>
    </w:div>
    <w:div w:id="1027177206">
      <w:bodyDiv w:val="1"/>
      <w:marLeft w:val="0"/>
      <w:marRight w:val="0"/>
      <w:marTop w:val="0"/>
      <w:marBottom w:val="0"/>
      <w:divBdr>
        <w:top w:val="none" w:sz="0" w:space="0" w:color="auto"/>
        <w:left w:val="none" w:sz="0" w:space="0" w:color="auto"/>
        <w:bottom w:val="none" w:sz="0" w:space="0" w:color="auto"/>
        <w:right w:val="none" w:sz="0" w:space="0" w:color="auto"/>
      </w:divBdr>
    </w:div>
    <w:div w:id="1144270560">
      <w:marLeft w:val="0"/>
      <w:marRight w:val="0"/>
      <w:marTop w:val="0"/>
      <w:marBottom w:val="0"/>
      <w:divBdr>
        <w:top w:val="none" w:sz="0" w:space="0" w:color="auto"/>
        <w:left w:val="none" w:sz="0" w:space="0" w:color="auto"/>
        <w:bottom w:val="none" w:sz="0" w:space="0" w:color="auto"/>
        <w:right w:val="none" w:sz="0" w:space="0" w:color="auto"/>
      </w:divBdr>
    </w:div>
    <w:div w:id="1472794595">
      <w:bodyDiv w:val="1"/>
      <w:marLeft w:val="0"/>
      <w:marRight w:val="0"/>
      <w:marTop w:val="0"/>
      <w:marBottom w:val="0"/>
      <w:divBdr>
        <w:top w:val="none" w:sz="0" w:space="0" w:color="auto"/>
        <w:left w:val="none" w:sz="0" w:space="0" w:color="auto"/>
        <w:bottom w:val="none" w:sz="0" w:space="0" w:color="auto"/>
        <w:right w:val="none" w:sz="0" w:space="0" w:color="auto"/>
      </w:divBdr>
    </w:div>
    <w:div w:id="1561555725">
      <w:bodyDiv w:val="1"/>
      <w:marLeft w:val="0"/>
      <w:marRight w:val="0"/>
      <w:marTop w:val="0"/>
      <w:marBottom w:val="0"/>
      <w:divBdr>
        <w:top w:val="none" w:sz="0" w:space="0" w:color="auto"/>
        <w:left w:val="none" w:sz="0" w:space="0" w:color="auto"/>
        <w:bottom w:val="none" w:sz="0" w:space="0" w:color="auto"/>
        <w:right w:val="none" w:sz="0" w:space="0" w:color="auto"/>
      </w:divBdr>
    </w:div>
    <w:div w:id="1640917106">
      <w:bodyDiv w:val="1"/>
      <w:marLeft w:val="0"/>
      <w:marRight w:val="0"/>
      <w:marTop w:val="0"/>
      <w:marBottom w:val="0"/>
      <w:divBdr>
        <w:top w:val="none" w:sz="0" w:space="0" w:color="auto"/>
        <w:left w:val="none" w:sz="0" w:space="0" w:color="auto"/>
        <w:bottom w:val="none" w:sz="0" w:space="0" w:color="auto"/>
        <w:right w:val="none" w:sz="0" w:space="0" w:color="auto"/>
      </w:divBdr>
    </w:div>
    <w:div w:id="1736197803">
      <w:bodyDiv w:val="1"/>
      <w:marLeft w:val="0"/>
      <w:marRight w:val="0"/>
      <w:marTop w:val="0"/>
      <w:marBottom w:val="0"/>
      <w:divBdr>
        <w:top w:val="none" w:sz="0" w:space="0" w:color="auto"/>
        <w:left w:val="none" w:sz="0" w:space="0" w:color="auto"/>
        <w:bottom w:val="none" w:sz="0" w:space="0" w:color="auto"/>
        <w:right w:val="none" w:sz="0" w:space="0" w:color="auto"/>
      </w:divBdr>
    </w:div>
    <w:div w:id="18073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6D5A7-FFB9-46A4-925E-9D0E22F0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OneCert Asia</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 Cert</dc:creator>
  <cp:lastModifiedBy>new</cp:lastModifiedBy>
  <cp:revision>43</cp:revision>
  <cp:lastPrinted>2015-02-14T07:48:00Z</cp:lastPrinted>
  <dcterms:created xsi:type="dcterms:W3CDTF">2014-11-17T06:31:00Z</dcterms:created>
  <dcterms:modified xsi:type="dcterms:W3CDTF">2015-08-17T09:05:00Z</dcterms:modified>
</cp:coreProperties>
</file>