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37" w:rsidRPr="00BD609B" w:rsidRDefault="006D1F37" w:rsidP="006D1F37">
      <w:pPr>
        <w:rPr>
          <w:rFonts w:ascii="Arial" w:hAnsi="Arial" w:cs="Arial"/>
          <w:b/>
        </w:rPr>
      </w:pPr>
      <w:r w:rsidRPr="00BD609B">
        <w:rPr>
          <w:rFonts w:ascii="Arial" w:hAnsi="Arial" w:cs="Arial"/>
          <w:b/>
        </w:rPr>
        <w:t>FairCert Sanctions</w:t>
      </w:r>
      <w:r w:rsidR="003351C9" w:rsidRPr="00BD609B">
        <w:rPr>
          <w:rFonts w:ascii="Arial" w:hAnsi="Arial" w:cs="Arial"/>
          <w:b/>
        </w:rPr>
        <w:t xml:space="preserve"> for all schemes including group certification</w:t>
      </w:r>
      <w:r w:rsidRPr="00BD609B">
        <w:rPr>
          <w:rFonts w:ascii="Arial" w:hAnsi="Arial" w:cs="Arial"/>
          <w:b/>
        </w:rPr>
        <w:t>, According to NPOP</w:t>
      </w:r>
      <w:r w:rsidR="003351C9" w:rsidRPr="00BD609B">
        <w:rPr>
          <w:rFonts w:ascii="Arial" w:hAnsi="Arial" w:cs="Arial"/>
          <w:b/>
        </w:rPr>
        <w:t xml:space="preserve"> </w:t>
      </w:r>
      <w:r w:rsidRPr="00BD609B">
        <w:rPr>
          <w:rFonts w:ascii="Arial" w:hAnsi="Arial" w:cs="Arial"/>
          <w:b/>
        </w:rPr>
        <w:t>/</w:t>
      </w:r>
      <w:r w:rsidR="003351C9" w:rsidRPr="00BD609B">
        <w:rPr>
          <w:rFonts w:ascii="Arial" w:hAnsi="Arial" w:cs="Arial"/>
          <w:b/>
        </w:rPr>
        <w:t xml:space="preserve"> </w:t>
      </w:r>
      <w:r w:rsidRPr="00BD609B">
        <w:rPr>
          <w:rFonts w:ascii="Arial" w:hAnsi="Arial" w:cs="Arial"/>
          <w:b/>
        </w:rPr>
        <w:t>NOP</w:t>
      </w:r>
      <w:r w:rsidR="003351C9" w:rsidRPr="00BD609B">
        <w:rPr>
          <w:rFonts w:ascii="Arial" w:hAnsi="Arial" w:cs="Arial"/>
          <w:b/>
        </w:rPr>
        <w:t xml:space="preserve"> </w:t>
      </w:r>
      <w:r w:rsidRPr="00BD609B">
        <w:rPr>
          <w:rFonts w:ascii="Arial" w:hAnsi="Arial" w:cs="Arial"/>
          <w:b/>
        </w:rPr>
        <w:t>/</w:t>
      </w:r>
      <w:r w:rsidR="003351C9" w:rsidRPr="00BD609B">
        <w:rPr>
          <w:rFonts w:ascii="Arial" w:hAnsi="Arial" w:cs="Arial"/>
          <w:b/>
        </w:rPr>
        <w:t xml:space="preserve"> </w:t>
      </w:r>
      <w:r w:rsidRPr="00BD609B">
        <w:rPr>
          <w:rFonts w:ascii="Arial" w:hAnsi="Arial" w:cs="Arial"/>
          <w:b/>
        </w:rPr>
        <w:t>ISOT</w:t>
      </w:r>
      <w:r w:rsidR="003351C9" w:rsidRPr="00BD609B">
        <w:rPr>
          <w:rFonts w:ascii="Arial" w:hAnsi="Arial" w:cs="Arial"/>
          <w:b/>
        </w:rPr>
        <w:t xml:space="preserve"> </w:t>
      </w:r>
      <w:r w:rsidR="003E7E8D" w:rsidRPr="00BD609B">
        <w:rPr>
          <w:rFonts w:ascii="Arial" w:hAnsi="Arial" w:cs="Arial"/>
          <w:b/>
        </w:rPr>
        <w:t>/</w:t>
      </w:r>
      <w:r w:rsidR="003351C9" w:rsidRPr="00BD609B">
        <w:rPr>
          <w:rFonts w:ascii="Arial" w:hAnsi="Arial" w:cs="Arial"/>
          <w:b/>
        </w:rPr>
        <w:t xml:space="preserve"> </w:t>
      </w:r>
      <w:r w:rsidR="003E7E8D" w:rsidRPr="00BD609B">
        <w:rPr>
          <w:rFonts w:ascii="Arial" w:hAnsi="Arial" w:cs="Arial"/>
          <w:b/>
        </w:rPr>
        <w:t>EU</w:t>
      </w:r>
      <w:r w:rsidR="003351C9" w:rsidRPr="00BD609B">
        <w:rPr>
          <w:rFonts w:ascii="Arial" w:hAnsi="Arial" w:cs="Arial"/>
          <w:b/>
        </w:rPr>
        <w:t xml:space="preserve"> </w:t>
      </w:r>
      <w:r w:rsidR="003E7E8D" w:rsidRPr="00BD609B">
        <w:rPr>
          <w:rFonts w:ascii="Arial" w:hAnsi="Arial" w:cs="Arial"/>
          <w:b/>
        </w:rPr>
        <w:t>/</w:t>
      </w:r>
      <w:r w:rsidR="003351C9" w:rsidRPr="00BD609B">
        <w:rPr>
          <w:rFonts w:ascii="Arial" w:hAnsi="Arial" w:cs="Arial"/>
          <w:b/>
        </w:rPr>
        <w:t xml:space="preserve"> </w:t>
      </w:r>
      <w:r w:rsidR="003E7E8D" w:rsidRPr="00BD609B">
        <w:rPr>
          <w:rFonts w:ascii="Arial" w:hAnsi="Arial" w:cs="Arial"/>
          <w:b/>
        </w:rPr>
        <w:t xml:space="preserve">EC </w:t>
      </w:r>
      <w:r w:rsidRPr="00BD609B">
        <w:rPr>
          <w:rFonts w:ascii="Arial" w:hAnsi="Arial" w:cs="Arial"/>
          <w:b/>
        </w:rPr>
        <w:t>Normative Documents and FairCert own procedures</w:t>
      </w:r>
    </w:p>
    <w:p w:rsidR="003351C9" w:rsidRPr="00BD609B" w:rsidRDefault="003351C9" w:rsidP="006D1F37">
      <w:pPr>
        <w:rPr>
          <w:rFonts w:ascii="Arial" w:hAnsi="Arial" w:cs="Arial"/>
          <w:b/>
        </w:rPr>
      </w:pPr>
      <w:r w:rsidRPr="00BD609B">
        <w:rPr>
          <w:rFonts w:ascii="Arial" w:hAnsi="Arial" w:cs="Arial"/>
          <w:b/>
        </w:rPr>
        <w:t>Policy:-</w:t>
      </w:r>
    </w:p>
    <w:p w:rsidR="003351C9" w:rsidRPr="00BD609B" w:rsidRDefault="003351C9" w:rsidP="006D1F37">
      <w:pPr>
        <w:rPr>
          <w:rFonts w:ascii="Arial" w:hAnsi="Arial" w:cs="Arial"/>
        </w:rPr>
      </w:pPr>
      <w:r w:rsidRPr="00BD609B">
        <w:rPr>
          <w:rFonts w:ascii="Arial" w:hAnsi="Arial" w:cs="Arial"/>
        </w:rPr>
        <w:t>It is the policy of FairCert that any violation of the standard or its associated procedure will result in sanctions and the sanction will be made according to sanction described below.</w:t>
      </w:r>
    </w:p>
    <w:p w:rsidR="003351C9" w:rsidRPr="00BD609B" w:rsidRDefault="003351C9" w:rsidP="006D1F37">
      <w:pPr>
        <w:rPr>
          <w:rFonts w:ascii="Arial" w:hAnsi="Arial" w:cs="Arial"/>
          <w:b/>
        </w:rPr>
      </w:pPr>
    </w:p>
    <w:p w:rsidR="006D1F37" w:rsidRPr="00BD609B" w:rsidRDefault="003B4741" w:rsidP="006D1F37">
      <w:pPr>
        <w:rPr>
          <w:rFonts w:ascii="Arial" w:hAnsi="Arial" w:cs="Arial"/>
          <w:b/>
        </w:rPr>
      </w:pPr>
      <w:r w:rsidRPr="00BD609B">
        <w:rPr>
          <w:rFonts w:ascii="Arial" w:hAnsi="Arial" w:cs="Arial"/>
          <w:b/>
        </w:rPr>
        <w:t xml:space="preserve">There will be </w:t>
      </w:r>
      <w:r w:rsidR="001F343B" w:rsidRPr="00BD609B">
        <w:rPr>
          <w:rFonts w:ascii="Arial" w:hAnsi="Arial" w:cs="Arial"/>
          <w:b/>
        </w:rPr>
        <w:t>five</w:t>
      </w:r>
      <w:r w:rsidR="006D1F37" w:rsidRPr="00BD609B">
        <w:rPr>
          <w:rFonts w:ascii="Arial" w:hAnsi="Arial" w:cs="Arial"/>
          <w:b/>
        </w:rPr>
        <w:t xml:space="preserve"> types of sanctions </w:t>
      </w:r>
    </w:p>
    <w:p w:rsidR="006D1F37" w:rsidRPr="00BD609B" w:rsidRDefault="00DC5364" w:rsidP="006D1F37">
      <w:pPr>
        <w:rPr>
          <w:rFonts w:ascii="Arial" w:hAnsi="Arial" w:cs="Arial"/>
        </w:rPr>
      </w:pPr>
      <w:r w:rsidRPr="00BD609B">
        <w:rPr>
          <w:rFonts w:ascii="Arial" w:hAnsi="Arial" w:cs="Arial"/>
        </w:rPr>
        <w:t>Warning, p</w:t>
      </w:r>
      <w:r w:rsidR="00AF0BAE" w:rsidRPr="00BD609B">
        <w:rPr>
          <w:rFonts w:ascii="Arial" w:hAnsi="Arial" w:cs="Arial"/>
        </w:rPr>
        <w:t>roduct suspension,</w:t>
      </w:r>
      <w:r w:rsidR="006D1F37" w:rsidRPr="00BD609B">
        <w:rPr>
          <w:rFonts w:ascii="Arial" w:hAnsi="Arial" w:cs="Arial"/>
        </w:rPr>
        <w:t xml:space="preserve"> cancellation</w:t>
      </w:r>
      <w:r w:rsidR="00AF0BAE" w:rsidRPr="00BD609B">
        <w:rPr>
          <w:rFonts w:ascii="Arial" w:hAnsi="Arial" w:cs="Arial"/>
        </w:rPr>
        <w:t xml:space="preserve"> and financial fines.</w:t>
      </w:r>
    </w:p>
    <w:p w:rsidR="006D1F37" w:rsidRPr="00BD609B" w:rsidRDefault="006D1F37" w:rsidP="006D1F37">
      <w:pPr>
        <w:numPr>
          <w:ilvl w:val="0"/>
          <w:numId w:val="31"/>
        </w:numPr>
        <w:spacing w:after="0" w:line="240" w:lineRule="auto"/>
        <w:rPr>
          <w:rFonts w:ascii="Arial" w:hAnsi="Arial" w:cs="Arial"/>
          <w:b/>
          <w:szCs w:val="22"/>
        </w:rPr>
      </w:pPr>
      <w:r w:rsidRPr="00BD609B">
        <w:rPr>
          <w:rFonts w:ascii="Arial" w:hAnsi="Arial" w:cs="Arial"/>
          <w:b/>
          <w:szCs w:val="22"/>
        </w:rPr>
        <w:t xml:space="preserve">Warning </w:t>
      </w:r>
    </w:p>
    <w:p w:rsidR="006D1F37" w:rsidRPr="00BD609B" w:rsidRDefault="006D1F37" w:rsidP="006D1F37">
      <w:pPr>
        <w:ind w:left="360"/>
        <w:rPr>
          <w:rFonts w:ascii="Arial" w:hAnsi="Arial" w:cs="Arial"/>
        </w:rPr>
      </w:pPr>
      <w:r w:rsidRPr="00BD609B">
        <w:rPr>
          <w:rFonts w:ascii="Arial" w:hAnsi="Arial" w:cs="Arial"/>
        </w:rPr>
        <w:t>a) A warning is issued for all types of non-conformance detected.</w:t>
      </w:r>
    </w:p>
    <w:p w:rsidR="006D1F37" w:rsidRPr="00BD609B" w:rsidRDefault="006D1F37" w:rsidP="006D1F37">
      <w:pPr>
        <w:ind w:left="360"/>
        <w:rPr>
          <w:rFonts w:ascii="Arial" w:hAnsi="Arial" w:cs="Arial"/>
        </w:rPr>
      </w:pPr>
      <w:r w:rsidRPr="00BD609B">
        <w:rPr>
          <w:rFonts w:ascii="Arial" w:hAnsi="Arial" w:cs="Arial"/>
        </w:rPr>
        <w:t>b) If there is a non-conformance detected during the inspection, the producer must be served a warning when the inspection is finalized. The provisional report could be overridden by the CB certification authority.</w:t>
      </w:r>
    </w:p>
    <w:p w:rsidR="006D1F37" w:rsidRPr="00BD609B" w:rsidRDefault="006D1F37" w:rsidP="006D1F37">
      <w:pPr>
        <w:ind w:left="360"/>
        <w:rPr>
          <w:rFonts w:ascii="Arial" w:hAnsi="Arial" w:cs="Arial"/>
        </w:rPr>
      </w:pPr>
      <w:r w:rsidRPr="00BD609B">
        <w:rPr>
          <w:rFonts w:ascii="Arial" w:hAnsi="Arial" w:cs="Arial"/>
        </w:rPr>
        <w:t>c) Initial Inspection:</w:t>
      </w:r>
    </w:p>
    <w:p w:rsidR="006D1F37" w:rsidRPr="00BD609B" w:rsidRDefault="006D1F37" w:rsidP="006D1F37">
      <w:pPr>
        <w:numPr>
          <w:ilvl w:val="0"/>
          <w:numId w:val="32"/>
        </w:numPr>
        <w:spacing w:after="0" w:line="240" w:lineRule="auto"/>
        <w:rPr>
          <w:rFonts w:ascii="Arial" w:hAnsi="Arial" w:cs="Arial"/>
        </w:rPr>
      </w:pPr>
      <w:r w:rsidRPr="00BD609B">
        <w:rPr>
          <w:rFonts w:ascii="Arial" w:hAnsi="Arial" w:cs="Arial"/>
        </w:rPr>
        <w:t>Outstanding non-conformances shall be closed within three months from the date of inspection.</w:t>
      </w:r>
    </w:p>
    <w:p w:rsidR="006D1F37" w:rsidRPr="00BD609B" w:rsidRDefault="006D1F37" w:rsidP="006D1F37">
      <w:pPr>
        <w:numPr>
          <w:ilvl w:val="0"/>
          <w:numId w:val="32"/>
        </w:numPr>
        <w:spacing w:after="240" w:line="240" w:lineRule="auto"/>
        <w:ind w:left="1378"/>
        <w:rPr>
          <w:rFonts w:ascii="Arial" w:hAnsi="Arial" w:cs="Arial"/>
        </w:rPr>
      </w:pPr>
      <w:r w:rsidRPr="00BD609B">
        <w:rPr>
          <w:rFonts w:ascii="Arial" w:hAnsi="Arial" w:cs="Arial"/>
        </w:rPr>
        <w:t>If, the cause of warning is not resolved within (three) months, a complete inspection must be performed before a certification can be proceeded</w:t>
      </w:r>
    </w:p>
    <w:p w:rsidR="006D1F37" w:rsidRPr="00BD609B" w:rsidRDefault="005C41A6" w:rsidP="006D1F37">
      <w:pPr>
        <w:ind w:left="360"/>
        <w:rPr>
          <w:rFonts w:ascii="Arial" w:hAnsi="Arial" w:cs="Arial"/>
        </w:rPr>
      </w:pPr>
      <w:r w:rsidRPr="00BD609B">
        <w:rPr>
          <w:rFonts w:ascii="Arial" w:hAnsi="Arial" w:cs="Arial"/>
        </w:rPr>
        <w:t xml:space="preserve">d) Subsequent Inspection/surveillance </w:t>
      </w:r>
    </w:p>
    <w:p w:rsidR="006D1F37" w:rsidRPr="00BD609B" w:rsidRDefault="006D1F37" w:rsidP="006D1F37">
      <w:pPr>
        <w:numPr>
          <w:ilvl w:val="0"/>
          <w:numId w:val="33"/>
        </w:numPr>
        <w:spacing w:after="0" w:line="240" w:lineRule="auto"/>
        <w:rPr>
          <w:rFonts w:ascii="Arial" w:hAnsi="Arial" w:cs="Arial"/>
        </w:rPr>
      </w:pPr>
      <w:r w:rsidRPr="00BD609B">
        <w:rPr>
          <w:rFonts w:ascii="Arial" w:hAnsi="Arial" w:cs="Arial"/>
        </w:rPr>
        <w:t>Outstanding non-conformances shall be closed within one month.</w:t>
      </w:r>
    </w:p>
    <w:p w:rsidR="006D1F37" w:rsidRPr="00BD609B" w:rsidRDefault="006D1F37" w:rsidP="006D1F37">
      <w:pPr>
        <w:numPr>
          <w:ilvl w:val="0"/>
          <w:numId w:val="33"/>
        </w:numPr>
        <w:spacing w:after="0" w:line="240" w:lineRule="auto"/>
        <w:rPr>
          <w:rFonts w:ascii="Arial" w:hAnsi="Arial" w:cs="Arial"/>
        </w:rPr>
      </w:pPr>
      <w:r w:rsidRPr="00BD609B">
        <w:rPr>
          <w:rFonts w:ascii="Arial" w:hAnsi="Arial" w:cs="Arial"/>
        </w:rPr>
        <w:t>If the non-compliance is against a critical requirement the Non-compliance is classified as major. The period given for compliance before suspension is applied will depend on the criticality of the non-compliance in terms of safety of people, environment and consumers, evaluated by the inspector/auditor carrying out the inspection/audit decision on the period for implementing corrective actions. The CB shall make the decision on the period that is given (maximum one month) to the producer for closing out the major non-compliance. No time is given for compliance where a serious threat to the safety of people, environment and consumer is present and a suspension is issued immediately.</w:t>
      </w:r>
    </w:p>
    <w:p w:rsidR="006D1F37" w:rsidRPr="00BD609B" w:rsidRDefault="006D1F37" w:rsidP="006D1F37">
      <w:pPr>
        <w:numPr>
          <w:ilvl w:val="0"/>
          <w:numId w:val="33"/>
        </w:numPr>
        <w:spacing w:after="0" w:line="240" w:lineRule="auto"/>
        <w:rPr>
          <w:rFonts w:ascii="Arial" w:hAnsi="Arial" w:cs="Arial"/>
        </w:rPr>
      </w:pPr>
      <w:r w:rsidRPr="00BD609B">
        <w:rPr>
          <w:rFonts w:ascii="Arial" w:hAnsi="Arial" w:cs="Arial"/>
        </w:rPr>
        <w:t xml:space="preserve">If there is a food safety issue, this will be fast tracked to the FairCert certification committee who will decide on a shorter period of corrective action days than the regular one month period. This will be communicated via an official warning letter. If the cause of the warning is not resolved within the period set (maximum of one month), a suspension is imposed. </w:t>
      </w:r>
    </w:p>
    <w:p w:rsidR="001F343B" w:rsidRPr="00BD609B" w:rsidRDefault="001F343B" w:rsidP="00934862">
      <w:pPr>
        <w:spacing w:after="0" w:line="240" w:lineRule="auto"/>
        <w:rPr>
          <w:rFonts w:ascii="Arial" w:hAnsi="Arial" w:cs="Arial"/>
        </w:rPr>
      </w:pPr>
    </w:p>
    <w:p w:rsidR="001F343B" w:rsidRPr="00BD609B" w:rsidRDefault="001F343B" w:rsidP="001F343B">
      <w:pPr>
        <w:spacing w:after="0" w:line="240" w:lineRule="auto"/>
        <w:rPr>
          <w:rFonts w:ascii="Arial" w:hAnsi="Arial" w:cs="Arial"/>
        </w:rPr>
      </w:pPr>
    </w:p>
    <w:p w:rsidR="006D1F37" w:rsidRPr="00BD609B" w:rsidRDefault="006D1F37" w:rsidP="006D1F37">
      <w:pPr>
        <w:ind w:left="1350"/>
        <w:rPr>
          <w:rFonts w:ascii="Arial" w:hAnsi="Arial" w:cs="Arial"/>
        </w:rPr>
      </w:pPr>
      <w:r w:rsidRPr="00BD609B">
        <w:rPr>
          <w:rFonts w:ascii="Arial" w:hAnsi="Arial" w:cs="Arial"/>
        </w:rPr>
        <w:t xml:space="preserve"> </w:t>
      </w:r>
    </w:p>
    <w:p w:rsidR="006D1F37" w:rsidRPr="00BD609B" w:rsidRDefault="006D1F37" w:rsidP="006D1F37">
      <w:pPr>
        <w:numPr>
          <w:ilvl w:val="0"/>
          <w:numId w:val="31"/>
        </w:numPr>
        <w:spacing w:after="0" w:line="240" w:lineRule="auto"/>
        <w:rPr>
          <w:rFonts w:ascii="Arial" w:hAnsi="Arial" w:cs="Arial"/>
          <w:b/>
        </w:rPr>
      </w:pPr>
      <w:r w:rsidRPr="00BD609B">
        <w:rPr>
          <w:rFonts w:ascii="Arial" w:hAnsi="Arial" w:cs="Arial"/>
          <w:b/>
        </w:rPr>
        <w:t>Product suspension</w:t>
      </w:r>
    </w:p>
    <w:p w:rsidR="006D1F37" w:rsidRPr="00BD609B" w:rsidRDefault="006D1F37" w:rsidP="006D1F37">
      <w:pPr>
        <w:ind w:left="360"/>
        <w:rPr>
          <w:rFonts w:ascii="Arial" w:hAnsi="Arial" w:cs="Arial"/>
          <w:b/>
        </w:rPr>
      </w:pPr>
    </w:p>
    <w:p w:rsidR="003351C9" w:rsidRPr="00BD609B" w:rsidRDefault="006D1F37" w:rsidP="003351C9">
      <w:pPr>
        <w:numPr>
          <w:ilvl w:val="0"/>
          <w:numId w:val="34"/>
        </w:numPr>
        <w:spacing w:after="0" w:line="240" w:lineRule="auto"/>
        <w:rPr>
          <w:rFonts w:ascii="Arial" w:hAnsi="Arial" w:cs="Arial"/>
        </w:rPr>
      </w:pPr>
      <w:r w:rsidRPr="00BD609B">
        <w:rPr>
          <w:rFonts w:ascii="Arial" w:hAnsi="Arial" w:cs="Arial"/>
        </w:rPr>
        <w:t>A suspension can be applied to one, several or all of the products covered by the certificate.</w:t>
      </w:r>
    </w:p>
    <w:p w:rsidR="006D1F37" w:rsidRPr="00BD609B" w:rsidRDefault="006D1F37" w:rsidP="006D1F37">
      <w:pPr>
        <w:numPr>
          <w:ilvl w:val="0"/>
          <w:numId w:val="34"/>
        </w:numPr>
        <w:spacing w:after="0" w:line="240" w:lineRule="auto"/>
        <w:rPr>
          <w:rFonts w:ascii="Arial" w:hAnsi="Arial" w:cs="Arial"/>
        </w:rPr>
      </w:pPr>
      <w:r w:rsidRPr="00BD609B">
        <w:rPr>
          <w:rFonts w:ascii="Arial" w:hAnsi="Arial" w:cs="Arial"/>
        </w:rPr>
        <w:t>A product cannot be partially suspended for a client; i.e. the entire product must be suspended.</w:t>
      </w:r>
    </w:p>
    <w:p w:rsidR="006D1F37" w:rsidRPr="00BD609B" w:rsidRDefault="006D1F37" w:rsidP="006D1F37">
      <w:pPr>
        <w:numPr>
          <w:ilvl w:val="0"/>
          <w:numId w:val="34"/>
        </w:numPr>
        <w:spacing w:after="0" w:line="240" w:lineRule="auto"/>
        <w:rPr>
          <w:rFonts w:ascii="Arial" w:hAnsi="Arial" w:cs="Arial"/>
        </w:rPr>
      </w:pPr>
      <w:r w:rsidRPr="00BD609B">
        <w:rPr>
          <w:rFonts w:ascii="Arial" w:hAnsi="Arial" w:cs="Arial"/>
        </w:rPr>
        <w:t>During the period of suspension, the client will be prohibited from using the Indian organic logo/trademark/ FairCert Logo, license/certificate or any other type of document that is in any way linked to organic certification in relation to the suspended product.</w:t>
      </w:r>
    </w:p>
    <w:p w:rsidR="006D1F37" w:rsidRPr="00BD609B" w:rsidRDefault="006D1F37" w:rsidP="006D1F37">
      <w:pPr>
        <w:numPr>
          <w:ilvl w:val="0"/>
          <w:numId w:val="34"/>
        </w:numPr>
        <w:spacing w:after="0" w:line="240" w:lineRule="auto"/>
        <w:rPr>
          <w:rFonts w:ascii="Arial" w:hAnsi="Arial" w:cs="Arial"/>
        </w:rPr>
      </w:pPr>
      <w:r w:rsidRPr="00BD609B">
        <w:rPr>
          <w:rFonts w:ascii="Arial" w:hAnsi="Arial" w:cs="Arial"/>
        </w:rPr>
        <w:t>If a client notifies FairCert that the non-conformance is resolved before the set period, the respective sanction will be lifted, subject to satisfactory evidence and closing out.</w:t>
      </w:r>
    </w:p>
    <w:p w:rsidR="006D1F37" w:rsidRPr="00BD609B" w:rsidRDefault="006D1F37" w:rsidP="006D1F37">
      <w:pPr>
        <w:numPr>
          <w:ilvl w:val="0"/>
          <w:numId w:val="34"/>
        </w:numPr>
        <w:spacing w:after="0" w:line="240" w:lineRule="auto"/>
        <w:rPr>
          <w:rFonts w:ascii="Arial" w:hAnsi="Arial" w:cs="Arial"/>
        </w:rPr>
      </w:pPr>
      <w:r w:rsidRPr="00BD609B">
        <w:rPr>
          <w:rFonts w:ascii="Arial" w:hAnsi="Arial" w:cs="Arial"/>
        </w:rPr>
        <w:lastRenderedPageBreak/>
        <w:t>If the cause of suspension is not resolved within the set period, a product cancellation is imposed.</w:t>
      </w:r>
    </w:p>
    <w:p w:rsidR="006D1F37" w:rsidRPr="00BD609B" w:rsidRDefault="006D1F37" w:rsidP="006D1F37">
      <w:pPr>
        <w:numPr>
          <w:ilvl w:val="0"/>
          <w:numId w:val="34"/>
        </w:numPr>
        <w:spacing w:after="0" w:line="240" w:lineRule="auto"/>
        <w:rPr>
          <w:rFonts w:ascii="Arial" w:hAnsi="Arial" w:cs="Arial"/>
        </w:rPr>
      </w:pPr>
      <w:r w:rsidRPr="00BD609B">
        <w:rPr>
          <w:rFonts w:ascii="Arial" w:hAnsi="Arial" w:cs="Arial"/>
        </w:rPr>
        <w:t>Two types of suspensions exist and these are explained below.</w:t>
      </w:r>
    </w:p>
    <w:p w:rsidR="006D1F37" w:rsidRPr="00BD609B" w:rsidRDefault="006D1F37" w:rsidP="006D1F37">
      <w:pPr>
        <w:rPr>
          <w:rFonts w:ascii="Arial" w:hAnsi="Arial" w:cs="Arial"/>
        </w:rPr>
      </w:pPr>
    </w:p>
    <w:p w:rsidR="006D1F37" w:rsidRPr="00BD609B" w:rsidRDefault="006D1F37" w:rsidP="006D1F37">
      <w:pPr>
        <w:ind w:left="360"/>
        <w:rPr>
          <w:rFonts w:ascii="Arial" w:hAnsi="Arial" w:cs="Arial"/>
          <w:b/>
          <w:bCs/>
        </w:rPr>
      </w:pPr>
      <w:r w:rsidRPr="00BD609B">
        <w:rPr>
          <w:rFonts w:ascii="Arial" w:hAnsi="Arial" w:cs="Arial"/>
          <w:b/>
          <w:bCs/>
        </w:rPr>
        <w:t>A</w:t>
      </w:r>
      <w:r w:rsidRPr="00BD609B">
        <w:rPr>
          <w:rFonts w:ascii="Arial" w:hAnsi="Arial" w:cs="Arial"/>
          <w:b/>
          <w:bCs/>
        </w:rPr>
        <w:tab/>
        <w:t xml:space="preserve">Self-declared product suspension </w:t>
      </w:r>
    </w:p>
    <w:p w:rsidR="006D1F37" w:rsidRPr="00BD609B" w:rsidRDefault="006D1F37" w:rsidP="006D1F37">
      <w:pPr>
        <w:numPr>
          <w:ilvl w:val="0"/>
          <w:numId w:val="35"/>
        </w:numPr>
        <w:spacing w:after="0" w:line="240" w:lineRule="auto"/>
        <w:rPr>
          <w:rFonts w:ascii="Arial" w:hAnsi="Arial" w:cs="Arial"/>
          <w:bCs/>
        </w:rPr>
      </w:pPr>
      <w:r w:rsidRPr="00BD609B">
        <w:rPr>
          <w:rFonts w:ascii="Arial" w:hAnsi="Arial" w:cs="Arial"/>
          <w:bCs/>
        </w:rPr>
        <w:t>A producer or producer group may voluntarily ask FairCert for a suspension of one, several or all the products covered by the certificate (unless FairCert has already imposed a sanction). This can occur if the producer experience difficulty with compliance to the standard and needs time to close out any non-compliance.</w:t>
      </w:r>
    </w:p>
    <w:p w:rsidR="006D1F37" w:rsidRPr="00BD609B" w:rsidRDefault="006D1F37" w:rsidP="006D1F37">
      <w:pPr>
        <w:numPr>
          <w:ilvl w:val="0"/>
          <w:numId w:val="35"/>
        </w:numPr>
        <w:spacing w:after="0" w:line="240" w:lineRule="auto"/>
        <w:rPr>
          <w:rFonts w:ascii="Arial" w:hAnsi="Arial" w:cs="Arial"/>
          <w:bCs/>
        </w:rPr>
      </w:pPr>
      <w:r w:rsidRPr="00BD609B">
        <w:rPr>
          <w:rFonts w:ascii="Arial" w:hAnsi="Arial" w:cs="Arial"/>
          <w:bCs/>
        </w:rPr>
        <w:t xml:space="preserve">This suspension will not delay the renewal date, nor will it allow the producer to avoid paying registration and other applicable fees. The producer’s status will remain as suspended. </w:t>
      </w:r>
    </w:p>
    <w:p w:rsidR="006D1F37" w:rsidRPr="00BD609B" w:rsidRDefault="006D1F37" w:rsidP="006D1F37">
      <w:pPr>
        <w:numPr>
          <w:ilvl w:val="0"/>
          <w:numId w:val="35"/>
        </w:numPr>
        <w:spacing w:after="0" w:line="240" w:lineRule="auto"/>
        <w:rPr>
          <w:rFonts w:ascii="Arial" w:hAnsi="Arial" w:cs="Arial"/>
          <w:bCs/>
        </w:rPr>
      </w:pPr>
      <w:r w:rsidRPr="00BD609B">
        <w:rPr>
          <w:rFonts w:ascii="Arial" w:hAnsi="Arial" w:cs="Arial"/>
          <w:bCs/>
        </w:rPr>
        <w:t xml:space="preserve">The deadline for closing non-compliance is set by the declaring producer/producer group, which must be agreed upon FairCert but must be closed out before FairCert lift the suspension. </w:t>
      </w:r>
    </w:p>
    <w:p w:rsidR="006D1F37" w:rsidRPr="00BD609B" w:rsidRDefault="006D1F37" w:rsidP="006D1F37">
      <w:pPr>
        <w:numPr>
          <w:ilvl w:val="0"/>
          <w:numId w:val="35"/>
        </w:numPr>
        <w:spacing w:after="0" w:line="240" w:lineRule="auto"/>
        <w:rPr>
          <w:rFonts w:ascii="Arial" w:hAnsi="Arial" w:cs="Arial"/>
          <w:bCs/>
        </w:rPr>
      </w:pPr>
      <w:r w:rsidRPr="00BD609B">
        <w:rPr>
          <w:rFonts w:ascii="Arial" w:hAnsi="Arial" w:cs="Arial"/>
          <w:bCs/>
        </w:rPr>
        <w:t>The same applies for a member of a producer group that may voluntarily ask its group to temporarily suspend its product(s). Also here, the deadline for closing non-compliance is set by the declaring producer, which must be agreed upon with the respective producer group QMS but must be closed out before the producer group may lift the suspension.</w:t>
      </w:r>
    </w:p>
    <w:p w:rsidR="006D1F37" w:rsidRPr="00BD609B" w:rsidRDefault="006D1F37" w:rsidP="006D1F37">
      <w:pPr>
        <w:ind w:left="540" w:firstLine="180"/>
        <w:rPr>
          <w:rFonts w:ascii="Arial" w:hAnsi="Arial" w:cs="Arial"/>
          <w:b/>
          <w:bCs/>
        </w:rPr>
      </w:pPr>
    </w:p>
    <w:p w:rsidR="006D1F37" w:rsidRPr="00BD609B" w:rsidRDefault="006D1F37" w:rsidP="006D1F37">
      <w:pPr>
        <w:ind w:left="360"/>
        <w:rPr>
          <w:rFonts w:ascii="Arial" w:hAnsi="Arial" w:cs="Arial"/>
          <w:b/>
          <w:bCs/>
        </w:rPr>
      </w:pPr>
      <w:r w:rsidRPr="00BD609B">
        <w:rPr>
          <w:rFonts w:ascii="Arial" w:hAnsi="Arial" w:cs="Arial"/>
          <w:b/>
          <w:bCs/>
        </w:rPr>
        <w:t>B</w:t>
      </w:r>
      <w:r w:rsidRPr="00BD609B">
        <w:rPr>
          <w:rFonts w:ascii="Arial" w:hAnsi="Arial" w:cs="Arial"/>
          <w:b/>
          <w:bCs/>
        </w:rPr>
        <w:tab/>
        <w:t>Certification Body / Producer Group declared suspension.</w:t>
      </w:r>
    </w:p>
    <w:p w:rsidR="006D1F37" w:rsidRPr="00BD609B" w:rsidRDefault="006D1F37" w:rsidP="006D1F37">
      <w:pPr>
        <w:numPr>
          <w:ilvl w:val="1"/>
          <w:numId w:val="31"/>
        </w:numPr>
        <w:autoSpaceDE w:val="0"/>
        <w:autoSpaceDN w:val="0"/>
        <w:adjustRightInd w:val="0"/>
        <w:spacing w:after="0" w:line="240" w:lineRule="auto"/>
        <w:rPr>
          <w:rFonts w:ascii="Arial" w:hAnsi="Arial" w:cs="Arial"/>
        </w:rPr>
      </w:pPr>
      <w:r w:rsidRPr="00BD609B">
        <w:rPr>
          <w:rFonts w:ascii="Arial" w:hAnsi="Arial" w:cs="Arial"/>
        </w:rPr>
        <w:t>FairCert will issue and lift product suspension to clients.</w:t>
      </w:r>
    </w:p>
    <w:p w:rsidR="006D1F37" w:rsidRPr="00BD609B" w:rsidRDefault="006D1F37" w:rsidP="006D1F37">
      <w:pPr>
        <w:numPr>
          <w:ilvl w:val="1"/>
          <w:numId w:val="31"/>
        </w:numPr>
        <w:autoSpaceDE w:val="0"/>
        <w:autoSpaceDN w:val="0"/>
        <w:adjustRightInd w:val="0"/>
        <w:spacing w:after="0" w:line="240" w:lineRule="auto"/>
        <w:rPr>
          <w:rFonts w:ascii="Arial" w:hAnsi="Arial" w:cs="Arial"/>
        </w:rPr>
      </w:pPr>
      <w:r w:rsidRPr="00BD609B">
        <w:rPr>
          <w:rFonts w:ascii="Arial" w:hAnsi="Arial" w:cs="Arial"/>
        </w:rPr>
        <w:t xml:space="preserve">FairCert issue a Suspension when a Client cannot show evidence of corrective action after a Warning has been issued. </w:t>
      </w:r>
    </w:p>
    <w:p w:rsidR="006D1F37" w:rsidRPr="00BD609B" w:rsidRDefault="006D1F37" w:rsidP="006D1F37">
      <w:pPr>
        <w:numPr>
          <w:ilvl w:val="1"/>
          <w:numId w:val="31"/>
        </w:numPr>
        <w:autoSpaceDE w:val="0"/>
        <w:autoSpaceDN w:val="0"/>
        <w:adjustRightInd w:val="0"/>
        <w:spacing w:after="0" w:line="240" w:lineRule="auto"/>
        <w:rPr>
          <w:rFonts w:ascii="Arial" w:hAnsi="Arial" w:cs="Arial"/>
        </w:rPr>
      </w:pPr>
      <w:r w:rsidRPr="00BD609B">
        <w:rPr>
          <w:rFonts w:ascii="Arial" w:hAnsi="Arial" w:cs="Arial"/>
        </w:rPr>
        <w:t xml:space="preserve">FairCert can issue a suspension for certain products or for all products of the certified product scope. </w:t>
      </w:r>
    </w:p>
    <w:p w:rsidR="006D1F37" w:rsidRPr="00BD609B" w:rsidRDefault="006D1F37" w:rsidP="006D1F37">
      <w:pPr>
        <w:numPr>
          <w:ilvl w:val="1"/>
          <w:numId w:val="31"/>
        </w:numPr>
        <w:autoSpaceDE w:val="0"/>
        <w:autoSpaceDN w:val="0"/>
        <w:adjustRightInd w:val="0"/>
        <w:spacing w:after="0" w:line="240" w:lineRule="auto"/>
        <w:rPr>
          <w:rFonts w:ascii="Arial" w:hAnsi="Arial" w:cs="Arial"/>
        </w:rPr>
      </w:pPr>
      <w:r w:rsidRPr="00BD609B">
        <w:rPr>
          <w:rFonts w:ascii="Arial" w:hAnsi="Arial" w:cs="Arial"/>
        </w:rPr>
        <w:t xml:space="preserve">After the suspension is applied, FairCert will set a time period allowed for correction. </w:t>
      </w:r>
    </w:p>
    <w:p w:rsidR="003351C9" w:rsidRPr="00BD609B" w:rsidRDefault="003351C9" w:rsidP="006D1F37">
      <w:pPr>
        <w:numPr>
          <w:ilvl w:val="1"/>
          <w:numId w:val="31"/>
        </w:numPr>
        <w:autoSpaceDE w:val="0"/>
        <w:autoSpaceDN w:val="0"/>
        <w:adjustRightInd w:val="0"/>
        <w:spacing w:after="0" w:line="240" w:lineRule="auto"/>
        <w:rPr>
          <w:rFonts w:ascii="Arial" w:hAnsi="Arial" w:cs="Arial"/>
        </w:rPr>
      </w:pPr>
      <w:r w:rsidRPr="00BD609B">
        <w:rPr>
          <w:rFonts w:ascii="Arial" w:hAnsi="Arial" w:cs="Arial"/>
        </w:rPr>
        <w:t xml:space="preserve">If FairCert observes that ICS lacks reliability and effectiveness then </w:t>
      </w:r>
      <w:r w:rsidR="00B256C7" w:rsidRPr="00BD609B">
        <w:rPr>
          <w:rFonts w:ascii="Arial" w:hAnsi="Arial" w:cs="Arial"/>
        </w:rPr>
        <w:t>the group as a whole will be suspended.</w:t>
      </w:r>
    </w:p>
    <w:p w:rsidR="006D1F37" w:rsidRPr="00BD609B" w:rsidRDefault="006D1F37" w:rsidP="006D1F37">
      <w:pPr>
        <w:ind w:left="360"/>
        <w:rPr>
          <w:rFonts w:ascii="Arial" w:hAnsi="Arial" w:cs="Arial"/>
        </w:rPr>
      </w:pPr>
    </w:p>
    <w:p w:rsidR="006D1F37" w:rsidRPr="00BD609B" w:rsidRDefault="003B4741" w:rsidP="006D1F37">
      <w:pPr>
        <w:autoSpaceDE w:val="0"/>
        <w:autoSpaceDN w:val="0"/>
        <w:adjustRightInd w:val="0"/>
        <w:rPr>
          <w:rFonts w:ascii="Arial" w:hAnsi="Arial" w:cs="Arial"/>
          <w:b/>
          <w:bCs/>
        </w:rPr>
      </w:pPr>
      <w:r w:rsidRPr="00BD609B">
        <w:rPr>
          <w:rFonts w:ascii="Arial" w:hAnsi="Arial" w:cs="Arial"/>
          <w:b/>
          <w:bCs/>
        </w:rPr>
        <w:t xml:space="preserve">     3</w:t>
      </w:r>
      <w:r w:rsidR="006D1F37" w:rsidRPr="00BD609B">
        <w:rPr>
          <w:rFonts w:ascii="Arial" w:hAnsi="Arial" w:cs="Arial"/>
          <w:b/>
          <w:bCs/>
        </w:rPr>
        <w:tab/>
        <w:t>Cancellation</w:t>
      </w:r>
    </w:p>
    <w:p w:rsidR="006D1F37" w:rsidRPr="00BD609B" w:rsidRDefault="006D1F37" w:rsidP="006D1F37">
      <w:pPr>
        <w:autoSpaceDE w:val="0"/>
        <w:autoSpaceDN w:val="0"/>
        <w:adjustRightInd w:val="0"/>
        <w:rPr>
          <w:rFonts w:ascii="Arial" w:hAnsi="Arial" w:cs="Arial"/>
        </w:rPr>
      </w:pPr>
      <w:r w:rsidRPr="00BD609B">
        <w:rPr>
          <w:rFonts w:ascii="Arial" w:hAnsi="Arial" w:cs="Arial"/>
        </w:rPr>
        <w:t xml:space="preserve">            (i)   A Cancellation of the contract shall be issued where. </w:t>
      </w:r>
    </w:p>
    <w:p w:rsidR="006D1F37" w:rsidRPr="00BD609B" w:rsidRDefault="006D1F37" w:rsidP="006D1F37">
      <w:pPr>
        <w:autoSpaceDE w:val="0"/>
        <w:autoSpaceDN w:val="0"/>
        <w:adjustRightInd w:val="0"/>
        <w:ind w:left="990"/>
        <w:rPr>
          <w:rFonts w:ascii="Arial" w:hAnsi="Arial" w:cs="Arial"/>
        </w:rPr>
      </w:pPr>
      <w:r w:rsidRPr="00BD609B">
        <w:rPr>
          <w:rFonts w:ascii="Arial" w:hAnsi="Arial" w:cs="Arial"/>
        </w:rPr>
        <w:t xml:space="preserve">(a) FairCert finds evidence of fraud and/or lack of trust to comply with organic standard requirements or </w:t>
      </w:r>
    </w:p>
    <w:p w:rsidR="006D1F37" w:rsidRPr="00BD609B" w:rsidRDefault="006D1F37" w:rsidP="006D1F37">
      <w:pPr>
        <w:autoSpaceDE w:val="0"/>
        <w:autoSpaceDN w:val="0"/>
        <w:adjustRightInd w:val="0"/>
        <w:ind w:left="990"/>
        <w:rPr>
          <w:rFonts w:ascii="Arial" w:hAnsi="Arial" w:cs="Arial"/>
        </w:rPr>
      </w:pPr>
      <w:r w:rsidRPr="00BD609B">
        <w:rPr>
          <w:rFonts w:ascii="Arial" w:hAnsi="Arial" w:cs="Arial"/>
        </w:rPr>
        <w:t>(b) A client cannot show evidence of implementation of effective correction action after FairCert declared suspension or</w:t>
      </w:r>
    </w:p>
    <w:p w:rsidR="006D1F37" w:rsidRPr="00BD609B" w:rsidRDefault="006D1F37" w:rsidP="006D1F37">
      <w:pPr>
        <w:autoSpaceDE w:val="0"/>
        <w:autoSpaceDN w:val="0"/>
        <w:adjustRightInd w:val="0"/>
        <w:ind w:left="270" w:firstLine="720"/>
        <w:rPr>
          <w:rFonts w:ascii="Arial" w:hAnsi="Arial" w:cs="Arial"/>
        </w:rPr>
      </w:pPr>
      <w:r w:rsidRPr="00BD609B">
        <w:rPr>
          <w:rFonts w:ascii="Arial" w:hAnsi="Arial" w:cs="Arial"/>
        </w:rPr>
        <w:t>(c) Where there is contractual non-conformance.</w:t>
      </w:r>
    </w:p>
    <w:p w:rsidR="006D1F37" w:rsidRPr="00BD609B" w:rsidRDefault="006D1F37" w:rsidP="001F343B">
      <w:pPr>
        <w:numPr>
          <w:ilvl w:val="1"/>
          <w:numId w:val="39"/>
        </w:numPr>
        <w:autoSpaceDE w:val="0"/>
        <w:autoSpaceDN w:val="0"/>
        <w:adjustRightInd w:val="0"/>
        <w:spacing w:after="0" w:line="240" w:lineRule="auto"/>
        <w:rPr>
          <w:rFonts w:ascii="Arial" w:hAnsi="Arial" w:cs="Arial"/>
        </w:rPr>
      </w:pPr>
      <w:r w:rsidRPr="00BD609B">
        <w:rPr>
          <w:rFonts w:ascii="Arial" w:hAnsi="Arial" w:cs="Arial"/>
        </w:rPr>
        <w:t>A Cancellation of the contract will result in the total prohibition (all products, all sites) of the use of the Indian Organic logo/trademark/USDA NOP Logo</w:t>
      </w:r>
      <w:r w:rsidR="004E367B" w:rsidRPr="00BD609B">
        <w:rPr>
          <w:rFonts w:ascii="Arial" w:hAnsi="Arial" w:cs="Arial"/>
        </w:rPr>
        <w:t>, EU logo, Accreditation Logo</w:t>
      </w:r>
      <w:r w:rsidRPr="00BD609B">
        <w:rPr>
          <w:rFonts w:ascii="Arial" w:hAnsi="Arial" w:cs="Arial"/>
        </w:rPr>
        <w:t xml:space="preserve"> and FairCert Logo, license /certificate, or any device or document that may be linked to Organic certification. </w:t>
      </w:r>
    </w:p>
    <w:p w:rsidR="006D1F37" w:rsidRPr="00BD609B" w:rsidRDefault="006D1F37" w:rsidP="006D1F37">
      <w:pPr>
        <w:autoSpaceDE w:val="0"/>
        <w:autoSpaceDN w:val="0"/>
        <w:adjustRightInd w:val="0"/>
        <w:ind w:left="1350"/>
        <w:rPr>
          <w:rFonts w:ascii="Arial" w:hAnsi="Arial" w:cs="Arial"/>
        </w:rPr>
      </w:pPr>
    </w:p>
    <w:p w:rsidR="006D1F37" w:rsidRPr="00BD609B" w:rsidRDefault="006D1F37" w:rsidP="001F343B">
      <w:pPr>
        <w:numPr>
          <w:ilvl w:val="1"/>
          <w:numId w:val="39"/>
        </w:numPr>
        <w:autoSpaceDE w:val="0"/>
        <w:autoSpaceDN w:val="0"/>
        <w:adjustRightInd w:val="0"/>
        <w:spacing w:after="0" w:line="240" w:lineRule="auto"/>
        <w:rPr>
          <w:rFonts w:ascii="Arial" w:hAnsi="Arial" w:cs="Arial"/>
        </w:rPr>
      </w:pPr>
      <w:r w:rsidRPr="00BD609B">
        <w:rPr>
          <w:rFonts w:ascii="Arial" w:hAnsi="Arial" w:cs="Arial"/>
        </w:rPr>
        <w:t>A producer that has received a cancellation will not be accepted by FairCert for certification within 12 months after the date of Cancellation.</w:t>
      </w:r>
    </w:p>
    <w:p w:rsidR="006D1F37" w:rsidRPr="00BD609B" w:rsidRDefault="006D1F37" w:rsidP="006D1F37">
      <w:pPr>
        <w:autoSpaceDE w:val="0"/>
        <w:autoSpaceDN w:val="0"/>
        <w:adjustRightInd w:val="0"/>
        <w:rPr>
          <w:rFonts w:ascii="Arial" w:hAnsi="Arial" w:cs="Arial"/>
        </w:rPr>
      </w:pPr>
    </w:p>
    <w:p w:rsidR="003B4741" w:rsidRPr="00BD609B" w:rsidRDefault="003B4741" w:rsidP="003B4741">
      <w:pPr>
        <w:numPr>
          <w:ilvl w:val="0"/>
          <w:numId w:val="38"/>
        </w:numPr>
        <w:autoSpaceDE w:val="0"/>
        <w:autoSpaceDN w:val="0"/>
        <w:adjustRightInd w:val="0"/>
        <w:spacing w:after="0" w:line="240" w:lineRule="auto"/>
        <w:rPr>
          <w:rFonts w:ascii="Arial" w:hAnsi="Arial" w:cs="Arial"/>
          <w:b/>
        </w:rPr>
      </w:pPr>
      <w:r w:rsidRPr="00BD609B">
        <w:rPr>
          <w:rFonts w:ascii="Arial" w:hAnsi="Arial" w:cs="Arial"/>
          <w:b/>
        </w:rPr>
        <w:t>Financial fine levied by the Standard owners or by the appropriate authorities.</w:t>
      </w:r>
    </w:p>
    <w:p w:rsidR="003B4741" w:rsidRPr="00BD609B" w:rsidRDefault="003B4741" w:rsidP="003B4741">
      <w:pPr>
        <w:autoSpaceDE w:val="0"/>
        <w:autoSpaceDN w:val="0"/>
        <w:adjustRightInd w:val="0"/>
        <w:spacing w:after="0" w:line="240" w:lineRule="auto"/>
        <w:ind w:left="825"/>
        <w:rPr>
          <w:rFonts w:ascii="Arial" w:hAnsi="Arial" w:cs="Arial"/>
        </w:rPr>
      </w:pPr>
    </w:p>
    <w:p w:rsidR="003B4741" w:rsidRPr="00BD609B" w:rsidRDefault="003B4741" w:rsidP="003B4741">
      <w:pPr>
        <w:autoSpaceDE w:val="0"/>
        <w:autoSpaceDN w:val="0"/>
        <w:adjustRightInd w:val="0"/>
        <w:spacing w:after="0" w:line="240" w:lineRule="auto"/>
        <w:ind w:left="825"/>
        <w:rPr>
          <w:rFonts w:ascii="Arial" w:hAnsi="Arial" w:cs="Arial"/>
        </w:rPr>
      </w:pPr>
      <w:r w:rsidRPr="00BD609B">
        <w:rPr>
          <w:rFonts w:ascii="Arial" w:hAnsi="Arial" w:cs="Arial"/>
        </w:rPr>
        <w:lastRenderedPageBreak/>
        <w:t>The client is liable to pay any fine levied by the appropriate competent authorities.</w:t>
      </w:r>
    </w:p>
    <w:p w:rsidR="003B4741" w:rsidRPr="00BD609B" w:rsidRDefault="003B4741" w:rsidP="003B4741">
      <w:pPr>
        <w:autoSpaceDE w:val="0"/>
        <w:autoSpaceDN w:val="0"/>
        <w:adjustRightInd w:val="0"/>
        <w:spacing w:after="0" w:line="240" w:lineRule="auto"/>
        <w:ind w:left="720"/>
        <w:rPr>
          <w:rFonts w:ascii="Arial" w:hAnsi="Arial" w:cs="Arial"/>
          <w:b/>
        </w:rPr>
      </w:pPr>
    </w:p>
    <w:p w:rsidR="00934862" w:rsidRPr="00BD609B" w:rsidRDefault="00934862" w:rsidP="00934862">
      <w:pPr>
        <w:numPr>
          <w:ilvl w:val="0"/>
          <w:numId w:val="38"/>
        </w:numPr>
        <w:autoSpaceDE w:val="0"/>
        <w:autoSpaceDN w:val="0"/>
        <w:adjustRightInd w:val="0"/>
        <w:spacing w:after="0" w:line="240" w:lineRule="auto"/>
        <w:rPr>
          <w:rFonts w:ascii="Arial" w:hAnsi="Arial" w:cs="Arial"/>
          <w:b/>
        </w:rPr>
      </w:pPr>
      <w:r w:rsidRPr="00BD609B">
        <w:rPr>
          <w:rFonts w:ascii="ArialMT" w:hAnsi="ArialMT" w:cs="ArialMT"/>
          <w:b/>
          <w:sz w:val="20"/>
          <w:lang w:val="en-IN" w:bidi="ar-SA"/>
        </w:rPr>
        <w:t>Continuation of certificate with condition</w:t>
      </w:r>
    </w:p>
    <w:p w:rsidR="00934862" w:rsidRPr="00BD609B" w:rsidRDefault="00934862" w:rsidP="00934862">
      <w:pPr>
        <w:autoSpaceDE w:val="0"/>
        <w:autoSpaceDN w:val="0"/>
        <w:adjustRightInd w:val="0"/>
        <w:spacing w:after="0" w:line="240" w:lineRule="auto"/>
        <w:ind w:left="825"/>
        <w:rPr>
          <w:rFonts w:ascii="ArialMT" w:hAnsi="ArialMT" w:cs="ArialMT"/>
          <w:b/>
          <w:sz w:val="20"/>
          <w:lang w:val="en-IN" w:bidi="ar-SA"/>
        </w:rPr>
      </w:pPr>
    </w:p>
    <w:p w:rsidR="00934862" w:rsidRPr="00BD609B" w:rsidRDefault="001F1BFD" w:rsidP="001F1BFD">
      <w:pPr>
        <w:pStyle w:val="ListParagraph"/>
        <w:numPr>
          <w:ilvl w:val="0"/>
          <w:numId w:val="40"/>
        </w:numPr>
        <w:autoSpaceDE w:val="0"/>
        <w:autoSpaceDN w:val="0"/>
        <w:adjustRightInd w:val="0"/>
        <w:spacing w:after="0" w:line="240" w:lineRule="auto"/>
        <w:rPr>
          <w:rFonts w:ascii="Arial" w:hAnsi="Arial" w:cs="Arial"/>
        </w:rPr>
      </w:pPr>
      <w:r w:rsidRPr="00BD609B">
        <w:rPr>
          <w:rFonts w:ascii="Arial" w:hAnsi="Arial" w:cs="Arial"/>
        </w:rPr>
        <w:t>Increased frequency of surveillance</w:t>
      </w:r>
    </w:p>
    <w:p w:rsidR="001F1BFD" w:rsidRPr="00BD609B" w:rsidRDefault="001F1BFD" w:rsidP="001F1BFD">
      <w:pPr>
        <w:pStyle w:val="ListParagraph"/>
        <w:numPr>
          <w:ilvl w:val="0"/>
          <w:numId w:val="40"/>
        </w:numPr>
        <w:autoSpaceDE w:val="0"/>
        <w:autoSpaceDN w:val="0"/>
        <w:adjustRightInd w:val="0"/>
        <w:spacing w:after="0" w:line="240" w:lineRule="auto"/>
        <w:rPr>
          <w:rFonts w:ascii="Arial" w:hAnsi="Arial" w:cs="Arial"/>
        </w:rPr>
      </w:pPr>
      <w:r w:rsidRPr="00BD609B">
        <w:rPr>
          <w:rFonts w:ascii="Arial" w:hAnsi="Arial" w:cs="Arial"/>
        </w:rPr>
        <w:t>reduction in the scope of certification to remove nonconforming product variants</w:t>
      </w:r>
    </w:p>
    <w:p w:rsidR="00934862" w:rsidRPr="00BD609B" w:rsidRDefault="00934862" w:rsidP="00934862">
      <w:pPr>
        <w:autoSpaceDE w:val="0"/>
        <w:autoSpaceDN w:val="0"/>
        <w:adjustRightInd w:val="0"/>
        <w:spacing w:after="0" w:line="240" w:lineRule="auto"/>
        <w:ind w:left="825"/>
        <w:rPr>
          <w:rFonts w:ascii="Arial" w:hAnsi="Arial" w:cs="Arial"/>
          <w:b/>
        </w:rPr>
      </w:pPr>
    </w:p>
    <w:p w:rsidR="00934862" w:rsidRPr="00BD609B" w:rsidRDefault="00934862" w:rsidP="00934862">
      <w:pPr>
        <w:autoSpaceDE w:val="0"/>
        <w:autoSpaceDN w:val="0"/>
        <w:adjustRightInd w:val="0"/>
        <w:spacing w:after="0" w:line="240" w:lineRule="auto"/>
        <w:ind w:left="825"/>
        <w:rPr>
          <w:rFonts w:ascii="Arial" w:hAnsi="Arial" w:cs="Arial"/>
          <w:b/>
        </w:rPr>
      </w:pPr>
    </w:p>
    <w:p w:rsidR="00934862" w:rsidRPr="00BD609B" w:rsidRDefault="00934862" w:rsidP="00934862">
      <w:pPr>
        <w:autoSpaceDE w:val="0"/>
        <w:autoSpaceDN w:val="0"/>
        <w:adjustRightInd w:val="0"/>
        <w:spacing w:after="0" w:line="240" w:lineRule="auto"/>
        <w:ind w:left="825"/>
        <w:rPr>
          <w:rFonts w:ascii="Arial" w:hAnsi="Arial" w:cs="Arial"/>
          <w:b/>
        </w:rPr>
      </w:pPr>
    </w:p>
    <w:p w:rsidR="006D1F37" w:rsidRPr="00BD609B" w:rsidRDefault="006D1F37" w:rsidP="003B4741">
      <w:pPr>
        <w:numPr>
          <w:ilvl w:val="0"/>
          <w:numId w:val="38"/>
        </w:numPr>
        <w:autoSpaceDE w:val="0"/>
        <w:autoSpaceDN w:val="0"/>
        <w:adjustRightInd w:val="0"/>
        <w:spacing w:after="0" w:line="240" w:lineRule="auto"/>
        <w:rPr>
          <w:rFonts w:ascii="Arial" w:hAnsi="Arial" w:cs="Arial"/>
          <w:b/>
        </w:rPr>
      </w:pPr>
      <w:r w:rsidRPr="00BD609B">
        <w:rPr>
          <w:rFonts w:ascii="Arial" w:hAnsi="Arial" w:cs="Arial"/>
          <w:b/>
        </w:rPr>
        <w:t>Lifting of sanctions</w:t>
      </w:r>
    </w:p>
    <w:p w:rsidR="006D1F37" w:rsidRPr="00BD609B" w:rsidRDefault="006D1F37" w:rsidP="006D1F37">
      <w:pPr>
        <w:numPr>
          <w:ilvl w:val="0"/>
          <w:numId w:val="36"/>
        </w:numPr>
        <w:autoSpaceDE w:val="0"/>
        <w:autoSpaceDN w:val="0"/>
        <w:adjustRightInd w:val="0"/>
        <w:spacing w:after="0" w:line="240" w:lineRule="auto"/>
        <w:rPr>
          <w:rFonts w:ascii="Arial" w:hAnsi="Arial" w:cs="Arial"/>
        </w:rPr>
      </w:pPr>
      <w:r w:rsidRPr="00BD609B">
        <w:rPr>
          <w:rFonts w:ascii="Arial" w:hAnsi="Arial" w:cs="Arial"/>
        </w:rPr>
        <w:t>If the corrective evidence is not submitted during the certification cycle FairCert will not lift the sanction and the sanction will remain in the trace net.</w:t>
      </w:r>
    </w:p>
    <w:p w:rsidR="006D1F37" w:rsidRPr="00BD609B" w:rsidRDefault="006D1F37" w:rsidP="006D1F37">
      <w:pPr>
        <w:numPr>
          <w:ilvl w:val="0"/>
          <w:numId w:val="36"/>
        </w:numPr>
        <w:autoSpaceDE w:val="0"/>
        <w:autoSpaceDN w:val="0"/>
        <w:adjustRightInd w:val="0"/>
        <w:spacing w:after="0" w:line="240" w:lineRule="auto"/>
        <w:rPr>
          <w:rFonts w:ascii="Arial" w:hAnsi="Arial" w:cs="Arial"/>
        </w:rPr>
      </w:pPr>
      <w:r w:rsidRPr="00BD609B">
        <w:rPr>
          <w:rFonts w:ascii="Arial" w:hAnsi="Arial" w:cs="Arial"/>
        </w:rPr>
        <w:t>If a request is received to lift the sanction is received in writing from the client after the expiry of the certification cycle it will be entertained only if a letter from the accepting CB is given and in consultation with APEDA. The reason for sanction will be communicated to the accepting CB</w:t>
      </w:r>
    </w:p>
    <w:p w:rsidR="006D1F37" w:rsidRPr="00BD609B" w:rsidRDefault="006D1F37" w:rsidP="006D1F37">
      <w:pPr>
        <w:numPr>
          <w:ilvl w:val="0"/>
          <w:numId w:val="36"/>
        </w:numPr>
        <w:autoSpaceDE w:val="0"/>
        <w:autoSpaceDN w:val="0"/>
        <w:adjustRightInd w:val="0"/>
        <w:spacing w:after="0" w:line="240" w:lineRule="auto"/>
        <w:rPr>
          <w:rFonts w:ascii="Arial" w:hAnsi="Arial" w:cs="Arial"/>
        </w:rPr>
      </w:pPr>
      <w:r w:rsidRPr="00BD609B">
        <w:rPr>
          <w:rFonts w:ascii="Arial" w:hAnsi="Arial" w:cs="Arial"/>
        </w:rPr>
        <w:t>If the suspension is due to non-payment of fees related to inspection or certification then the suspension will not be lifted until the fees are paid.</w:t>
      </w:r>
    </w:p>
    <w:p w:rsidR="006D1F37" w:rsidRPr="00BD609B" w:rsidRDefault="006D1F37" w:rsidP="006D1F37">
      <w:pPr>
        <w:autoSpaceDE w:val="0"/>
        <w:autoSpaceDN w:val="0"/>
        <w:adjustRightInd w:val="0"/>
        <w:rPr>
          <w:rFonts w:ascii="Arial" w:hAnsi="Arial" w:cs="Arial"/>
        </w:rPr>
      </w:pPr>
    </w:p>
    <w:p w:rsidR="006D1F37" w:rsidRPr="00BD609B" w:rsidRDefault="006D1F37" w:rsidP="002A5863">
      <w:pPr>
        <w:rPr>
          <w:rFonts w:ascii="Arial" w:hAnsi="Arial" w:cs="Arial"/>
          <w:b/>
        </w:rPr>
      </w:pPr>
      <w:r w:rsidRPr="00BD609B">
        <w:rPr>
          <w:rFonts w:ascii="Arial" w:hAnsi="Arial" w:cs="Arial"/>
          <w:b/>
        </w:rPr>
        <w:t>In case of any conflict, the information in the reference documents prevails over the information in this document and the updated version/the version valid at the time are to be followed.</w:t>
      </w:r>
    </w:p>
    <w:p w:rsidR="006D1F37" w:rsidRPr="00BD609B" w:rsidRDefault="006D1F37" w:rsidP="006D1F37">
      <w:pPr>
        <w:autoSpaceDE w:val="0"/>
        <w:autoSpaceDN w:val="0"/>
        <w:adjustRightInd w:val="0"/>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770"/>
        <w:gridCol w:w="5130"/>
      </w:tblGrid>
      <w:tr w:rsidR="006D1F37" w:rsidRPr="00BD609B"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 xml:space="preserve">SL No </w:t>
            </w: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Event</w:t>
            </w:r>
          </w:p>
        </w:tc>
        <w:tc>
          <w:tcPr>
            <w:tcW w:w="513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Action</w:t>
            </w:r>
          </w:p>
        </w:tc>
      </w:tr>
      <w:tr w:rsidR="006D1F37" w:rsidRPr="00BD609B"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1</w:t>
            </w: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Non conformance detected in case of initial inspection</w:t>
            </w:r>
          </w:p>
        </w:tc>
        <w:tc>
          <w:tcPr>
            <w:tcW w:w="513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Warning letter issued corrective evidence submissi</w:t>
            </w:r>
            <w:r w:rsidR="00C24898" w:rsidRPr="00BD609B">
              <w:rPr>
                <w:rFonts w:ascii="Arial" w:hAnsi="Arial" w:cs="Arial"/>
              </w:rPr>
              <w:t>on maximum time allowed is one</w:t>
            </w:r>
            <w:r w:rsidRPr="00BD609B">
              <w:rPr>
                <w:rFonts w:ascii="Arial" w:hAnsi="Arial" w:cs="Arial"/>
              </w:rPr>
              <w:t xml:space="preserve"> months</w:t>
            </w:r>
          </w:p>
        </w:tc>
      </w:tr>
      <w:tr w:rsidR="006D1F37" w:rsidRPr="00BD609B"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2</w:t>
            </w: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Corrective evidence not submitted in time in case of initial inspection</w:t>
            </w:r>
          </w:p>
        </w:tc>
        <w:tc>
          <w:tcPr>
            <w:tcW w:w="513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Again initial inspection has to be done before certification</w:t>
            </w:r>
          </w:p>
        </w:tc>
      </w:tr>
      <w:tr w:rsidR="006D1F37" w:rsidRPr="00BD609B"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3</w:t>
            </w: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Non conformance detected in case of renewal/ re-certification</w:t>
            </w:r>
            <w:r w:rsidR="001F343B" w:rsidRPr="00BD609B">
              <w:rPr>
                <w:rFonts w:ascii="Arial" w:hAnsi="Arial" w:cs="Arial"/>
              </w:rPr>
              <w:t>/surveillance/unannounced</w:t>
            </w:r>
          </w:p>
        </w:tc>
        <w:tc>
          <w:tcPr>
            <w:tcW w:w="513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Warning letter issued corrective evidence submission maximum time allowed is one month.</w:t>
            </w:r>
          </w:p>
        </w:tc>
      </w:tr>
      <w:tr w:rsidR="006D1F37" w:rsidRPr="00BD609B"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4</w:t>
            </w: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Corrective evidence not submitted in time in case of renewal/ re-certification</w:t>
            </w:r>
          </w:p>
        </w:tc>
        <w:tc>
          <w:tcPr>
            <w:tcW w:w="513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Suspension and corrective evidence submission time limit maximum time allowed is before re certification audit</w:t>
            </w:r>
          </w:p>
        </w:tc>
      </w:tr>
      <w:tr w:rsidR="006D1F37" w:rsidRPr="00BD609B"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5</w:t>
            </w: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Corrective evidence not submitted in time in case of suspension issued</w:t>
            </w:r>
          </w:p>
        </w:tc>
        <w:tc>
          <w:tcPr>
            <w:tcW w:w="513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Cancellation of certificate and agreement.</w:t>
            </w:r>
          </w:p>
        </w:tc>
      </w:tr>
      <w:tr w:rsidR="006D1F37" w:rsidRPr="004102B9" w:rsidTr="005C41A6">
        <w:tc>
          <w:tcPr>
            <w:tcW w:w="648"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6</w:t>
            </w:r>
          </w:p>
          <w:p w:rsidR="006D1F37" w:rsidRPr="00BD609B" w:rsidRDefault="006D1F37" w:rsidP="005C41A6">
            <w:pPr>
              <w:autoSpaceDE w:val="0"/>
              <w:autoSpaceDN w:val="0"/>
              <w:adjustRightInd w:val="0"/>
              <w:rPr>
                <w:rFonts w:ascii="Arial" w:hAnsi="Arial" w:cs="Arial"/>
              </w:rPr>
            </w:pPr>
          </w:p>
        </w:tc>
        <w:tc>
          <w:tcPr>
            <w:tcW w:w="4770" w:type="dxa"/>
          </w:tcPr>
          <w:p w:rsidR="006D1F37" w:rsidRPr="00BD609B" w:rsidRDefault="006D1F37" w:rsidP="005C41A6">
            <w:pPr>
              <w:autoSpaceDE w:val="0"/>
              <w:autoSpaceDN w:val="0"/>
              <w:adjustRightInd w:val="0"/>
              <w:rPr>
                <w:rFonts w:ascii="Arial" w:hAnsi="Arial" w:cs="Arial"/>
              </w:rPr>
            </w:pPr>
            <w:r w:rsidRPr="00BD609B">
              <w:rPr>
                <w:rFonts w:ascii="Arial" w:hAnsi="Arial" w:cs="Arial"/>
              </w:rPr>
              <w:t>Any fraud or breach of contract.</w:t>
            </w:r>
          </w:p>
        </w:tc>
        <w:tc>
          <w:tcPr>
            <w:tcW w:w="5130" w:type="dxa"/>
          </w:tcPr>
          <w:p w:rsidR="006D1F37" w:rsidRPr="004102B9" w:rsidRDefault="006D1F37" w:rsidP="005C41A6">
            <w:pPr>
              <w:autoSpaceDE w:val="0"/>
              <w:autoSpaceDN w:val="0"/>
              <w:adjustRightInd w:val="0"/>
              <w:rPr>
                <w:rFonts w:ascii="Arial" w:hAnsi="Arial" w:cs="Arial"/>
              </w:rPr>
            </w:pPr>
            <w:r w:rsidRPr="00BD609B">
              <w:rPr>
                <w:rFonts w:ascii="Arial" w:hAnsi="Arial" w:cs="Arial"/>
              </w:rPr>
              <w:t>Cancellation of certificate and agreement.</w:t>
            </w:r>
          </w:p>
        </w:tc>
      </w:tr>
    </w:tbl>
    <w:p w:rsidR="0070013D" w:rsidRPr="006E5BAE" w:rsidRDefault="0070013D" w:rsidP="006E5BAE">
      <w:pPr>
        <w:rPr>
          <w:szCs w:val="24"/>
        </w:rPr>
      </w:pPr>
    </w:p>
    <w:sectPr w:rsidR="0070013D" w:rsidRPr="006E5BAE" w:rsidSect="00B37E77">
      <w:headerReference w:type="default" r:id="rId8"/>
      <w:footerReference w:type="default" r:id="rId9"/>
      <w:pgSz w:w="11907" w:h="16839" w:code="9"/>
      <w:pgMar w:top="1134" w:right="737" w:bottom="567" w:left="737"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A06" w:rsidRDefault="006A2A06" w:rsidP="008F550A">
      <w:pPr>
        <w:spacing w:after="0" w:line="240" w:lineRule="auto"/>
      </w:pPr>
      <w:r>
        <w:separator/>
      </w:r>
    </w:p>
  </w:endnote>
  <w:endnote w:type="continuationSeparator" w:id="1">
    <w:p w:rsidR="006A2A06" w:rsidRDefault="006A2A06"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A6" w:rsidRPr="009E0907" w:rsidRDefault="005C41A6">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A06" w:rsidRDefault="006A2A06" w:rsidP="008F550A">
      <w:pPr>
        <w:spacing w:after="0" w:line="240" w:lineRule="auto"/>
      </w:pPr>
      <w:r>
        <w:separator/>
      </w:r>
    </w:p>
  </w:footnote>
  <w:footnote w:type="continuationSeparator" w:id="1">
    <w:p w:rsidR="006A2A06" w:rsidRDefault="006A2A06"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5C41A6" w:rsidRPr="00746093" w:rsidRDefault="005C41A6"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5C41A6" w:rsidTr="007314A9">
          <w:trPr>
            <w:trHeight w:val="162"/>
            <w:jc w:val="center"/>
          </w:trPr>
          <w:tc>
            <w:tcPr>
              <w:tcW w:w="2835" w:type="dxa"/>
              <w:vMerge w:val="restart"/>
            </w:tcPr>
            <w:p w:rsidR="005C41A6" w:rsidRDefault="00D809B4" w:rsidP="0098385F">
              <w:pPr>
                <w:pStyle w:val="Header"/>
                <w:rPr>
                  <w:sz w:val="18"/>
                </w:rPr>
              </w:pPr>
              <w:r>
                <w:rPr>
                  <w:noProof/>
                  <w:sz w:val="18"/>
                  <w:lang w:bidi="ar-SA"/>
                </w:rPr>
                <w:drawing>
                  <wp:inline distT="0" distB="0" distL="0" distR="0">
                    <wp:extent cx="1521460" cy="614045"/>
                    <wp:effectExtent l="19050" t="0" r="2540" b="0"/>
                    <wp:docPr id="1"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045"/>
                            </a:xfrm>
                            <a:prstGeom prst="rect">
                              <a:avLst/>
                            </a:prstGeom>
                            <a:noFill/>
                            <a:ln w="9525">
                              <a:noFill/>
                              <a:miter lim="800000"/>
                              <a:headEnd/>
                              <a:tailEnd/>
                            </a:ln>
                          </pic:spPr>
                        </pic:pic>
                      </a:graphicData>
                    </a:graphic>
                  </wp:inline>
                </w:drawing>
              </w:r>
            </w:p>
          </w:tc>
          <w:tc>
            <w:tcPr>
              <w:tcW w:w="4846" w:type="dxa"/>
              <w:vMerge w:val="restart"/>
              <w:vAlign w:val="center"/>
            </w:tcPr>
            <w:p w:rsidR="005C41A6" w:rsidRPr="00846AFA" w:rsidRDefault="005C41A6" w:rsidP="0098385F">
              <w:pPr>
                <w:pStyle w:val="Header"/>
                <w:jc w:val="center"/>
                <w:rPr>
                  <w:rFonts w:ascii="Arial" w:hAnsi="Arial" w:cs="Arial"/>
                  <w:b/>
                </w:rPr>
              </w:pPr>
              <w:r>
                <w:rPr>
                  <w:rFonts w:ascii="Arial" w:hAnsi="Arial" w:cs="Arial"/>
                </w:rPr>
                <w:t>Sanction Catalogue</w:t>
              </w:r>
            </w:p>
          </w:tc>
          <w:tc>
            <w:tcPr>
              <w:tcW w:w="3402" w:type="dxa"/>
            </w:tcPr>
            <w:p w:rsidR="005C41A6" w:rsidRPr="00380EDC" w:rsidRDefault="005C41A6"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 FMO06</w:t>
              </w:r>
            </w:p>
          </w:tc>
        </w:tr>
        <w:tr w:rsidR="005C41A6" w:rsidTr="007314A9">
          <w:trPr>
            <w:trHeight w:val="161"/>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2B7296" w:rsidRDefault="005C41A6" w:rsidP="003E7E8D">
              <w:pPr>
                <w:spacing w:after="0" w:line="240" w:lineRule="auto"/>
                <w:rPr>
                  <w:rFonts w:ascii="Arial" w:hAnsi="Arial" w:cs="Arial"/>
                  <w:sz w:val="20"/>
                  <w:lang w:val="it-IT"/>
                </w:rPr>
              </w:pPr>
              <w:r>
                <w:rPr>
                  <w:rFonts w:ascii="Arial" w:hAnsi="Arial" w:cs="Arial"/>
                  <w:sz w:val="20"/>
                  <w:lang w:val="it-IT"/>
                </w:rPr>
                <w:t>Issue Date        : 08-06-2015</w:t>
              </w:r>
            </w:p>
          </w:tc>
        </w:tr>
        <w:tr w:rsidR="005C41A6" w:rsidTr="007314A9">
          <w:trPr>
            <w:trHeight w:val="146"/>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AB37A9" w:rsidRDefault="005C41A6" w:rsidP="00380EDC">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2.1</w:t>
              </w:r>
            </w:p>
          </w:tc>
        </w:tr>
        <w:tr w:rsidR="005C41A6" w:rsidTr="007314A9">
          <w:trPr>
            <w:trHeight w:val="20"/>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380EDC" w:rsidRDefault="005C41A6"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9C2154"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9C2154" w:rsidRPr="00380EDC">
                <w:rPr>
                  <w:rFonts w:ascii="Arial" w:hAnsi="Arial" w:cs="Arial"/>
                  <w:sz w:val="20"/>
                  <w:lang w:val="it-IT"/>
                </w:rPr>
                <w:fldChar w:fldCharType="separate"/>
              </w:r>
              <w:r w:rsidR="00BD609B">
                <w:rPr>
                  <w:rFonts w:ascii="Arial" w:hAnsi="Arial" w:cs="Arial"/>
                  <w:noProof/>
                  <w:sz w:val="20"/>
                  <w:lang w:val="it-IT"/>
                </w:rPr>
                <w:t>1</w:t>
              </w:r>
              <w:r w:rsidR="009C2154" w:rsidRPr="00380EDC">
                <w:rPr>
                  <w:rFonts w:ascii="Arial" w:hAnsi="Arial" w:cs="Arial"/>
                  <w:sz w:val="20"/>
                  <w:lang w:val="it-IT"/>
                </w:rPr>
                <w:fldChar w:fldCharType="end"/>
              </w:r>
              <w:r w:rsidRPr="00380EDC">
                <w:rPr>
                  <w:rFonts w:ascii="Arial" w:hAnsi="Arial" w:cs="Arial"/>
                  <w:sz w:val="20"/>
                  <w:lang w:val="it-IT"/>
                </w:rPr>
                <w:t xml:space="preserve"> of </w:t>
              </w:r>
              <w:r w:rsidR="009C2154"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9C2154" w:rsidRPr="00380EDC">
                <w:rPr>
                  <w:rFonts w:ascii="Arial" w:hAnsi="Arial" w:cs="Arial"/>
                  <w:sz w:val="20"/>
                  <w:lang w:val="it-IT"/>
                </w:rPr>
                <w:fldChar w:fldCharType="separate"/>
              </w:r>
              <w:r w:rsidR="00BD609B">
                <w:rPr>
                  <w:rFonts w:ascii="Arial" w:hAnsi="Arial" w:cs="Arial"/>
                  <w:noProof/>
                  <w:sz w:val="20"/>
                  <w:lang w:val="it-IT"/>
                </w:rPr>
                <w:t>3</w:t>
              </w:r>
              <w:r w:rsidR="009C2154" w:rsidRPr="00380EDC">
                <w:rPr>
                  <w:rFonts w:ascii="Arial" w:hAnsi="Arial" w:cs="Arial"/>
                  <w:sz w:val="20"/>
                  <w:lang w:val="it-IT"/>
                </w:rPr>
                <w:fldChar w:fldCharType="end"/>
              </w:r>
              <w:r w:rsidRPr="00380EDC">
                <w:rPr>
                  <w:rFonts w:ascii="Arial" w:hAnsi="Arial" w:cs="Arial"/>
                  <w:sz w:val="20"/>
                  <w:lang w:val="it-IT"/>
                </w:rPr>
                <w:tab/>
              </w:r>
            </w:p>
          </w:tc>
        </w:tr>
      </w:tbl>
      <w:p w:rsidR="005C41A6" w:rsidRDefault="009C2154"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0D3311C9"/>
    <w:multiLevelType w:val="hybridMultilevel"/>
    <w:tmpl w:val="65B442DC"/>
    <w:lvl w:ilvl="0" w:tplc="349CAF4A">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6">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7">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8">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10">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1">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2">
    <w:nsid w:val="22B6610A"/>
    <w:multiLevelType w:val="hybridMultilevel"/>
    <w:tmpl w:val="F64EAD56"/>
    <w:lvl w:ilvl="0" w:tplc="D1D4544C">
      <w:start w:val="4"/>
      <w:numFmt w:val="decimal"/>
      <w:lvlText w:val="%1"/>
      <w:lvlJc w:val="left"/>
      <w:pPr>
        <w:ind w:left="8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BB75FD"/>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4">
    <w:nsid w:val="247F58E5"/>
    <w:multiLevelType w:val="hybridMultilevel"/>
    <w:tmpl w:val="BA9C7D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6">
    <w:nsid w:val="373D6AF5"/>
    <w:multiLevelType w:val="hybridMultilevel"/>
    <w:tmpl w:val="EA7E6618"/>
    <w:lvl w:ilvl="0" w:tplc="F66AE6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8">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9">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20">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21">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22">
    <w:nsid w:val="4F2621DC"/>
    <w:multiLevelType w:val="hybridMultilevel"/>
    <w:tmpl w:val="B1DCCAC4"/>
    <w:lvl w:ilvl="0" w:tplc="B19E68EC">
      <w:start w:val="1"/>
      <w:numFmt w:val="lowerRoman"/>
      <w:lvlText w:val="%1)"/>
      <w:lvlJc w:val="left"/>
      <w:pPr>
        <w:tabs>
          <w:tab w:val="num" w:pos="1185"/>
        </w:tabs>
        <w:ind w:left="1185" w:hanging="72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23">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24">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25">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6">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7">
    <w:nsid w:val="67D21F4C"/>
    <w:multiLevelType w:val="hybridMultilevel"/>
    <w:tmpl w:val="9F424778"/>
    <w:lvl w:ilvl="0" w:tplc="3ADA3EE4">
      <w:start w:val="1"/>
      <w:numFmt w:val="lowerLetter"/>
      <w:lvlText w:val="%1)"/>
      <w:lvlJc w:val="left"/>
      <w:pPr>
        <w:ind w:left="517" w:hanging="401"/>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8">
    <w:nsid w:val="6A5B6F57"/>
    <w:multiLevelType w:val="hybridMultilevel"/>
    <w:tmpl w:val="44D047BC"/>
    <w:lvl w:ilvl="0" w:tplc="4F6C31C8">
      <w:start w:val="1"/>
      <w:numFmt w:val="lowerRoman"/>
      <w:lvlText w:val="(%1)"/>
      <w:lvlJc w:val="left"/>
      <w:pPr>
        <w:ind w:left="1545" w:hanging="720"/>
      </w:pPr>
      <w:rPr>
        <w:rFonts w:ascii="ArialMT" w:hAnsi="ArialMT" w:cs="ArialMT" w:hint="default"/>
        <w:sz w:val="20"/>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9">
    <w:nsid w:val="6D5228CE"/>
    <w:multiLevelType w:val="hybridMultilevel"/>
    <w:tmpl w:val="8EB4F4C2"/>
    <w:lvl w:ilvl="0" w:tplc="0409000F">
      <w:start w:val="1"/>
      <w:numFmt w:val="decimal"/>
      <w:lvlText w:val="%1."/>
      <w:lvlJc w:val="left"/>
      <w:pPr>
        <w:tabs>
          <w:tab w:val="num" w:pos="720"/>
        </w:tabs>
        <w:ind w:left="720" w:hanging="360"/>
      </w:pPr>
    </w:lvl>
    <w:lvl w:ilvl="1" w:tplc="7978871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A044B3"/>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1">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32">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33">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34">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35">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38">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abstractNum w:abstractNumId="39">
    <w:nsid w:val="7FE432E5"/>
    <w:multiLevelType w:val="hybridMultilevel"/>
    <w:tmpl w:val="FBCC683A"/>
    <w:lvl w:ilvl="0" w:tplc="DC0C397E">
      <w:start w:val="1"/>
      <w:numFmt w:val="lowerRoman"/>
      <w:lvlText w:val="(%1)"/>
      <w:lvlJc w:val="left"/>
      <w:pPr>
        <w:tabs>
          <w:tab w:val="num" w:pos="1380"/>
        </w:tabs>
        <w:ind w:left="1380" w:hanging="72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35"/>
  </w:num>
  <w:num w:numId="2">
    <w:abstractNumId w:val="36"/>
  </w:num>
  <w:num w:numId="3">
    <w:abstractNumId w:val="8"/>
  </w:num>
  <w:num w:numId="4">
    <w:abstractNumId w:val="3"/>
  </w:num>
  <w:num w:numId="5">
    <w:abstractNumId w:val="37"/>
  </w:num>
  <w:num w:numId="6">
    <w:abstractNumId w:val="7"/>
  </w:num>
  <w:num w:numId="7">
    <w:abstractNumId w:val="34"/>
  </w:num>
  <w:num w:numId="8">
    <w:abstractNumId w:val="2"/>
  </w:num>
  <w:num w:numId="9">
    <w:abstractNumId w:val="31"/>
  </w:num>
  <w:num w:numId="10">
    <w:abstractNumId w:val="32"/>
  </w:num>
  <w:num w:numId="11">
    <w:abstractNumId w:val="15"/>
  </w:num>
  <w:num w:numId="12">
    <w:abstractNumId w:val="9"/>
  </w:num>
  <w:num w:numId="13">
    <w:abstractNumId w:val="11"/>
  </w:num>
  <w:num w:numId="14">
    <w:abstractNumId w:val="33"/>
  </w:num>
  <w:num w:numId="15">
    <w:abstractNumId w:val="18"/>
  </w:num>
  <w:num w:numId="16">
    <w:abstractNumId w:val="10"/>
  </w:num>
  <w:num w:numId="17">
    <w:abstractNumId w:val="5"/>
  </w:num>
  <w:num w:numId="18">
    <w:abstractNumId w:val="17"/>
  </w:num>
  <w:num w:numId="19">
    <w:abstractNumId w:val="25"/>
  </w:num>
  <w:num w:numId="20">
    <w:abstractNumId w:val="1"/>
  </w:num>
  <w:num w:numId="21">
    <w:abstractNumId w:val="23"/>
  </w:num>
  <w:num w:numId="22">
    <w:abstractNumId w:val="38"/>
  </w:num>
  <w:num w:numId="23">
    <w:abstractNumId w:val="21"/>
  </w:num>
  <w:num w:numId="24">
    <w:abstractNumId w:val="0"/>
  </w:num>
  <w:num w:numId="25">
    <w:abstractNumId w:val="26"/>
  </w:num>
  <w:num w:numId="26">
    <w:abstractNumId w:val="20"/>
  </w:num>
  <w:num w:numId="27">
    <w:abstractNumId w:val="6"/>
  </w:num>
  <w:num w:numId="28">
    <w:abstractNumId w:val="24"/>
  </w:num>
  <w:num w:numId="29">
    <w:abstractNumId w:val="19"/>
  </w:num>
  <w:num w:numId="30">
    <w:abstractNumId w:val="27"/>
  </w:num>
  <w:num w:numId="31">
    <w:abstractNumId w:val="29"/>
  </w:num>
  <w:num w:numId="32">
    <w:abstractNumId w:val="39"/>
  </w:num>
  <w:num w:numId="33">
    <w:abstractNumId w:val="13"/>
  </w:num>
  <w:num w:numId="34">
    <w:abstractNumId w:val="14"/>
  </w:num>
  <w:num w:numId="35">
    <w:abstractNumId w:val="22"/>
  </w:num>
  <w:num w:numId="36">
    <w:abstractNumId w:val="4"/>
  </w:num>
  <w:num w:numId="37">
    <w:abstractNumId w:val="16"/>
  </w:num>
  <w:num w:numId="38">
    <w:abstractNumId w:val="12"/>
  </w:num>
  <w:num w:numId="39">
    <w:abstractNumId w:val="30"/>
  </w:num>
  <w:num w:numId="40">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8F550A"/>
    <w:rsid w:val="0000203D"/>
    <w:rsid w:val="000148AF"/>
    <w:rsid w:val="00020039"/>
    <w:rsid w:val="0002361E"/>
    <w:rsid w:val="000239C5"/>
    <w:rsid w:val="00026338"/>
    <w:rsid w:val="0002776C"/>
    <w:rsid w:val="00030CC3"/>
    <w:rsid w:val="00075758"/>
    <w:rsid w:val="000764DF"/>
    <w:rsid w:val="000808A4"/>
    <w:rsid w:val="00093536"/>
    <w:rsid w:val="000A42CF"/>
    <w:rsid w:val="000C2A53"/>
    <w:rsid w:val="000C42A8"/>
    <w:rsid w:val="000C4577"/>
    <w:rsid w:val="00104D80"/>
    <w:rsid w:val="001074E9"/>
    <w:rsid w:val="001209A5"/>
    <w:rsid w:val="001241FC"/>
    <w:rsid w:val="001405FC"/>
    <w:rsid w:val="00141164"/>
    <w:rsid w:val="001431A2"/>
    <w:rsid w:val="00145538"/>
    <w:rsid w:val="00157F59"/>
    <w:rsid w:val="00162D2F"/>
    <w:rsid w:val="00170D0E"/>
    <w:rsid w:val="00182AAC"/>
    <w:rsid w:val="00183872"/>
    <w:rsid w:val="00183A33"/>
    <w:rsid w:val="0018611D"/>
    <w:rsid w:val="001A6E6A"/>
    <w:rsid w:val="001C319B"/>
    <w:rsid w:val="001D63AF"/>
    <w:rsid w:val="001F1BFD"/>
    <w:rsid w:val="001F343B"/>
    <w:rsid w:val="0021403A"/>
    <w:rsid w:val="00221B6A"/>
    <w:rsid w:val="0022743F"/>
    <w:rsid w:val="00227E54"/>
    <w:rsid w:val="0024276B"/>
    <w:rsid w:val="00247996"/>
    <w:rsid w:val="00254B4C"/>
    <w:rsid w:val="00255100"/>
    <w:rsid w:val="00257C90"/>
    <w:rsid w:val="00277B9C"/>
    <w:rsid w:val="00294485"/>
    <w:rsid w:val="002947CE"/>
    <w:rsid w:val="002A5863"/>
    <w:rsid w:val="002B7296"/>
    <w:rsid w:val="002D5E07"/>
    <w:rsid w:val="0031437A"/>
    <w:rsid w:val="00324CBA"/>
    <w:rsid w:val="00332338"/>
    <w:rsid w:val="003351C9"/>
    <w:rsid w:val="00345AC8"/>
    <w:rsid w:val="00356D5A"/>
    <w:rsid w:val="0036376D"/>
    <w:rsid w:val="003755BD"/>
    <w:rsid w:val="003757EA"/>
    <w:rsid w:val="00380EDC"/>
    <w:rsid w:val="00381AB8"/>
    <w:rsid w:val="0039409D"/>
    <w:rsid w:val="003B4741"/>
    <w:rsid w:val="003C0F94"/>
    <w:rsid w:val="003D0282"/>
    <w:rsid w:val="003D7C5A"/>
    <w:rsid w:val="003E7E8D"/>
    <w:rsid w:val="003F192F"/>
    <w:rsid w:val="003F7282"/>
    <w:rsid w:val="004330D1"/>
    <w:rsid w:val="00443FB6"/>
    <w:rsid w:val="00452070"/>
    <w:rsid w:val="00470935"/>
    <w:rsid w:val="00470BD0"/>
    <w:rsid w:val="00492EB0"/>
    <w:rsid w:val="004A4B1D"/>
    <w:rsid w:val="004E367B"/>
    <w:rsid w:val="00502E72"/>
    <w:rsid w:val="005040E1"/>
    <w:rsid w:val="00511F5E"/>
    <w:rsid w:val="0052190C"/>
    <w:rsid w:val="0053381E"/>
    <w:rsid w:val="0054672E"/>
    <w:rsid w:val="005766EC"/>
    <w:rsid w:val="00592D27"/>
    <w:rsid w:val="005A649E"/>
    <w:rsid w:val="005C41A6"/>
    <w:rsid w:val="005C527B"/>
    <w:rsid w:val="005D2167"/>
    <w:rsid w:val="005E62EE"/>
    <w:rsid w:val="00602097"/>
    <w:rsid w:val="00610A74"/>
    <w:rsid w:val="00613E07"/>
    <w:rsid w:val="006233AF"/>
    <w:rsid w:val="006373CD"/>
    <w:rsid w:val="00646F18"/>
    <w:rsid w:val="00674409"/>
    <w:rsid w:val="00682357"/>
    <w:rsid w:val="00684233"/>
    <w:rsid w:val="006860DF"/>
    <w:rsid w:val="006876EF"/>
    <w:rsid w:val="00694864"/>
    <w:rsid w:val="006A2A06"/>
    <w:rsid w:val="006A4ADF"/>
    <w:rsid w:val="006A513F"/>
    <w:rsid w:val="006A540F"/>
    <w:rsid w:val="006B1DAC"/>
    <w:rsid w:val="006C134F"/>
    <w:rsid w:val="006C5DFF"/>
    <w:rsid w:val="006C78BA"/>
    <w:rsid w:val="006C7FCE"/>
    <w:rsid w:val="006D1F37"/>
    <w:rsid w:val="006E3745"/>
    <w:rsid w:val="006E5BAE"/>
    <w:rsid w:val="006F672E"/>
    <w:rsid w:val="006F7079"/>
    <w:rsid w:val="0070013D"/>
    <w:rsid w:val="007019BF"/>
    <w:rsid w:val="00703692"/>
    <w:rsid w:val="00705937"/>
    <w:rsid w:val="00713A29"/>
    <w:rsid w:val="00714746"/>
    <w:rsid w:val="00720768"/>
    <w:rsid w:val="007314A9"/>
    <w:rsid w:val="00734303"/>
    <w:rsid w:val="00734C02"/>
    <w:rsid w:val="00746093"/>
    <w:rsid w:val="00764CF6"/>
    <w:rsid w:val="00767D1C"/>
    <w:rsid w:val="007970AE"/>
    <w:rsid w:val="007A6A8D"/>
    <w:rsid w:val="007A7223"/>
    <w:rsid w:val="007A79A7"/>
    <w:rsid w:val="007E7170"/>
    <w:rsid w:val="008013C9"/>
    <w:rsid w:val="00814391"/>
    <w:rsid w:val="00814D00"/>
    <w:rsid w:val="00831C09"/>
    <w:rsid w:val="00852715"/>
    <w:rsid w:val="00853C2B"/>
    <w:rsid w:val="00863BB0"/>
    <w:rsid w:val="008675FB"/>
    <w:rsid w:val="008800A7"/>
    <w:rsid w:val="008833B3"/>
    <w:rsid w:val="0089180A"/>
    <w:rsid w:val="008A46E2"/>
    <w:rsid w:val="008A6DF2"/>
    <w:rsid w:val="008B5AAC"/>
    <w:rsid w:val="008F550A"/>
    <w:rsid w:val="0092232C"/>
    <w:rsid w:val="00934862"/>
    <w:rsid w:val="009435B3"/>
    <w:rsid w:val="00945BC5"/>
    <w:rsid w:val="00951B00"/>
    <w:rsid w:val="00957646"/>
    <w:rsid w:val="0098385F"/>
    <w:rsid w:val="009A31DC"/>
    <w:rsid w:val="009A5713"/>
    <w:rsid w:val="009B4560"/>
    <w:rsid w:val="009C2154"/>
    <w:rsid w:val="009D1E19"/>
    <w:rsid w:val="009E0907"/>
    <w:rsid w:val="009E58E2"/>
    <w:rsid w:val="009E784C"/>
    <w:rsid w:val="00A05A53"/>
    <w:rsid w:val="00A10D8D"/>
    <w:rsid w:val="00A4103E"/>
    <w:rsid w:val="00A52D13"/>
    <w:rsid w:val="00A60B31"/>
    <w:rsid w:val="00A66A72"/>
    <w:rsid w:val="00A7104C"/>
    <w:rsid w:val="00A85376"/>
    <w:rsid w:val="00A90D33"/>
    <w:rsid w:val="00A95B0B"/>
    <w:rsid w:val="00AA2A64"/>
    <w:rsid w:val="00AC0205"/>
    <w:rsid w:val="00AC4B9C"/>
    <w:rsid w:val="00AF0BAE"/>
    <w:rsid w:val="00AF18BF"/>
    <w:rsid w:val="00B13465"/>
    <w:rsid w:val="00B23231"/>
    <w:rsid w:val="00B256C7"/>
    <w:rsid w:val="00B2609D"/>
    <w:rsid w:val="00B37E77"/>
    <w:rsid w:val="00B43A6F"/>
    <w:rsid w:val="00B440E0"/>
    <w:rsid w:val="00B50121"/>
    <w:rsid w:val="00B70BEA"/>
    <w:rsid w:val="00B7455F"/>
    <w:rsid w:val="00BC32E8"/>
    <w:rsid w:val="00BC6AB9"/>
    <w:rsid w:val="00BD251D"/>
    <w:rsid w:val="00BD609B"/>
    <w:rsid w:val="00BE0F54"/>
    <w:rsid w:val="00BE29F9"/>
    <w:rsid w:val="00BE65DF"/>
    <w:rsid w:val="00C1307C"/>
    <w:rsid w:val="00C228C0"/>
    <w:rsid w:val="00C24898"/>
    <w:rsid w:val="00C35108"/>
    <w:rsid w:val="00C3660A"/>
    <w:rsid w:val="00C417CD"/>
    <w:rsid w:val="00C52090"/>
    <w:rsid w:val="00C61F5A"/>
    <w:rsid w:val="00C62C05"/>
    <w:rsid w:val="00C80674"/>
    <w:rsid w:val="00C86B59"/>
    <w:rsid w:val="00C9324D"/>
    <w:rsid w:val="00CA067A"/>
    <w:rsid w:val="00CA4BDE"/>
    <w:rsid w:val="00CA4D41"/>
    <w:rsid w:val="00CC4770"/>
    <w:rsid w:val="00CD7A2F"/>
    <w:rsid w:val="00CE4C10"/>
    <w:rsid w:val="00CF2DD0"/>
    <w:rsid w:val="00CF2F71"/>
    <w:rsid w:val="00D03716"/>
    <w:rsid w:val="00D06378"/>
    <w:rsid w:val="00D10C71"/>
    <w:rsid w:val="00D1275F"/>
    <w:rsid w:val="00D26E6D"/>
    <w:rsid w:val="00D52F23"/>
    <w:rsid w:val="00D56F16"/>
    <w:rsid w:val="00D655C6"/>
    <w:rsid w:val="00D70678"/>
    <w:rsid w:val="00D7622E"/>
    <w:rsid w:val="00D809B4"/>
    <w:rsid w:val="00D81420"/>
    <w:rsid w:val="00DB4878"/>
    <w:rsid w:val="00DC26AE"/>
    <w:rsid w:val="00DC5364"/>
    <w:rsid w:val="00DD20DE"/>
    <w:rsid w:val="00DD4A59"/>
    <w:rsid w:val="00DE6789"/>
    <w:rsid w:val="00DF7A15"/>
    <w:rsid w:val="00E026BA"/>
    <w:rsid w:val="00E07958"/>
    <w:rsid w:val="00E33F52"/>
    <w:rsid w:val="00E46913"/>
    <w:rsid w:val="00E53EB3"/>
    <w:rsid w:val="00EA361B"/>
    <w:rsid w:val="00EA4708"/>
    <w:rsid w:val="00EA6A4F"/>
    <w:rsid w:val="00EB7252"/>
    <w:rsid w:val="00EB7302"/>
    <w:rsid w:val="00EC1B11"/>
    <w:rsid w:val="00EE0F92"/>
    <w:rsid w:val="00EE5DC9"/>
    <w:rsid w:val="00EF2B4D"/>
    <w:rsid w:val="00F10448"/>
    <w:rsid w:val="00F218DF"/>
    <w:rsid w:val="00F43A0D"/>
    <w:rsid w:val="00F508C8"/>
    <w:rsid w:val="00F509FE"/>
    <w:rsid w:val="00F64389"/>
    <w:rsid w:val="00F648B1"/>
    <w:rsid w:val="00F66102"/>
    <w:rsid w:val="00F67C49"/>
    <w:rsid w:val="00F71685"/>
    <w:rsid w:val="00F84BD3"/>
    <w:rsid w:val="00F95F76"/>
    <w:rsid w:val="00F97B42"/>
    <w:rsid w:val="00FA3AC0"/>
    <w:rsid w:val="00FA6A36"/>
    <w:rsid w:val="00FD6A86"/>
    <w:rsid w:val="00FE3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9B1E-FA6B-4697-8BEA-818A246D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new</cp:lastModifiedBy>
  <cp:revision>114</cp:revision>
  <cp:lastPrinted>2015-02-14T07:50:00Z</cp:lastPrinted>
  <dcterms:created xsi:type="dcterms:W3CDTF">2013-06-15T05:20:00Z</dcterms:created>
  <dcterms:modified xsi:type="dcterms:W3CDTF">2015-08-17T09:01:00Z</dcterms:modified>
</cp:coreProperties>
</file>