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14164" w14:textId="77777777" w:rsidR="00F7375B" w:rsidRDefault="00000000">
      <w:pPr>
        <w:spacing w:after="60"/>
        <w:jc w:val="center"/>
      </w:pPr>
      <w:r>
        <w:rPr>
          <w:rFonts w:ascii="Calibri" w:eastAsia="Calibri" w:hAnsi="Calibri" w:cs="Calibri"/>
          <w:b/>
          <w:bCs/>
          <w:color w:val="000000"/>
          <w:sz w:val="40"/>
          <w:szCs w:val="40"/>
        </w:rPr>
        <w:t>OEE ANALYTICS &amp; AI DECISION SUPPORT AGENT</w:t>
      </w:r>
    </w:p>
    <w:p w14:paraId="77F64C93" w14:textId="77777777" w:rsidR="00F7375B" w:rsidRDefault="00000000">
      <w:pPr>
        <w:spacing w:after="40"/>
        <w:jc w:val="center"/>
      </w:pPr>
      <w:r>
        <w:rPr>
          <w:rFonts w:ascii="Calibri" w:eastAsia="Calibri" w:hAnsi="Calibri" w:cs="Calibri"/>
          <w:i/>
          <w:iCs/>
          <w:color w:val="595959"/>
          <w:sz w:val="26"/>
          <w:szCs w:val="26"/>
        </w:rPr>
        <w:t>Business Case &amp; Market Analysis</w:t>
      </w:r>
    </w:p>
    <w:p w14:paraId="3EE4ACE5" w14:textId="77777777" w:rsidR="00F7375B" w:rsidRDefault="00F7375B">
      <w:pPr>
        <w:pBdr>
          <w:bottom w:val="single" w:sz="10" w:space="8" w:color="000000"/>
        </w:pBdr>
        <w:spacing w:after="300"/>
        <w:jc w:val="center"/>
      </w:pPr>
    </w:p>
    <w:p w14:paraId="65C9B304" w14:textId="77777777" w:rsidR="00F7375B" w:rsidRDefault="00000000">
      <w:pPr>
        <w:pStyle w:val="Heading1"/>
        <w:pBdr>
          <w:bottom w:val="single" w:sz="6" w:space="4" w:color="000000"/>
        </w:pBdr>
        <w:spacing w:before="360" w:after="160"/>
      </w:pPr>
      <w:r>
        <w:rPr>
          <w:rFonts w:ascii="Calibri" w:eastAsia="Calibri" w:hAnsi="Calibri" w:cs="Calibri"/>
          <w:b/>
          <w:bCs/>
          <w:color w:val="000000"/>
          <w:sz w:val="30"/>
          <w:szCs w:val="30"/>
        </w:rPr>
        <w:t>1. Business Description</w:t>
      </w:r>
    </w:p>
    <w:p w14:paraId="05E59AE4" w14:textId="77777777" w:rsidR="00F7375B" w:rsidRDefault="00000000">
      <w:pPr>
        <w:spacing w:after="160" w:line="276" w:lineRule="auto"/>
        <w:jc w:val="both"/>
      </w:pPr>
      <w:r>
        <w:rPr>
          <w:rFonts w:ascii="Calibri" w:eastAsia="Calibri" w:hAnsi="Calibri" w:cs="Calibri"/>
          <w:color w:val="000000"/>
          <w:sz w:val="22"/>
          <w:szCs w:val="22"/>
        </w:rPr>
        <w:t>The Enterprise OEE Analytics &amp; AI Decision Support Agent is an AI-powered manufacturing intelligence platform designed to transform raw production data into actionable operational and business insights. Traditional OEE dashboards provide visibility into Availability, Performance, and Quality metrics but often leave decision-makers asking critical questions such as why OEE is low, which machines should be prioritized, what the financial impact is, and which actions should be taken first.</w:t>
      </w:r>
    </w:p>
    <w:p w14:paraId="5473C8A9" w14:textId="77777777" w:rsidR="00F7375B" w:rsidRDefault="00000000">
      <w:pPr>
        <w:spacing w:after="160" w:line="276" w:lineRule="auto"/>
        <w:jc w:val="both"/>
      </w:pPr>
      <w:r>
        <w:rPr>
          <w:rFonts w:ascii="Calibri" w:eastAsia="Calibri" w:hAnsi="Calibri" w:cs="Calibri"/>
          <w:color w:val="000000"/>
          <w:sz w:val="22"/>
          <w:szCs w:val="22"/>
        </w:rPr>
        <w:t>The platform addresses this challenge through a deterministic analytics pipeline that validates manufacturing data, calculates OEE, identifies dominant loss drivers, quantifies business impact, and generates evidence-backed recommendations. It further enables interactive scenario simulations to estimate projected OEE improvements, production gains, and financial savings before implementing operational changes.</w:t>
      </w:r>
    </w:p>
    <w:p w14:paraId="78E5DF32" w14:textId="77777777" w:rsidR="00F7375B" w:rsidRDefault="00000000">
      <w:pPr>
        <w:spacing w:after="160" w:line="276" w:lineRule="auto"/>
        <w:jc w:val="both"/>
      </w:pPr>
      <w:r>
        <w:rPr>
          <w:rFonts w:ascii="Calibri" w:eastAsia="Calibri" w:hAnsi="Calibri" w:cs="Calibri"/>
          <w:color w:val="000000"/>
          <w:sz w:val="22"/>
          <w:szCs w:val="22"/>
        </w:rPr>
        <w:t>Unlike conventional dashboards, the platform combines mathematical manufacturing analytics with AI-powered decision support, allowing stakeholders to move from monitoring performance to making informed, data-driven decisions.</w:t>
      </w:r>
    </w:p>
    <w:p w14:paraId="25B07F45" w14:textId="77777777" w:rsidR="00F7375B" w:rsidRDefault="00000000">
      <w:pPr>
        <w:pStyle w:val="Heading1"/>
        <w:pBdr>
          <w:bottom w:val="single" w:sz="6" w:space="4" w:color="000000"/>
        </w:pBdr>
        <w:spacing w:before="360" w:after="160"/>
      </w:pPr>
      <w:r>
        <w:rPr>
          <w:rFonts w:ascii="Calibri" w:eastAsia="Calibri" w:hAnsi="Calibri" w:cs="Calibri"/>
          <w:b/>
          <w:bCs/>
          <w:color w:val="000000"/>
          <w:sz w:val="30"/>
          <w:szCs w:val="30"/>
        </w:rPr>
        <w:t>2. Core Business Use Cases</w:t>
      </w:r>
    </w:p>
    <w:p w14:paraId="7F0F4883" w14:textId="77777777" w:rsidR="00F7375B" w:rsidRDefault="00000000">
      <w:pPr>
        <w:pStyle w:val="Heading2"/>
        <w:spacing w:before="280" w:after="120"/>
      </w:pPr>
      <w:r>
        <w:rPr>
          <w:rFonts w:ascii="Calibri" w:eastAsia="Calibri" w:hAnsi="Calibri" w:cs="Calibri"/>
          <w:b/>
          <w:bCs/>
          <w:color w:val="000000"/>
          <w:sz w:val="24"/>
          <w:szCs w:val="24"/>
        </w:rPr>
        <w:t>A. Executive Decision Support (Plant Managers)</w:t>
      </w:r>
    </w:p>
    <w:p w14:paraId="085DD09D" w14:textId="77777777" w:rsidR="00F7375B" w:rsidRDefault="00000000">
      <w:pPr>
        <w:spacing w:after="160" w:line="276" w:lineRule="auto"/>
        <w:jc w:val="both"/>
      </w:pPr>
      <w:r>
        <w:rPr>
          <w:rFonts w:ascii="Calibri" w:eastAsia="Calibri" w:hAnsi="Calibri" w:cs="Calibri"/>
          <w:color w:val="000000"/>
          <w:sz w:val="22"/>
          <w:szCs w:val="22"/>
        </w:rPr>
        <w:t xml:space="preserve">Plant managers need to understand which operational issues have the highest financial impact. The platform continuously </w:t>
      </w:r>
      <w:proofErr w:type="spellStart"/>
      <w:r>
        <w:rPr>
          <w:rFonts w:ascii="Calibri" w:eastAsia="Calibri" w:hAnsi="Calibri" w:cs="Calibri"/>
          <w:color w:val="000000"/>
          <w:sz w:val="22"/>
          <w:szCs w:val="22"/>
        </w:rPr>
        <w:t>analyzes</w:t>
      </w:r>
      <w:proofErr w:type="spellEnd"/>
      <w:r>
        <w:rPr>
          <w:rFonts w:ascii="Calibri" w:eastAsia="Calibri" w:hAnsi="Calibri" w:cs="Calibri"/>
          <w:color w:val="000000"/>
          <w:sz w:val="22"/>
          <w:szCs w:val="22"/>
        </w:rPr>
        <w:t xml:space="preserve"> manufacturing data, identifies the highest-priority loss drivers, estimates downtime and production losses, and presents an executive decision brief with prioritized improvement opportunities and projected business savings.</w:t>
      </w:r>
    </w:p>
    <w:p w14:paraId="1218D6CD" w14:textId="77777777" w:rsidR="00F7375B" w:rsidRDefault="00000000">
      <w:pPr>
        <w:pStyle w:val="Heading2"/>
        <w:spacing w:before="280" w:after="120"/>
      </w:pPr>
      <w:r>
        <w:rPr>
          <w:rFonts w:ascii="Calibri" w:eastAsia="Calibri" w:hAnsi="Calibri" w:cs="Calibri"/>
          <w:b/>
          <w:bCs/>
          <w:color w:val="000000"/>
          <w:sz w:val="24"/>
          <w:szCs w:val="24"/>
        </w:rPr>
        <w:t>B. Scenario-Based Improvement Planning (Operations Excellence Teams)</w:t>
      </w:r>
    </w:p>
    <w:p w14:paraId="5DF5400D" w14:textId="77777777" w:rsidR="00F7375B" w:rsidRDefault="00000000">
      <w:pPr>
        <w:spacing w:after="160" w:line="276" w:lineRule="auto"/>
        <w:jc w:val="both"/>
      </w:pPr>
      <w:r>
        <w:rPr>
          <w:rFonts w:ascii="Calibri" w:eastAsia="Calibri" w:hAnsi="Calibri" w:cs="Calibri"/>
          <w:color w:val="000000"/>
          <w:sz w:val="22"/>
          <w:szCs w:val="22"/>
        </w:rPr>
        <w:t>Continuous Improvement teams can evaluate what-if scenarios before implementing operational changes. For example, a user can simulate a 5% Availability improvement, and the platform mathematically redistributes the required downtime reduction across the major loss contributors, recalculates projected OEE, estimates production improvements, and forecasts the expected financial benefit.</w:t>
      </w:r>
    </w:p>
    <w:p w14:paraId="24A71ACD" w14:textId="77777777" w:rsidR="00F7375B" w:rsidRDefault="00000000">
      <w:pPr>
        <w:pStyle w:val="Heading2"/>
        <w:spacing w:before="280" w:after="120"/>
      </w:pPr>
      <w:r>
        <w:rPr>
          <w:rFonts w:ascii="Calibri" w:eastAsia="Calibri" w:hAnsi="Calibri" w:cs="Calibri"/>
          <w:b/>
          <w:bCs/>
          <w:color w:val="000000"/>
          <w:sz w:val="24"/>
          <w:szCs w:val="24"/>
        </w:rPr>
        <w:t>C. AI-Assisted Manufacturing Analysis (Production Engineers)</w:t>
      </w:r>
    </w:p>
    <w:p w14:paraId="39BBE96A" w14:textId="77777777" w:rsidR="00F7375B" w:rsidRDefault="00000000">
      <w:pPr>
        <w:spacing w:after="160" w:line="276" w:lineRule="auto"/>
        <w:jc w:val="both"/>
      </w:pPr>
      <w:r>
        <w:rPr>
          <w:rFonts w:ascii="Calibri" w:eastAsia="Calibri" w:hAnsi="Calibri" w:cs="Calibri"/>
          <w:color w:val="000000"/>
          <w:sz w:val="22"/>
          <w:szCs w:val="22"/>
        </w:rPr>
        <w:t xml:space="preserve">Production engineers often spend significant time identifying the causes of recurring machine failures. The AI Analysis Engine examines validated production data, identifies dominant manufacturing losses, </w:t>
      </w:r>
      <w:r>
        <w:rPr>
          <w:rFonts w:ascii="Calibri" w:eastAsia="Calibri" w:hAnsi="Calibri" w:cs="Calibri"/>
          <w:color w:val="000000"/>
          <w:sz w:val="22"/>
          <w:szCs w:val="22"/>
        </w:rPr>
        <w:lastRenderedPageBreak/>
        <w:t>validates likely root causes, and generates evidence-based recommendations supported by operational analytics and manufacturing domain knowledge.</w:t>
      </w:r>
    </w:p>
    <w:p w14:paraId="78F65129" w14:textId="77777777" w:rsidR="00F7375B" w:rsidRDefault="00000000">
      <w:pPr>
        <w:pStyle w:val="Heading2"/>
        <w:spacing w:before="280" w:after="120"/>
      </w:pPr>
      <w:r>
        <w:rPr>
          <w:rFonts w:ascii="Calibri" w:eastAsia="Calibri" w:hAnsi="Calibri" w:cs="Calibri"/>
          <w:b/>
          <w:bCs/>
          <w:color w:val="000000"/>
          <w:sz w:val="24"/>
          <w:szCs w:val="24"/>
        </w:rPr>
        <w:t>D. Enterprise Manufacturing Copilot</w:t>
      </w:r>
    </w:p>
    <w:p w14:paraId="1C9480F1" w14:textId="77777777" w:rsidR="00F7375B" w:rsidRDefault="00000000">
      <w:pPr>
        <w:spacing w:after="160" w:line="276" w:lineRule="auto"/>
        <w:jc w:val="both"/>
      </w:pPr>
      <w:r>
        <w:rPr>
          <w:rFonts w:ascii="Calibri" w:eastAsia="Calibri" w:hAnsi="Calibri" w:cs="Calibri"/>
          <w:color w:val="000000"/>
          <w:sz w:val="22"/>
          <w:szCs w:val="22"/>
        </w:rPr>
        <w:t>Manufacturing users can interact with the platform using natural language instead of manually searching dashboards. Users can ask questions such as:</w:t>
      </w:r>
    </w:p>
    <w:p w14:paraId="08235886" w14:textId="77777777" w:rsidR="00F7375B" w:rsidRDefault="00000000">
      <w:pPr>
        <w:pStyle w:val="ListParagraph"/>
        <w:numPr>
          <w:ilvl w:val="0"/>
          <w:numId w:val="2"/>
        </w:numPr>
        <w:spacing w:after="80"/>
      </w:pPr>
      <w:r>
        <w:rPr>
          <w:rFonts w:ascii="Calibri" w:eastAsia="Calibri" w:hAnsi="Calibri" w:cs="Calibri"/>
          <w:color w:val="000000"/>
          <w:sz w:val="22"/>
          <w:szCs w:val="22"/>
        </w:rPr>
        <w:t>Which machine contributed the highest downtime today?</w:t>
      </w:r>
    </w:p>
    <w:p w14:paraId="4F07BE48" w14:textId="77777777" w:rsidR="00F7375B" w:rsidRDefault="00000000">
      <w:pPr>
        <w:pStyle w:val="ListParagraph"/>
        <w:numPr>
          <w:ilvl w:val="0"/>
          <w:numId w:val="2"/>
        </w:numPr>
        <w:spacing w:after="80"/>
      </w:pPr>
      <w:r>
        <w:rPr>
          <w:rFonts w:ascii="Calibri" w:eastAsia="Calibri" w:hAnsi="Calibri" w:cs="Calibri"/>
          <w:color w:val="000000"/>
          <w:sz w:val="22"/>
          <w:szCs w:val="22"/>
        </w:rPr>
        <w:t>Why is Availability decreasing?</w:t>
      </w:r>
    </w:p>
    <w:p w14:paraId="771BB36F" w14:textId="77777777" w:rsidR="00F7375B" w:rsidRDefault="00000000">
      <w:pPr>
        <w:pStyle w:val="ListParagraph"/>
        <w:numPr>
          <w:ilvl w:val="0"/>
          <w:numId w:val="2"/>
        </w:numPr>
        <w:spacing w:after="80"/>
      </w:pPr>
      <w:r>
        <w:rPr>
          <w:rFonts w:ascii="Calibri" w:eastAsia="Calibri" w:hAnsi="Calibri" w:cs="Calibri"/>
          <w:color w:val="000000"/>
          <w:sz w:val="22"/>
          <w:szCs w:val="22"/>
        </w:rPr>
        <w:t>Show the biggest production losses this week.</w:t>
      </w:r>
    </w:p>
    <w:p w14:paraId="7CBF9D03" w14:textId="77777777" w:rsidR="00F7375B" w:rsidRDefault="00000000">
      <w:pPr>
        <w:pStyle w:val="ListParagraph"/>
        <w:numPr>
          <w:ilvl w:val="0"/>
          <w:numId w:val="2"/>
        </w:numPr>
        <w:spacing w:after="80"/>
      </w:pPr>
      <w:r>
        <w:rPr>
          <w:rFonts w:ascii="Calibri" w:eastAsia="Calibri" w:hAnsi="Calibri" w:cs="Calibri"/>
          <w:color w:val="000000"/>
          <w:sz w:val="22"/>
          <w:szCs w:val="22"/>
        </w:rPr>
        <w:t>What improvement will have the highest ROI?</w:t>
      </w:r>
    </w:p>
    <w:p w14:paraId="67E07693" w14:textId="77777777" w:rsidR="00A8634E" w:rsidRDefault="00000000" w:rsidP="00A8634E">
      <w:pPr>
        <w:spacing w:after="160" w:line="276" w:lineRule="auto"/>
        <w:jc w:val="both"/>
        <w:rPr>
          <w:b/>
          <w:bCs/>
          <w:sz w:val="27"/>
          <w:szCs w:val="27"/>
        </w:rPr>
      </w:pPr>
      <w:r>
        <w:rPr>
          <w:rFonts w:ascii="Calibri" w:eastAsia="Calibri" w:hAnsi="Calibri" w:cs="Calibri"/>
          <w:color w:val="000000"/>
          <w:sz w:val="22"/>
          <w:szCs w:val="22"/>
        </w:rPr>
        <w:t>The AI Copilot translates analytical results into business-friendly explanations for different stakeholders.</w:t>
      </w:r>
      <w:r w:rsidR="00A8634E" w:rsidRPr="00A8634E">
        <w:rPr>
          <w:b/>
          <w:bCs/>
          <w:sz w:val="27"/>
          <w:szCs w:val="27"/>
        </w:rPr>
        <w:t xml:space="preserve"> </w:t>
      </w:r>
    </w:p>
    <w:p w14:paraId="672C77D0" w14:textId="5CC40AD5" w:rsidR="00A8634E" w:rsidRPr="00A8634E" w:rsidRDefault="00A8634E" w:rsidP="00A8634E">
      <w:pPr>
        <w:spacing w:after="160" w:line="276" w:lineRule="auto"/>
        <w:jc w:val="both"/>
        <w:rPr>
          <w:rFonts w:ascii="Calibri" w:eastAsia="Calibri" w:hAnsi="Calibri" w:cs="Calibri"/>
          <w:b/>
          <w:bCs/>
          <w:color w:val="000000"/>
          <w:sz w:val="22"/>
          <w:szCs w:val="22"/>
        </w:rPr>
      </w:pPr>
      <w:r w:rsidRPr="00A8634E">
        <w:rPr>
          <w:rFonts w:ascii="Calibri" w:eastAsia="Calibri" w:hAnsi="Calibri" w:cs="Calibri"/>
          <w:b/>
          <w:bCs/>
          <w:color w:val="000000"/>
          <w:sz w:val="24"/>
          <w:szCs w:val="24"/>
        </w:rPr>
        <w:t>E. Continuous Improvement Planning</w:t>
      </w:r>
    </w:p>
    <w:p w14:paraId="173F264F" w14:textId="1EFA11B1" w:rsidR="00A8634E" w:rsidRPr="00A8634E" w:rsidRDefault="00A8634E">
      <w:pPr>
        <w:spacing w:after="160" w:line="276" w:lineRule="auto"/>
        <w:jc w:val="both"/>
        <w:rPr>
          <w:rFonts w:ascii="Calibri" w:eastAsia="Calibri" w:hAnsi="Calibri" w:cs="Calibri"/>
          <w:color w:val="000000"/>
          <w:sz w:val="22"/>
          <w:szCs w:val="22"/>
        </w:rPr>
      </w:pPr>
      <w:r w:rsidRPr="00A8634E">
        <w:rPr>
          <w:rFonts w:ascii="Calibri" w:eastAsia="Calibri" w:hAnsi="Calibri" w:cs="Calibri"/>
          <w:color w:val="000000"/>
          <w:sz w:val="22"/>
          <w:szCs w:val="22"/>
        </w:rPr>
        <w:t>Operations Excellence teams can identify recurring manufacturing losses, compare production lines, prioritize improvement initiatives, and monitor the impact of corrective actions over time.</w:t>
      </w:r>
    </w:p>
    <w:p w14:paraId="77433F33" w14:textId="77777777" w:rsidR="00F7375B" w:rsidRDefault="00000000">
      <w:pPr>
        <w:pStyle w:val="Heading1"/>
        <w:pBdr>
          <w:bottom w:val="single" w:sz="6" w:space="4" w:color="000000"/>
        </w:pBdr>
        <w:spacing w:before="360" w:after="160"/>
      </w:pPr>
      <w:r>
        <w:rPr>
          <w:rFonts w:ascii="Calibri" w:eastAsia="Calibri" w:hAnsi="Calibri" w:cs="Calibri"/>
          <w:b/>
          <w:bCs/>
          <w:color w:val="000000"/>
          <w:sz w:val="30"/>
          <w:szCs w:val="30"/>
        </w:rPr>
        <w:t>3. Comprehensive Feature List</w:t>
      </w:r>
    </w:p>
    <w:p w14:paraId="69DC913E" w14:textId="77777777" w:rsidR="00F7375B" w:rsidRDefault="00000000">
      <w:pPr>
        <w:pStyle w:val="Heading2"/>
        <w:spacing w:before="280" w:after="120"/>
      </w:pPr>
      <w:r>
        <w:rPr>
          <w:rFonts w:ascii="Calibri" w:eastAsia="Calibri" w:hAnsi="Calibri" w:cs="Calibri"/>
          <w:b/>
          <w:bCs/>
          <w:color w:val="000000"/>
          <w:sz w:val="24"/>
          <w:szCs w:val="24"/>
        </w:rPr>
        <w:t>Manufacturing Analytics</w:t>
      </w:r>
    </w:p>
    <w:p w14:paraId="4DBCF255" w14:textId="77777777" w:rsidR="00F7375B" w:rsidRDefault="00000000">
      <w:pPr>
        <w:pStyle w:val="ListParagraph"/>
        <w:numPr>
          <w:ilvl w:val="0"/>
          <w:numId w:val="2"/>
        </w:numPr>
        <w:spacing w:after="80"/>
      </w:pPr>
      <w:r>
        <w:rPr>
          <w:rFonts w:ascii="Calibri" w:eastAsia="Calibri" w:hAnsi="Calibri" w:cs="Calibri"/>
          <w:color w:val="000000"/>
          <w:sz w:val="22"/>
          <w:szCs w:val="22"/>
        </w:rPr>
        <w:t>Manufacturing Data Validation</w:t>
      </w:r>
    </w:p>
    <w:p w14:paraId="64A9758D" w14:textId="77777777" w:rsidR="00F7375B" w:rsidRDefault="00000000">
      <w:pPr>
        <w:pStyle w:val="ListParagraph"/>
        <w:numPr>
          <w:ilvl w:val="0"/>
          <w:numId w:val="2"/>
        </w:numPr>
        <w:spacing w:after="80"/>
      </w:pPr>
      <w:r>
        <w:rPr>
          <w:rFonts w:ascii="Calibri" w:eastAsia="Calibri" w:hAnsi="Calibri" w:cs="Calibri"/>
          <w:color w:val="000000"/>
          <w:sz w:val="22"/>
          <w:szCs w:val="22"/>
        </w:rPr>
        <w:t>Automated OEE Calculation</w:t>
      </w:r>
    </w:p>
    <w:p w14:paraId="540F97C9" w14:textId="77777777" w:rsidR="00F7375B" w:rsidRDefault="00000000">
      <w:pPr>
        <w:pStyle w:val="ListParagraph"/>
        <w:numPr>
          <w:ilvl w:val="0"/>
          <w:numId w:val="2"/>
        </w:numPr>
        <w:spacing w:after="80"/>
      </w:pPr>
      <w:r>
        <w:rPr>
          <w:rFonts w:ascii="Calibri" w:eastAsia="Calibri" w:hAnsi="Calibri" w:cs="Calibri"/>
          <w:color w:val="000000"/>
          <w:sz w:val="22"/>
          <w:szCs w:val="22"/>
        </w:rPr>
        <w:t>Availability, Performance &amp; Quality Analysis</w:t>
      </w:r>
    </w:p>
    <w:p w14:paraId="753ED3A1" w14:textId="77777777" w:rsidR="00F7375B" w:rsidRDefault="00000000">
      <w:pPr>
        <w:pStyle w:val="ListParagraph"/>
        <w:numPr>
          <w:ilvl w:val="0"/>
          <w:numId w:val="2"/>
        </w:numPr>
        <w:spacing w:after="80"/>
      </w:pPr>
      <w:r>
        <w:rPr>
          <w:rFonts w:ascii="Calibri" w:eastAsia="Calibri" w:hAnsi="Calibri" w:cs="Calibri"/>
          <w:color w:val="000000"/>
          <w:sz w:val="22"/>
          <w:szCs w:val="22"/>
        </w:rPr>
        <w:t>Dominant Loss Identification</w:t>
      </w:r>
    </w:p>
    <w:p w14:paraId="0649D0FC" w14:textId="77777777" w:rsidR="00F7375B" w:rsidRDefault="00000000">
      <w:pPr>
        <w:pStyle w:val="ListParagraph"/>
        <w:numPr>
          <w:ilvl w:val="0"/>
          <w:numId w:val="2"/>
        </w:numPr>
        <w:spacing w:after="80"/>
      </w:pPr>
      <w:r>
        <w:rPr>
          <w:rFonts w:ascii="Calibri" w:eastAsia="Calibri" w:hAnsi="Calibri" w:cs="Calibri"/>
          <w:color w:val="000000"/>
          <w:sz w:val="22"/>
          <w:szCs w:val="22"/>
        </w:rPr>
        <w:t>Machine-wise Performance Analysis</w:t>
      </w:r>
    </w:p>
    <w:p w14:paraId="58E31303" w14:textId="77777777" w:rsidR="00F7375B" w:rsidRDefault="00000000">
      <w:pPr>
        <w:pStyle w:val="ListParagraph"/>
        <w:numPr>
          <w:ilvl w:val="0"/>
          <w:numId w:val="2"/>
        </w:numPr>
        <w:spacing w:after="80"/>
      </w:pPr>
      <w:r>
        <w:rPr>
          <w:rFonts w:ascii="Calibri" w:eastAsia="Calibri" w:hAnsi="Calibri" w:cs="Calibri"/>
          <w:color w:val="000000"/>
          <w:sz w:val="22"/>
          <w:szCs w:val="22"/>
        </w:rPr>
        <w:t>Error Code Analysis</w:t>
      </w:r>
    </w:p>
    <w:p w14:paraId="1A5D2E29" w14:textId="77777777" w:rsidR="00F7375B" w:rsidRPr="00A8634E" w:rsidRDefault="00000000">
      <w:pPr>
        <w:pStyle w:val="ListParagraph"/>
        <w:numPr>
          <w:ilvl w:val="0"/>
          <w:numId w:val="2"/>
        </w:numPr>
        <w:spacing w:after="80"/>
      </w:pPr>
      <w:r>
        <w:rPr>
          <w:rFonts w:ascii="Calibri" w:eastAsia="Calibri" w:hAnsi="Calibri" w:cs="Calibri"/>
          <w:color w:val="000000"/>
          <w:sz w:val="22"/>
          <w:szCs w:val="22"/>
        </w:rPr>
        <w:t>AI-assisted Manufacturing Insights</w:t>
      </w:r>
    </w:p>
    <w:p w14:paraId="333FA788" w14:textId="5B83D324" w:rsidR="00A8634E" w:rsidRPr="00A8634E" w:rsidRDefault="00A8634E" w:rsidP="00A8634E">
      <w:pPr>
        <w:pStyle w:val="ListParagraph"/>
        <w:numPr>
          <w:ilvl w:val="0"/>
          <w:numId w:val="2"/>
        </w:numPr>
        <w:spacing w:after="80"/>
        <w:rPr>
          <w:rFonts w:ascii="Calibri" w:hAnsi="Calibri" w:cs="Calibri"/>
        </w:rPr>
      </w:pPr>
      <w:r w:rsidRPr="00A8634E">
        <w:rPr>
          <w:rFonts w:ascii="Calibri" w:hAnsi="Calibri" w:cs="Calibri"/>
        </w:rPr>
        <w:t>OEE Breakdown Analysis</w:t>
      </w:r>
    </w:p>
    <w:p w14:paraId="03C0AD18" w14:textId="77777777" w:rsidR="00F7375B" w:rsidRDefault="00000000">
      <w:pPr>
        <w:pStyle w:val="Heading2"/>
        <w:spacing w:before="280" w:after="120"/>
      </w:pPr>
      <w:r>
        <w:rPr>
          <w:rFonts w:ascii="Calibri" w:eastAsia="Calibri" w:hAnsi="Calibri" w:cs="Calibri"/>
          <w:b/>
          <w:bCs/>
          <w:color w:val="000000"/>
          <w:sz w:val="24"/>
          <w:szCs w:val="24"/>
        </w:rPr>
        <w:t>Business Intelligence</w:t>
      </w:r>
    </w:p>
    <w:p w14:paraId="11BD2F2A" w14:textId="77777777" w:rsidR="00F7375B" w:rsidRDefault="00000000">
      <w:pPr>
        <w:pStyle w:val="ListParagraph"/>
        <w:numPr>
          <w:ilvl w:val="0"/>
          <w:numId w:val="2"/>
        </w:numPr>
        <w:spacing w:after="80"/>
      </w:pPr>
      <w:r>
        <w:rPr>
          <w:rFonts w:ascii="Calibri" w:eastAsia="Calibri" w:hAnsi="Calibri" w:cs="Calibri"/>
          <w:color w:val="000000"/>
          <w:sz w:val="22"/>
          <w:szCs w:val="22"/>
        </w:rPr>
        <w:t>Business Impact Analysis</w:t>
      </w:r>
    </w:p>
    <w:p w14:paraId="21C70FA3" w14:textId="77777777" w:rsidR="00F7375B" w:rsidRDefault="00000000">
      <w:pPr>
        <w:pStyle w:val="ListParagraph"/>
        <w:numPr>
          <w:ilvl w:val="0"/>
          <w:numId w:val="2"/>
        </w:numPr>
        <w:spacing w:after="80"/>
      </w:pPr>
      <w:r>
        <w:rPr>
          <w:rFonts w:ascii="Calibri" w:eastAsia="Calibri" w:hAnsi="Calibri" w:cs="Calibri"/>
          <w:color w:val="000000"/>
          <w:sz w:val="22"/>
          <w:szCs w:val="22"/>
        </w:rPr>
        <w:t>Downtime Cost Estimation</w:t>
      </w:r>
    </w:p>
    <w:p w14:paraId="6CAFAE96" w14:textId="77777777" w:rsidR="00F7375B" w:rsidRDefault="00000000">
      <w:pPr>
        <w:pStyle w:val="ListParagraph"/>
        <w:numPr>
          <w:ilvl w:val="0"/>
          <w:numId w:val="2"/>
        </w:numPr>
        <w:spacing w:after="80"/>
      </w:pPr>
      <w:r>
        <w:rPr>
          <w:rFonts w:ascii="Calibri" w:eastAsia="Calibri" w:hAnsi="Calibri" w:cs="Calibri"/>
          <w:color w:val="000000"/>
          <w:sz w:val="22"/>
          <w:szCs w:val="22"/>
        </w:rPr>
        <w:t>Scrap Cost Analysis</w:t>
      </w:r>
    </w:p>
    <w:p w14:paraId="2AC9B08C" w14:textId="77777777" w:rsidR="00F7375B" w:rsidRDefault="00000000">
      <w:pPr>
        <w:pStyle w:val="ListParagraph"/>
        <w:numPr>
          <w:ilvl w:val="0"/>
          <w:numId w:val="2"/>
        </w:numPr>
        <w:spacing w:after="80"/>
      </w:pPr>
      <w:r>
        <w:rPr>
          <w:rFonts w:ascii="Calibri" w:eastAsia="Calibri" w:hAnsi="Calibri" w:cs="Calibri"/>
          <w:color w:val="000000"/>
          <w:sz w:val="22"/>
          <w:szCs w:val="22"/>
        </w:rPr>
        <w:t>Production Loss Calculation</w:t>
      </w:r>
    </w:p>
    <w:p w14:paraId="1686AEAC" w14:textId="77777777" w:rsidR="00F7375B" w:rsidRDefault="00000000">
      <w:pPr>
        <w:pStyle w:val="ListParagraph"/>
        <w:numPr>
          <w:ilvl w:val="0"/>
          <w:numId w:val="2"/>
        </w:numPr>
        <w:spacing w:after="80"/>
      </w:pPr>
      <w:r>
        <w:rPr>
          <w:rFonts w:ascii="Calibri" w:eastAsia="Calibri" w:hAnsi="Calibri" w:cs="Calibri"/>
          <w:color w:val="000000"/>
          <w:sz w:val="22"/>
          <w:szCs w:val="22"/>
        </w:rPr>
        <w:t>Throughput Loss Analysis</w:t>
      </w:r>
    </w:p>
    <w:p w14:paraId="47E7BEB9" w14:textId="77777777" w:rsidR="00F7375B" w:rsidRDefault="00000000">
      <w:pPr>
        <w:pStyle w:val="ListParagraph"/>
        <w:numPr>
          <w:ilvl w:val="0"/>
          <w:numId w:val="2"/>
        </w:numPr>
        <w:spacing w:after="80"/>
      </w:pPr>
      <w:r>
        <w:rPr>
          <w:rFonts w:ascii="Calibri" w:eastAsia="Calibri" w:hAnsi="Calibri" w:cs="Calibri"/>
          <w:color w:val="000000"/>
          <w:sz w:val="22"/>
          <w:szCs w:val="22"/>
        </w:rPr>
        <w:t>Priority Score Generation</w:t>
      </w:r>
    </w:p>
    <w:p w14:paraId="208C8890" w14:textId="77777777" w:rsidR="00F7375B" w:rsidRDefault="00000000">
      <w:pPr>
        <w:pStyle w:val="ListParagraph"/>
        <w:numPr>
          <w:ilvl w:val="0"/>
          <w:numId w:val="2"/>
        </w:numPr>
        <w:spacing w:after="80"/>
      </w:pPr>
      <w:r>
        <w:rPr>
          <w:rFonts w:ascii="Calibri" w:eastAsia="Calibri" w:hAnsi="Calibri" w:cs="Calibri"/>
          <w:color w:val="000000"/>
          <w:sz w:val="22"/>
          <w:szCs w:val="22"/>
        </w:rPr>
        <w:t>Loss Driver Ranking</w:t>
      </w:r>
    </w:p>
    <w:p w14:paraId="4A5FCF7C" w14:textId="77777777" w:rsidR="00F7375B" w:rsidRDefault="00000000">
      <w:pPr>
        <w:pStyle w:val="Heading2"/>
        <w:spacing w:before="280" w:after="120"/>
      </w:pPr>
      <w:r>
        <w:rPr>
          <w:rFonts w:ascii="Calibri" w:eastAsia="Calibri" w:hAnsi="Calibri" w:cs="Calibri"/>
          <w:b/>
          <w:bCs/>
          <w:color w:val="000000"/>
          <w:sz w:val="24"/>
          <w:szCs w:val="24"/>
        </w:rPr>
        <w:t>AI Decision Support</w:t>
      </w:r>
    </w:p>
    <w:p w14:paraId="58A79359" w14:textId="77777777" w:rsidR="00F7375B" w:rsidRDefault="00000000">
      <w:pPr>
        <w:pStyle w:val="ListParagraph"/>
        <w:numPr>
          <w:ilvl w:val="0"/>
          <w:numId w:val="2"/>
        </w:numPr>
        <w:spacing w:after="80"/>
      </w:pPr>
      <w:r>
        <w:rPr>
          <w:rFonts w:ascii="Calibri" w:eastAsia="Calibri" w:hAnsi="Calibri" w:cs="Calibri"/>
          <w:color w:val="000000"/>
          <w:sz w:val="22"/>
          <w:szCs w:val="22"/>
        </w:rPr>
        <w:lastRenderedPageBreak/>
        <w:t>Evidence-backed Recommendation Engine</w:t>
      </w:r>
    </w:p>
    <w:p w14:paraId="2FCCAC3A" w14:textId="77777777" w:rsidR="00F7375B" w:rsidRDefault="00000000">
      <w:pPr>
        <w:pStyle w:val="ListParagraph"/>
        <w:numPr>
          <w:ilvl w:val="0"/>
          <w:numId w:val="2"/>
        </w:numPr>
        <w:spacing w:after="80"/>
      </w:pPr>
      <w:r>
        <w:rPr>
          <w:rFonts w:ascii="Calibri" w:eastAsia="Calibri" w:hAnsi="Calibri" w:cs="Calibri"/>
          <w:color w:val="000000"/>
          <w:sz w:val="22"/>
          <w:szCs w:val="22"/>
        </w:rPr>
        <w:t>Manufacturing Knowledge Integration</w:t>
      </w:r>
    </w:p>
    <w:p w14:paraId="59F80050" w14:textId="77777777" w:rsidR="00F7375B" w:rsidRDefault="00000000">
      <w:pPr>
        <w:pStyle w:val="ListParagraph"/>
        <w:numPr>
          <w:ilvl w:val="0"/>
          <w:numId w:val="2"/>
        </w:numPr>
        <w:spacing w:after="80"/>
      </w:pPr>
      <w:r>
        <w:rPr>
          <w:rFonts w:ascii="Calibri" w:eastAsia="Calibri" w:hAnsi="Calibri" w:cs="Calibri"/>
          <w:color w:val="000000"/>
          <w:sz w:val="22"/>
          <w:szCs w:val="22"/>
        </w:rPr>
        <w:t>AI-generated Operational Insights</w:t>
      </w:r>
    </w:p>
    <w:p w14:paraId="1A30F5B3" w14:textId="77777777" w:rsidR="00F7375B" w:rsidRDefault="00000000">
      <w:pPr>
        <w:pStyle w:val="ListParagraph"/>
        <w:numPr>
          <w:ilvl w:val="0"/>
          <w:numId w:val="2"/>
        </w:numPr>
        <w:spacing w:after="80"/>
      </w:pPr>
      <w:r>
        <w:rPr>
          <w:rFonts w:ascii="Calibri" w:eastAsia="Calibri" w:hAnsi="Calibri" w:cs="Calibri"/>
          <w:color w:val="000000"/>
          <w:sz w:val="22"/>
          <w:szCs w:val="22"/>
        </w:rPr>
        <w:t>Root Cause Validation</w:t>
      </w:r>
    </w:p>
    <w:p w14:paraId="634E986F" w14:textId="77777777" w:rsidR="00F7375B" w:rsidRDefault="00000000">
      <w:pPr>
        <w:pStyle w:val="ListParagraph"/>
        <w:numPr>
          <w:ilvl w:val="0"/>
          <w:numId w:val="2"/>
        </w:numPr>
        <w:spacing w:after="80"/>
      </w:pPr>
      <w:r>
        <w:rPr>
          <w:rFonts w:ascii="Calibri" w:eastAsia="Calibri" w:hAnsi="Calibri" w:cs="Calibri"/>
          <w:color w:val="000000"/>
          <w:sz w:val="22"/>
          <w:szCs w:val="22"/>
        </w:rPr>
        <w:t>Natural Language Manufacturing Queries</w:t>
      </w:r>
    </w:p>
    <w:p w14:paraId="593AD44E" w14:textId="77777777" w:rsidR="00F7375B" w:rsidRDefault="00000000">
      <w:pPr>
        <w:pStyle w:val="ListParagraph"/>
        <w:numPr>
          <w:ilvl w:val="0"/>
          <w:numId w:val="2"/>
        </w:numPr>
        <w:spacing w:after="80"/>
      </w:pPr>
      <w:r>
        <w:rPr>
          <w:rFonts w:ascii="Calibri" w:eastAsia="Calibri" w:hAnsi="Calibri" w:cs="Calibri"/>
          <w:color w:val="000000"/>
          <w:sz w:val="22"/>
          <w:szCs w:val="22"/>
        </w:rPr>
        <w:t>Role-specific Decision Briefs</w:t>
      </w:r>
    </w:p>
    <w:p w14:paraId="40EFA973" w14:textId="77777777" w:rsidR="00F7375B" w:rsidRDefault="00000000">
      <w:pPr>
        <w:pStyle w:val="Heading2"/>
        <w:spacing w:before="280" w:after="120"/>
      </w:pPr>
      <w:r>
        <w:rPr>
          <w:rFonts w:ascii="Calibri" w:eastAsia="Calibri" w:hAnsi="Calibri" w:cs="Calibri"/>
          <w:b/>
          <w:bCs/>
          <w:color w:val="000000"/>
          <w:sz w:val="24"/>
          <w:szCs w:val="24"/>
        </w:rPr>
        <w:t>Scenario Simulation</w:t>
      </w:r>
    </w:p>
    <w:p w14:paraId="454476F2" w14:textId="77777777" w:rsidR="00F7375B" w:rsidRDefault="00000000">
      <w:pPr>
        <w:pStyle w:val="ListParagraph"/>
        <w:numPr>
          <w:ilvl w:val="0"/>
          <w:numId w:val="2"/>
        </w:numPr>
        <w:spacing w:after="80"/>
      </w:pPr>
      <w:r>
        <w:rPr>
          <w:rFonts w:ascii="Calibri" w:eastAsia="Calibri" w:hAnsi="Calibri" w:cs="Calibri"/>
          <w:color w:val="000000"/>
          <w:sz w:val="22"/>
          <w:szCs w:val="22"/>
        </w:rPr>
        <w:t>Interactive What-if Analysis</w:t>
      </w:r>
    </w:p>
    <w:p w14:paraId="6E93F768" w14:textId="77777777" w:rsidR="00F7375B" w:rsidRDefault="00000000">
      <w:pPr>
        <w:pStyle w:val="ListParagraph"/>
        <w:numPr>
          <w:ilvl w:val="0"/>
          <w:numId w:val="2"/>
        </w:numPr>
        <w:spacing w:after="80"/>
      </w:pPr>
      <w:r>
        <w:rPr>
          <w:rFonts w:ascii="Calibri" w:eastAsia="Calibri" w:hAnsi="Calibri" w:cs="Calibri"/>
          <w:color w:val="000000"/>
          <w:sz w:val="22"/>
          <w:szCs w:val="22"/>
        </w:rPr>
        <w:t>Availability Improvement Simulation</w:t>
      </w:r>
    </w:p>
    <w:p w14:paraId="3D873449" w14:textId="77777777" w:rsidR="00F7375B" w:rsidRDefault="00000000">
      <w:pPr>
        <w:pStyle w:val="ListParagraph"/>
        <w:numPr>
          <w:ilvl w:val="0"/>
          <w:numId w:val="2"/>
        </w:numPr>
        <w:spacing w:after="80"/>
      </w:pPr>
      <w:r>
        <w:rPr>
          <w:rFonts w:ascii="Calibri" w:eastAsia="Calibri" w:hAnsi="Calibri" w:cs="Calibri"/>
          <w:color w:val="000000"/>
          <w:sz w:val="22"/>
          <w:szCs w:val="22"/>
        </w:rPr>
        <w:t>Performance Improvement Simulation</w:t>
      </w:r>
    </w:p>
    <w:p w14:paraId="06EDB6C1" w14:textId="77777777" w:rsidR="00F7375B" w:rsidRDefault="00000000">
      <w:pPr>
        <w:pStyle w:val="ListParagraph"/>
        <w:numPr>
          <w:ilvl w:val="0"/>
          <w:numId w:val="2"/>
        </w:numPr>
        <w:spacing w:after="80"/>
      </w:pPr>
      <w:r>
        <w:rPr>
          <w:rFonts w:ascii="Calibri" w:eastAsia="Calibri" w:hAnsi="Calibri" w:cs="Calibri"/>
          <w:color w:val="000000"/>
          <w:sz w:val="22"/>
          <w:szCs w:val="22"/>
        </w:rPr>
        <w:t>Quality Improvement Simulation</w:t>
      </w:r>
    </w:p>
    <w:p w14:paraId="6888C29B" w14:textId="77777777" w:rsidR="00F7375B" w:rsidRDefault="00000000">
      <w:pPr>
        <w:pStyle w:val="ListParagraph"/>
        <w:numPr>
          <w:ilvl w:val="0"/>
          <w:numId w:val="2"/>
        </w:numPr>
        <w:spacing w:after="80"/>
      </w:pPr>
      <w:r>
        <w:rPr>
          <w:rFonts w:ascii="Calibri" w:eastAsia="Calibri" w:hAnsi="Calibri" w:cs="Calibri"/>
          <w:color w:val="000000"/>
          <w:sz w:val="22"/>
          <w:szCs w:val="22"/>
        </w:rPr>
        <w:t>Compare-All Simulation</w:t>
      </w:r>
    </w:p>
    <w:p w14:paraId="619EB2DC" w14:textId="77777777" w:rsidR="00F7375B" w:rsidRDefault="00000000">
      <w:pPr>
        <w:pStyle w:val="ListParagraph"/>
        <w:numPr>
          <w:ilvl w:val="0"/>
          <w:numId w:val="2"/>
        </w:numPr>
        <w:spacing w:after="80"/>
      </w:pPr>
      <w:r>
        <w:rPr>
          <w:rFonts w:ascii="Calibri" w:eastAsia="Calibri" w:hAnsi="Calibri" w:cs="Calibri"/>
          <w:color w:val="000000"/>
          <w:sz w:val="22"/>
          <w:szCs w:val="22"/>
        </w:rPr>
        <w:t>Projected OEE Calculation</w:t>
      </w:r>
    </w:p>
    <w:p w14:paraId="20409A1C" w14:textId="77777777" w:rsidR="00F7375B" w:rsidRDefault="00000000">
      <w:pPr>
        <w:pStyle w:val="ListParagraph"/>
        <w:numPr>
          <w:ilvl w:val="0"/>
          <w:numId w:val="2"/>
        </w:numPr>
        <w:spacing w:after="80"/>
      </w:pPr>
      <w:r>
        <w:rPr>
          <w:rFonts w:ascii="Calibri" w:eastAsia="Calibri" w:hAnsi="Calibri" w:cs="Calibri"/>
          <w:color w:val="000000"/>
          <w:sz w:val="22"/>
          <w:szCs w:val="22"/>
        </w:rPr>
        <w:t>Estimated Cost Savings</w:t>
      </w:r>
    </w:p>
    <w:p w14:paraId="6964E522" w14:textId="77777777" w:rsidR="00F7375B" w:rsidRDefault="00000000">
      <w:pPr>
        <w:pStyle w:val="ListParagraph"/>
        <w:numPr>
          <w:ilvl w:val="0"/>
          <w:numId w:val="2"/>
        </w:numPr>
        <w:spacing w:after="80"/>
      </w:pPr>
      <w:r>
        <w:rPr>
          <w:rFonts w:ascii="Calibri" w:eastAsia="Calibri" w:hAnsi="Calibri" w:cs="Calibri"/>
          <w:color w:val="000000"/>
          <w:sz w:val="22"/>
          <w:szCs w:val="22"/>
        </w:rPr>
        <w:t>Business Impact Forecasting</w:t>
      </w:r>
    </w:p>
    <w:p w14:paraId="5EB735B2" w14:textId="77777777" w:rsidR="00F7375B" w:rsidRDefault="00000000">
      <w:pPr>
        <w:pStyle w:val="Heading2"/>
        <w:spacing w:before="280" w:after="120"/>
      </w:pPr>
      <w:r>
        <w:rPr>
          <w:rFonts w:ascii="Calibri" w:eastAsia="Calibri" w:hAnsi="Calibri" w:cs="Calibri"/>
          <w:b/>
          <w:bCs/>
          <w:color w:val="000000"/>
          <w:sz w:val="24"/>
          <w:szCs w:val="24"/>
        </w:rPr>
        <w:t>Enterprise Intelligence</w:t>
      </w:r>
    </w:p>
    <w:p w14:paraId="3593E088" w14:textId="77777777" w:rsidR="00F7375B" w:rsidRDefault="00000000">
      <w:pPr>
        <w:pStyle w:val="ListParagraph"/>
        <w:numPr>
          <w:ilvl w:val="0"/>
          <w:numId w:val="2"/>
        </w:numPr>
        <w:spacing w:after="80"/>
      </w:pPr>
      <w:r>
        <w:rPr>
          <w:rFonts w:ascii="Calibri" w:eastAsia="Calibri" w:hAnsi="Calibri" w:cs="Calibri"/>
          <w:color w:val="000000"/>
          <w:sz w:val="22"/>
          <w:szCs w:val="22"/>
        </w:rPr>
        <w:t>Executive Dashboard</w:t>
      </w:r>
    </w:p>
    <w:p w14:paraId="05198658" w14:textId="77777777" w:rsidR="00F7375B" w:rsidRDefault="00000000">
      <w:pPr>
        <w:pStyle w:val="ListParagraph"/>
        <w:numPr>
          <w:ilvl w:val="0"/>
          <w:numId w:val="2"/>
        </w:numPr>
        <w:spacing w:after="80"/>
      </w:pPr>
      <w:r>
        <w:rPr>
          <w:rFonts w:ascii="Calibri" w:eastAsia="Calibri" w:hAnsi="Calibri" w:cs="Calibri"/>
          <w:color w:val="000000"/>
          <w:sz w:val="22"/>
          <w:szCs w:val="22"/>
        </w:rPr>
        <w:t>Manufacturing Copilot</w:t>
      </w:r>
    </w:p>
    <w:p w14:paraId="3F4395A4" w14:textId="77777777" w:rsidR="00F7375B" w:rsidRDefault="00000000">
      <w:pPr>
        <w:pStyle w:val="ListParagraph"/>
        <w:numPr>
          <w:ilvl w:val="0"/>
          <w:numId w:val="2"/>
        </w:numPr>
        <w:spacing w:after="80"/>
      </w:pPr>
      <w:r>
        <w:rPr>
          <w:rFonts w:ascii="Calibri" w:eastAsia="Calibri" w:hAnsi="Calibri" w:cs="Calibri"/>
          <w:color w:val="000000"/>
          <w:sz w:val="22"/>
          <w:szCs w:val="22"/>
        </w:rPr>
        <w:t>Decision Brief Generation</w:t>
      </w:r>
    </w:p>
    <w:p w14:paraId="1ED08CD9" w14:textId="77777777" w:rsidR="00F7375B" w:rsidRDefault="00000000">
      <w:pPr>
        <w:pStyle w:val="ListParagraph"/>
        <w:numPr>
          <w:ilvl w:val="0"/>
          <w:numId w:val="2"/>
        </w:numPr>
        <w:spacing w:after="80"/>
      </w:pPr>
      <w:r>
        <w:rPr>
          <w:rFonts w:ascii="Calibri" w:eastAsia="Calibri" w:hAnsi="Calibri" w:cs="Calibri"/>
          <w:color w:val="000000"/>
          <w:sz w:val="22"/>
          <w:szCs w:val="22"/>
        </w:rPr>
        <w:t>Role-based Insights</w:t>
      </w:r>
    </w:p>
    <w:p w14:paraId="41B81342" w14:textId="77777777" w:rsidR="00F7375B" w:rsidRDefault="00000000">
      <w:pPr>
        <w:pStyle w:val="ListParagraph"/>
        <w:numPr>
          <w:ilvl w:val="0"/>
          <w:numId w:val="2"/>
        </w:numPr>
        <w:spacing w:after="80"/>
      </w:pPr>
      <w:r>
        <w:rPr>
          <w:rFonts w:ascii="Calibri" w:eastAsia="Calibri" w:hAnsi="Calibri" w:cs="Calibri"/>
          <w:color w:val="000000"/>
          <w:sz w:val="22"/>
          <w:szCs w:val="22"/>
        </w:rPr>
        <w:t>Explainable AI Recommendations</w:t>
      </w:r>
    </w:p>
    <w:p w14:paraId="4DC7AE2E" w14:textId="77777777" w:rsidR="00F7375B" w:rsidRDefault="00000000">
      <w:pPr>
        <w:pStyle w:val="ListParagraph"/>
        <w:numPr>
          <w:ilvl w:val="0"/>
          <w:numId w:val="2"/>
        </w:numPr>
        <w:spacing w:after="80"/>
      </w:pPr>
      <w:r>
        <w:rPr>
          <w:rFonts w:ascii="Calibri" w:eastAsia="Calibri" w:hAnsi="Calibri" w:cs="Calibri"/>
          <w:color w:val="000000"/>
          <w:sz w:val="22"/>
          <w:szCs w:val="22"/>
        </w:rPr>
        <w:t>Future-ready Maintenance Ticket Recommendation</w:t>
      </w:r>
    </w:p>
    <w:p w14:paraId="00720770" w14:textId="77777777" w:rsidR="00F7375B" w:rsidRDefault="00000000">
      <w:pPr>
        <w:pStyle w:val="Heading1"/>
        <w:pBdr>
          <w:bottom w:val="single" w:sz="6" w:space="4" w:color="000000"/>
        </w:pBdr>
        <w:spacing w:before="360" w:after="160"/>
      </w:pPr>
      <w:r>
        <w:rPr>
          <w:rFonts w:ascii="Calibri" w:eastAsia="Calibri" w:hAnsi="Calibri" w:cs="Calibri"/>
          <w:b/>
          <w:bCs/>
          <w:color w:val="000000"/>
          <w:sz w:val="30"/>
          <w:szCs w:val="30"/>
        </w:rPr>
        <w:t>4. Potential Market Solutions</w:t>
      </w:r>
    </w:p>
    <w:p w14:paraId="3193F64E" w14:textId="77777777" w:rsidR="00F7375B" w:rsidRDefault="00000000">
      <w:pPr>
        <w:spacing w:after="160" w:line="276" w:lineRule="auto"/>
        <w:jc w:val="both"/>
      </w:pPr>
      <w:r>
        <w:rPr>
          <w:rFonts w:ascii="Calibri" w:eastAsia="Calibri" w:hAnsi="Calibri" w:cs="Calibri"/>
          <w:color w:val="000000"/>
          <w:sz w:val="22"/>
          <w:szCs w:val="22"/>
        </w:rPr>
        <w:t>The manufacturing analytics market offers numerous solutions for OEE monitoring, manufacturing execution, and predictive maintenance. However, very few combine deterministic manufacturing analytics with explainable AI and scenario-based decision support.</w:t>
      </w:r>
    </w:p>
    <w:p w14:paraId="145CE508" w14:textId="77777777" w:rsidR="00F7375B" w:rsidRDefault="00000000">
      <w:pPr>
        <w:pStyle w:val="Heading2"/>
        <w:spacing w:before="280" w:after="120"/>
      </w:pPr>
      <w:r>
        <w:rPr>
          <w:rFonts w:ascii="Calibri" w:eastAsia="Calibri" w:hAnsi="Calibri" w:cs="Calibri"/>
          <w:b/>
          <w:bCs/>
          <w:color w:val="000000"/>
          <w:sz w:val="24"/>
          <w:szCs w:val="24"/>
        </w:rPr>
        <w:t>Traditional Manufacturing Platforms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00"/>
        <w:gridCol w:w="6250"/>
      </w:tblGrid>
      <w:tr w:rsidR="00F7375B" w14:paraId="5F2B4237" w14:textId="77777777">
        <w:trPr>
          <w:tblHeader/>
        </w:trPr>
        <w:tc>
          <w:tcPr>
            <w:tcW w:w="3100" w:type="dxa"/>
            <w:shd w:val="clear" w:color="auto" w:fill="D9D9D9"/>
            <w:tcMar>
              <w:top w:w="100" w:type="dxa"/>
              <w:left w:w="120" w:type="dxa"/>
              <w:bottom w:w="100" w:type="dxa"/>
              <w:right w:w="120" w:type="dxa"/>
            </w:tcMar>
          </w:tcPr>
          <w:p w14:paraId="4ACB28F4" w14:textId="77777777" w:rsidR="00F7375B" w:rsidRDefault="00000000">
            <w:r>
              <w:rPr>
                <w:rFonts w:ascii="Calibri" w:eastAsia="Calibri" w:hAnsi="Calibri" w:cs="Calibri"/>
                <w:b/>
                <w:bCs/>
                <w:color w:val="000000"/>
              </w:rPr>
              <w:t>Platform</w:t>
            </w:r>
          </w:p>
        </w:tc>
        <w:tc>
          <w:tcPr>
            <w:tcW w:w="6250" w:type="dxa"/>
            <w:shd w:val="clear" w:color="auto" w:fill="D9D9D9"/>
            <w:tcMar>
              <w:top w:w="100" w:type="dxa"/>
              <w:left w:w="120" w:type="dxa"/>
              <w:bottom w:w="100" w:type="dxa"/>
              <w:right w:w="120" w:type="dxa"/>
            </w:tcMar>
          </w:tcPr>
          <w:p w14:paraId="6EEEEDF2" w14:textId="77777777" w:rsidR="00F7375B" w:rsidRDefault="00000000">
            <w:r>
              <w:rPr>
                <w:rFonts w:ascii="Calibri" w:eastAsia="Calibri" w:hAnsi="Calibri" w:cs="Calibri"/>
                <w:b/>
                <w:bCs/>
                <w:color w:val="000000"/>
              </w:rPr>
              <w:t>Description</w:t>
            </w:r>
          </w:p>
        </w:tc>
      </w:tr>
      <w:tr w:rsidR="00F7375B" w14:paraId="1A7B0465" w14:textId="77777777">
        <w:tc>
          <w:tcPr>
            <w:tcW w:w="3100" w:type="dxa"/>
            <w:tcMar>
              <w:top w:w="100" w:type="dxa"/>
              <w:left w:w="120" w:type="dxa"/>
              <w:bottom w:w="100" w:type="dxa"/>
              <w:right w:w="120" w:type="dxa"/>
            </w:tcMar>
          </w:tcPr>
          <w:p w14:paraId="19982800" w14:textId="77777777" w:rsidR="00F7375B" w:rsidRDefault="00000000">
            <w:r>
              <w:rPr>
                <w:rFonts w:ascii="Calibri" w:eastAsia="Calibri" w:hAnsi="Calibri" w:cs="Calibri"/>
                <w:b/>
                <w:bCs/>
                <w:color w:val="000000"/>
              </w:rPr>
              <w:t xml:space="preserve">Siemens </w:t>
            </w:r>
            <w:proofErr w:type="spellStart"/>
            <w:r>
              <w:rPr>
                <w:rFonts w:ascii="Calibri" w:eastAsia="Calibri" w:hAnsi="Calibri" w:cs="Calibri"/>
                <w:b/>
                <w:bCs/>
                <w:color w:val="000000"/>
              </w:rPr>
              <w:t>Opcenter</w:t>
            </w:r>
            <w:proofErr w:type="spellEnd"/>
          </w:p>
        </w:tc>
        <w:tc>
          <w:tcPr>
            <w:tcW w:w="6250" w:type="dxa"/>
            <w:tcMar>
              <w:top w:w="100" w:type="dxa"/>
              <w:left w:w="120" w:type="dxa"/>
              <w:bottom w:w="100" w:type="dxa"/>
              <w:right w:w="120" w:type="dxa"/>
            </w:tcMar>
          </w:tcPr>
          <w:p w14:paraId="7D4350AD" w14:textId="77777777" w:rsidR="00F7375B" w:rsidRDefault="00000000">
            <w:r>
              <w:rPr>
                <w:rFonts w:ascii="Calibri" w:eastAsia="Calibri" w:hAnsi="Calibri" w:cs="Calibri"/>
                <w:color w:val="000000"/>
              </w:rPr>
              <w:t>Manufacturing Execution System (MES) with production management and OEE monitoring.</w:t>
            </w:r>
          </w:p>
        </w:tc>
      </w:tr>
      <w:tr w:rsidR="00F7375B" w14:paraId="4F7A729D" w14:textId="77777777">
        <w:tc>
          <w:tcPr>
            <w:tcW w:w="3100" w:type="dxa"/>
            <w:tcMar>
              <w:top w:w="100" w:type="dxa"/>
              <w:left w:w="120" w:type="dxa"/>
              <w:bottom w:w="100" w:type="dxa"/>
              <w:right w:w="120" w:type="dxa"/>
            </w:tcMar>
          </w:tcPr>
          <w:p w14:paraId="7C6460CB" w14:textId="77777777" w:rsidR="00F7375B" w:rsidRDefault="00000000">
            <w:r>
              <w:rPr>
                <w:rFonts w:ascii="Calibri" w:eastAsia="Calibri" w:hAnsi="Calibri" w:cs="Calibri"/>
                <w:b/>
                <w:bCs/>
                <w:color w:val="000000"/>
              </w:rPr>
              <w:t>Rockwell FactoryTalk Analytics</w:t>
            </w:r>
          </w:p>
        </w:tc>
        <w:tc>
          <w:tcPr>
            <w:tcW w:w="6250" w:type="dxa"/>
            <w:tcMar>
              <w:top w:w="100" w:type="dxa"/>
              <w:left w:w="120" w:type="dxa"/>
              <w:bottom w:w="100" w:type="dxa"/>
              <w:right w:w="120" w:type="dxa"/>
            </w:tcMar>
          </w:tcPr>
          <w:p w14:paraId="31E23E3D" w14:textId="77777777" w:rsidR="00F7375B" w:rsidRDefault="00000000">
            <w:r>
              <w:rPr>
                <w:rFonts w:ascii="Calibri" w:eastAsia="Calibri" w:hAnsi="Calibri" w:cs="Calibri"/>
                <w:color w:val="000000"/>
              </w:rPr>
              <w:t>Manufacturing analytics, equipment monitoring, and performance dashboards.</w:t>
            </w:r>
          </w:p>
        </w:tc>
      </w:tr>
      <w:tr w:rsidR="00F7375B" w14:paraId="6989208E" w14:textId="77777777">
        <w:tc>
          <w:tcPr>
            <w:tcW w:w="3100" w:type="dxa"/>
            <w:tcMar>
              <w:top w:w="100" w:type="dxa"/>
              <w:left w:w="120" w:type="dxa"/>
              <w:bottom w:w="100" w:type="dxa"/>
              <w:right w:w="120" w:type="dxa"/>
            </w:tcMar>
          </w:tcPr>
          <w:p w14:paraId="278BE3AD" w14:textId="77777777" w:rsidR="00F7375B" w:rsidRDefault="00000000">
            <w:r>
              <w:rPr>
                <w:rFonts w:ascii="Calibri" w:eastAsia="Calibri" w:hAnsi="Calibri" w:cs="Calibri"/>
                <w:b/>
                <w:bCs/>
                <w:color w:val="000000"/>
              </w:rPr>
              <w:lastRenderedPageBreak/>
              <w:t>GE Digital Proficy</w:t>
            </w:r>
          </w:p>
        </w:tc>
        <w:tc>
          <w:tcPr>
            <w:tcW w:w="6250" w:type="dxa"/>
            <w:tcMar>
              <w:top w:w="100" w:type="dxa"/>
              <w:left w:w="120" w:type="dxa"/>
              <w:bottom w:w="100" w:type="dxa"/>
              <w:right w:w="120" w:type="dxa"/>
            </w:tcMar>
          </w:tcPr>
          <w:p w14:paraId="3CAA3A3E" w14:textId="77777777" w:rsidR="00F7375B" w:rsidRDefault="00000000">
            <w:r>
              <w:rPr>
                <w:rFonts w:ascii="Calibri" w:eastAsia="Calibri" w:hAnsi="Calibri" w:cs="Calibri"/>
                <w:color w:val="000000"/>
              </w:rPr>
              <w:t>Plant performance monitoring, MES, and industrial analytics.</w:t>
            </w:r>
          </w:p>
        </w:tc>
      </w:tr>
      <w:tr w:rsidR="00F7375B" w14:paraId="033BC86A" w14:textId="77777777">
        <w:tc>
          <w:tcPr>
            <w:tcW w:w="3100" w:type="dxa"/>
            <w:tcMar>
              <w:top w:w="100" w:type="dxa"/>
              <w:left w:w="120" w:type="dxa"/>
              <w:bottom w:w="100" w:type="dxa"/>
              <w:right w:w="120" w:type="dxa"/>
            </w:tcMar>
          </w:tcPr>
          <w:p w14:paraId="4CB2E517" w14:textId="77777777" w:rsidR="00F7375B" w:rsidRDefault="00000000">
            <w:r>
              <w:rPr>
                <w:rFonts w:ascii="Calibri" w:eastAsia="Calibri" w:hAnsi="Calibri" w:cs="Calibri"/>
                <w:b/>
                <w:bCs/>
                <w:color w:val="000000"/>
              </w:rPr>
              <w:t>AVEVA PI System</w:t>
            </w:r>
          </w:p>
        </w:tc>
        <w:tc>
          <w:tcPr>
            <w:tcW w:w="6250" w:type="dxa"/>
            <w:tcMar>
              <w:top w:w="100" w:type="dxa"/>
              <w:left w:w="120" w:type="dxa"/>
              <w:bottom w:w="100" w:type="dxa"/>
              <w:right w:w="120" w:type="dxa"/>
            </w:tcMar>
          </w:tcPr>
          <w:p w14:paraId="060B86B7" w14:textId="77777777" w:rsidR="00F7375B" w:rsidRDefault="00000000">
            <w:r>
              <w:rPr>
                <w:rFonts w:ascii="Calibri" w:eastAsia="Calibri" w:hAnsi="Calibri" w:cs="Calibri"/>
                <w:color w:val="000000"/>
              </w:rPr>
              <w:t>Industrial data historian and real-time operational visualization.</w:t>
            </w:r>
          </w:p>
        </w:tc>
      </w:tr>
      <w:tr w:rsidR="00F7375B" w14:paraId="681F9162" w14:textId="77777777">
        <w:tc>
          <w:tcPr>
            <w:tcW w:w="3100" w:type="dxa"/>
            <w:tcMar>
              <w:top w:w="100" w:type="dxa"/>
              <w:left w:w="120" w:type="dxa"/>
              <w:bottom w:w="100" w:type="dxa"/>
              <w:right w:w="120" w:type="dxa"/>
            </w:tcMar>
          </w:tcPr>
          <w:p w14:paraId="27844B3F" w14:textId="77777777" w:rsidR="00F7375B" w:rsidRDefault="00000000">
            <w:r>
              <w:rPr>
                <w:rFonts w:ascii="Calibri" w:eastAsia="Calibri" w:hAnsi="Calibri" w:cs="Calibri"/>
                <w:b/>
                <w:bCs/>
                <w:color w:val="000000"/>
              </w:rPr>
              <w:t>SAP Digital Manufacturing</w:t>
            </w:r>
          </w:p>
        </w:tc>
        <w:tc>
          <w:tcPr>
            <w:tcW w:w="6250" w:type="dxa"/>
            <w:tcMar>
              <w:top w:w="100" w:type="dxa"/>
              <w:left w:w="120" w:type="dxa"/>
              <w:bottom w:w="100" w:type="dxa"/>
              <w:right w:w="120" w:type="dxa"/>
            </w:tcMar>
          </w:tcPr>
          <w:p w14:paraId="19478755" w14:textId="77777777" w:rsidR="00F7375B" w:rsidRDefault="00000000">
            <w:r>
              <w:rPr>
                <w:rFonts w:ascii="Calibri" w:eastAsia="Calibri" w:hAnsi="Calibri" w:cs="Calibri"/>
                <w:color w:val="000000"/>
              </w:rPr>
              <w:t>Enterprise manufacturing execution and operational analytics.</w:t>
            </w:r>
          </w:p>
        </w:tc>
      </w:tr>
    </w:tbl>
    <w:p w14:paraId="1E193DB6" w14:textId="77777777" w:rsidR="00F7375B" w:rsidRDefault="00F7375B">
      <w:pPr>
        <w:spacing w:after="200"/>
      </w:pPr>
    </w:p>
    <w:p w14:paraId="4961322E" w14:textId="77777777" w:rsidR="00F7375B" w:rsidRDefault="00000000">
      <w:pPr>
        <w:pStyle w:val="Heading2"/>
        <w:spacing w:before="280" w:after="120"/>
      </w:pPr>
      <w:r>
        <w:rPr>
          <w:rFonts w:ascii="Calibri" w:eastAsia="Calibri" w:hAnsi="Calibri" w:cs="Calibri"/>
          <w:b/>
          <w:bCs/>
          <w:color w:val="000000"/>
          <w:sz w:val="24"/>
          <w:szCs w:val="24"/>
        </w:rPr>
        <w:t>Industrial AI &amp; Predictive Maintenance Platforms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00"/>
        <w:gridCol w:w="6250"/>
      </w:tblGrid>
      <w:tr w:rsidR="00F7375B" w14:paraId="7962D2BE" w14:textId="77777777">
        <w:trPr>
          <w:tblHeader/>
        </w:trPr>
        <w:tc>
          <w:tcPr>
            <w:tcW w:w="3100" w:type="dxa"/>
            <w:shd w:val="clear" w:color="auto" w:fill="D9D9D9"/>
            <w:tcMar>
              <w:top w:w="100" w:type="dxa"/>
              <w:left w:w="120" w:type="dxa"/>
              <w:bottom w:w="100" w:type="dxa"/>
              <w:right w:w="120" w:type="dxa"/>
            </w:tcMar>
          </w:tcPr>
          <w:p w14:paraId="30CED7FE" w14:textId="77777777" w:rsidR="00F7375B" w:rsidRDefault="00000000">
            <w:r>
              <w:rPr>
                <w:rFonts w:ascii="Calibri" w:eastAsia="Calibri" w:hAnsi="Calibri" w:cs="Calibri"/>
                <w:b/>
                <w:bCs/>
                <w:color w:val="000000"/>
              </w:rPr>
              <w:t>Platform</w:t>
            </w:r>
          </w:p>
        </w:tc>
        <w:tc>
          <w:tcPr>
            <w:tcW w:w="6250" w:type="dxa"/>
            <w:shd w:val="clear" w:color="auto" w:fill="D9D9D9"/>
            <w:tcMar>
              <w:top w:w="100" w:type="dxa"/>
              <w:left w:w="120" w:type="dxa"/>
              <w:bottom w:w="100" w:type="dxa"/>
              <w:right w:w="120" w:type="dxa"/>
            </w:tcMar>
          </w:tcPr>
          <w:p w14:paraId="0A40F77B" w14:textId="77777777" w:rsidR="00F7375B" w:rsidRDefault="00000000">
            <w:r>
              <w:rPr>
                <w:rFonts w:ascii="Calibri" w:eastAsia="Calibri" w:hAnsi="Calibri" w:cs="Calibri"/>
                <w:b/>
                <w:bCs/>
                <w:color w:val="000000"/>
              </w:rPr>
              <w:t>Description</w:t>
            </w:r>
          </w:p>
        </w:tc>
      </w:tr>
      <w:tr w:rsidR="00F7375B" w14:paraId="5C41E916" w14:textId="77777777">
        <w:tc>
          <w:tcPr>
            <w:tcW w:w="3100" w:type="dxa"/>
            <w:tcMar>
              <w:top w:w="100" w:type="dxa"/>
              <w:left w:w="120" w:type="dxa"/>
              <w:bottom w:w="100" w:type="dxa"/>
              <w:right w:w="120" w:type="dxa"/>
            </w:tcMar>
          </w:tcPr>
          <w:p w14:paraId="5F3BB18B" w14:textId="77777777" w:rsidR="00F7375B" w:rsidRDefault="00000000">
            <w:r>
              <w:rPr>
                <w:rFonts w:ascii="Calibri" w:eastAsia="Calibri" w:hAnsi="Calibri" w:cs="Calibri"/>
                <w:b/>
                <w:bCs/>
                <w:color w:val="000000"/>
              </w:rPr>
              <w:t>Sight Machine</w:t>
            </w:r>
          </w:p>
        </w:tc>
        <w:tc>
          <w:tcPr>
            <w:tcW w:w="6250" w:type="dxa"/>
            <w:tcMar>
              <w:top w:w="100" w:type="dxa"/>
              <w:left w:w="120" w:type="dxa"/>
              <w:bottom w:w="100" w:type="dxa"/>
              <w:right w:w="120" w:type="dxa"/>
            </w:tcMar>
          </w:tcPr>
          <w:p w14:paraId="1016F857" w14:textId="77777777" w:rsidR="00F7375B" w:rsidRDefault="00000000">
            <w:r>
              <w:rPr>
                <w:rFonts w:ascii="Calibri" w:eastAsia="Calibri" w:hAnsi="Calibri" w:cs="Calibri"/>
                <w:color w:val="000000"/>
              </w:rPr>
              <w:t>Manufacturing data platform for production analytics and digital manufacturing.</w:t>
            </w:r>
          </w:p>
        </w:tc>
      </w:tr>
      <w:tr w:rsidR="00F7375B" w14:paraId="1ED57327" w14:textId="77777777">
        <w:tc>
          <w:tcPr>
            <w:tcW w:w="3100" w:type="dxa"/>
            <w:tcMar>
              <w:top w:w="100" w:type="dxa"/>
              <w:left w:w="120" w:type="dxa"/>
              <w:bottom w:w="100" w:type="dxa"/>
              <w:right w:w="120" w:type="dxa"/>
            </w:tcMar>
          </w:tcPr>
          <w:p w14:paraId="6797D5C5" w14:textId="77777777" w:rsidR="00F7375B" w:rsidRDefault="00000000">
            <w:r>
              <w:rPr>
                <w:rFonts w:ascii="Calibri" w:eastAsia="Calibri" w:hAnsi="Calibri" w:cs="Calibri"/>
                <w:b/>
                <w:bCs/>
                <w:color w:val="000000"/>
              </w:rPr>
              <w:t>Augury</w:t>
            </w:r>
          </w:p>
        </w:tc>
        <w:tc>
          <w:tcPr>
            <w:tcW w:w="6250" w:type="dxa"/>
            <w:tcMar>
              <w:top w:w="100" w:type="dxa"/>
              <w:left w:w="120" w:type="dxa"/>
              <w:bottom w:w="100" w:type="dxa"/>
              <w:right w:w="120" w:type="dxa"/>
            </w:tcMar>
          </w:tcPr>
          <w:p w14:paraId="46F0CC2B" w14:textId="77777777" w:rsidR="00F7375B" w:rsidRDefault="00000000">
            <w:r>
              <w:rPr>
                <w:rFonts w:ascii="Calibri" w:eastAsia="Calibri" w:hAnsi="Calibri" w:cs="Calibri"/>
                <w:color w:val="000000"/>
              </w:rPr>
              <w:t>AI-driven machine health monitoring and predictive maintenance.</w:t>
            </w:r>
          </w:p>
        </w:tc>
      </w:tr>
      <w:tr w:rsidR="00F7375B" w14:paraId="79EF509C" w14:textId="77777777">
        <w:tc>
          <w:tcPr>
            <w:tcW w:w="3100" w:type="dxa"/>
            <w:tcMar>
              <w:top w:w="100" w:type="dxa"/>
              <w:left w:w="120" w:type="dxa"/>
              <w:bottom w:w="100" w:type="dxa"/>
              <w:right w:w="120" w:type="dxa"/>
            </w:tcMar>
          </w:tcPr>
          <w:p w14:paraId="7DAF575C" w14:textId="77777777" w:rsidR="00F7375B" w:rsidRDefault="00000000">
            <w:r>
              <w:rPr>
                <w:rFonts w:ascii="Calibri" w:eastAsia="Calibri" w:hAnsi="Calibri" w:cs="Calibri"/>
                <w:b/>
                <w:bCs/>
                <w:color w:val="000000"/>
              </w:rPr>
              <w:t xml:space="preserve">AWS </w:t>
            </w:r>
            <w:proofErr w:type="spellStart"/>
            <w:r>
              <w:rPr>
                <w:rFonts w:ascii="Calibri" w:eastAsia="Calibri" w:hAnsi="Calibri" w:cs="Calibri"/>
                <w:b/>
                <w:bCs/>
                <w:color w:val="000000"/>
              </w:rPr>
              <w:t>Monitron</w:t>
            </w:r>
            <w:proofErr w:type="spellEnd"/>
          </w:p>
        </w:tc>
        <w:tc>
          <w:tcPr>
            <w:tcW w:w="6250" w:type="dxa"/>
            <w:tcMar>
              <w:top w:w="100" w:type="dxa"/>
              <w:left w:w="120" w:type="dxa"/>
              <w:bottom w:w="100" w:type="dxa"/>
              <w:right w:w="120" w:type="dxa"/>
            </w:tcMar>
          </w:tcPr>
          <w:p w14:paraId="4AB76D77" w14:textId="77777777" w:rsidR="00F7375B" w:rsidRDefault="00000000">
            <w:r>
              <w:rPr>
                <w:rFonts w:ascii="Calibri" w:eastAsia="Calibri" w:hAnsi="Calibri" w:cs="Calibri"/>
                <w:color w:val="000000"/>
              </w:rPr>
              <w:t>Predictive maintenance using IoT sensors and machine learning.</w:t>
            </w:r>
          </w:p>
        </w:tc>
      </w:tr>
    </w:tbl>
    <w:p w14:paraId="7A64BB6D" w14:textId="2B13B09C" w:rsidR="00A8634E" w:rsidRPr="00A8634E" w:rsidRDefault="00A8634E">
      <w:pPr>
        <w:pStyle w:val="Heading1"/>
        <w:pBdr>
          <w:bottom w:val="single" w:sz="6" w:space="4" w:color="000000"/>
        </w:pBdr>
        <w:spacing w:before="360" w:after="160"/>
        <w:rPr>
          <w:rFonts w:ascii="Calibri" w:eastAsia="Calibri" w:hAnsi="Calibri" w:cs="Calibri"/>
          <w:color w:val="000000"/>
          <w:sz w:val="22"/>
          <w:szCs w:val="22"/>
        </w:rPr>
      </w:pPr>
      <w:r w:rsidRPr="00A8634E">
        <w:rPr>
          <w:rFonts w:ascii="Calibri" w:eastAsia="Calibri" w:hAnsi="Calibri" w:cs="Calibri"/>
          <w:color w:val="000000"/>
          <w:sz w:val="22"/>
          <w:szCs w:val="22"/>
        </w:rPr>
        <w:t>Existing solutions primarily provide monitoring and visualization, whereas the proposed OEE Analytics &amp; AI Decision Support Agent combines deterministic analytics, business impact estimation, AI-assisted recommendations, and scenario simulation within a unified decision-support platform.</w:t>
      </w:r>
    </w:p>
    <w:p w14:paraId="6CF45D77" w14:textId="2931E681" w:rsidR="00F7375B" w:rsidRDefault="00000000">
      <w:pPr>
        <w:pStyle w:val="Heading1"/>
        <w:pBdr>
          <w:bottom w:val="single" w:sz="6" w:space="4" w:color="000000"/>
        </w:pBdr>
        <w:spacing w:before="360" w:after="160"/>
      </w:pPr>
      <w:r>
        <w:rPr>
          <w:rFonts w:ascii="Calibri" w:eastAsia="Calibri" w:hAnsi="Calibri" w:cs="Calibri"/>
          <w:b/>
          <w:bCs/>
          <w:color w:val="000000"/>
          <w:sz w:val="30"/>
          <w:szCs w:val="30"/>
        </w:rPr>
        <w:t>5. Solution Differentiation</w:t>
      </w:r>
    </w:p>
    <w:p w14:paraId="75B2948A" w14:textId="77777777" w:rsidR="00F7375B" w:rsidRDefault="00000000">
      <w:pPr>
        <w:spacing w:after="160" w:line="276" w:lineRule="auto"/>
        <w:jc w:val="both"/>
      </w:pPr>
      <w:r>
        <w:rPr>
          <w:rFonts w:ascii="Calibri" w:eastAsia="Calibri" w:hAnsi="Calibri" w:cs="Calibri"/>
          <w:color w:val="000000"/>
          <w:sz w:val="22"/>
          <w:szCs w:val="22"/>
        </w:rPr>
        <w:t>While existing platforms primarily focus on monitoring manufacturing performance or predicting equipment failures, the Enterprise OEE Analytics &amp; AI Decision Support Agent extends beyond traditional analytics by combining deterministic calculations with AI-assisted decision intelligence.</w:t>
      </w:r>
    </w:p>
    <w:p w14:paraId="5EF96B24" w14:textId="77777777" w:rsidR="00F7375B" w:rsidRDefault="00000000">
      <w:pPr>
        <w:pStyle w:val="Heading2"/>
        <w:spacing w:before="280" w:after="120"/>
      </w:pPr>
      <w:r>
        <w:rPr>
          <w:rFonts w:ascii="Calibri" w:eastAsia="Calibri" w:hAnsi="Calibri" w:cs="Calibri"/>
          <w:b/>
          <w:bCs/>
          <w:color w:val="000000"/>
          <w:sz w:val="24"/>
          <w:szCs w:val="24"/>
        </w:rPr>
        <w:t>Key Differentiators</w:t>
      </w:r>
    </w:p>
    <w:p w14:paraId="21902B68" w14:textId="77777777" w:rsidR="00F7375B" w:rsidRDefault="00000000">
      <w:pPr>
        <w:pStyle w:val="ListParagraph"/>
        <w:numPr>
          <w:ilvl w:val="0"/>
          <w:numId w:val="2"/>
        </w:numPr>
        <w:spacing w:after="80"/>
      </w:pPr>
      <w:r>
        <w:rPr>
          <w:rFonts w:ascii="Calibri" w:eastAsia="Calibri" w:hAnsi="Calibri" w:cs="Calibri"/>
          <w:color w:val="000000"/>
          <w:sz w:val="22"/>
          <w:szCs w:val="22"/>
        </w:rPr>
        <w:t>Deterministic OEE and Business Impact Analytics using validated manufacturing data.</w:t>
      </w:r>
    </w:p>
    <w:p w14:paraId="32DDFAC4" w14:textId="77777777" w:rsidR="00F7375B" w:rsidRDefault="00000000">
      <w:pPr>
        <w:pStyle w:val="ListParagraph"/>
        <w:numPr>
          <w:ilvl w:val="0"/>
          <w:numId w:val="2"/>
        </w:numPr>
        <w:spacing w:after="80"/>
      </w:pPr>
      <w:r>
        <w:rPr>
          <w:rFonts w:ascii="Calibri" w:eastAsia="Calibri" w:hAnsi="Calibri" w:cs="Calibri"/>
          <w:color w:val="000000"/>
          <w:sz w:val="22"/>
          <w:szCs w:val="22"/>
        </w:rPr>
        <w:t>Evidence-backed AI recommendations grounded in operational analytics rather than generic LLM responses.</w:t>
      </w:r>
    </w:p>
    <w:p w14:paraId="08E9FDB5" w14:textId="77777777" w:rsidR="00F7375B" w:rsidRDefault="00000000">
      <w:pPr>
        <w:pStyle w:val="ListParagraph"/>
        <w:numPr>
          <w:ilvl w:val="0"/>
          <w:numId w:val="2"/>
        </w:numPr>
        <w:spacing w:after="80"/>
      </w:pPr>
      <w:r>
        <w:rPr>
          <w:rFonts w:ascii="Calibri" w:eastAsia="Calibri" w:hAnsi="Calibri" w:cs="Calibri"/>
          <w:color w:val="000000"/>
          <w:sz w:val="22"/>
          <w:szCs w:val="22"/>
        </w:rPr>
        <w:t>Interactive Scenario Simulation to estimate projected OEE improvements and financial savings before implementation.</w:t>
      </w:r>
    </w:p>
    <w:p w14:paraId="13B6CDB1" w14:textId="77777777" w:rsidR="00F7375B" w:rsidRDefault="00000000">
      <w:pPr>
        <w:pStyle w:val="ListParagraph"/>
        <w:numPr>
          <w:ilvl w:val="0"/>
          <w:numId w:val="2"/>
        </w:numPr>
        <w:spacing w:after="80"/>
      </w:pPr>
      <w:r>
        <w:rPr>
          <w:rFonts w:ascii="Calibri" w:eastAsia="Calibri" w:hAnsi="Calibri" w:cs="Calibri"/>
          <w:color w:val="000000"/>
          <w:sz w:val="22"/>
          <w:szCs w:val="22"/>
        </w:rPr>
        <w:t>Natural Language Manufacturing Copilot for querying operational data and analytics.</w:t>
      </w:r>
    </w:p>
    <w:p w14:paraId="66FDB6F8" w14:textId="77777777" w:rsidR="00F7375B" w:rsidRDefault="00000000">
      <w:pPr>
        <w:pStyle w:val="ListParagraph"/>
        <w:numPr>
          <w:ilvl w:val="0"/>
          <w:numId w:val="2"/>
        </w:numPr>
        <w:spacing w:after="80"/>
      </w:pPr>
      <w:r>
        <w:rPr>
          <w:rFonts w:ascii="Calibri" w:eastAsia="Calibri" w:hAnsi="Calibri" w:cs="Calibri"/>
          <w:color w:val="000000"/>
          <w:sz w:val="22"/>
          <w:szCs w:val="22"/>
        </w:rPr>
        <w:t>Role-based Decision Intelligence tailored for Plant Managers, Production Managers, and Continuous Improvement teams.</w:t>
      </w:r>
    </w:p>
    <w:p w14:paraId="2E6146B9" w14:textId="77777777" w:rsidR="00F7375B" w:rsidRDefault="00000000">
      <w:pPr>
        <w:pStyle w:val="ListParagraph"/>
        <w:numPr>
          <w:ilvl w:val="0"/>
          <w:numId w:val="2"/>
        </w:numPr>
        <w:spacing w:after="80"/>
      </w:pPr>
      <w:r>
        <w:rPr>
          <w:rFonts w:ascii="Calibri" w:eastAsia="Calibri" w:hAnsi="Calibri" w:cs="Calibri"/>
          <w:color w:val="000000"/>
          <w:sz w:val="22"/>
          <w:szCs w:val="22"/>
        </w:rPr>
        <w:t>Explainable AI with transparent reasoning derived from manufacturing data and domain knowledge.</w:t>
      </w:r>
    </w:p>
    <w:p w14:paraId="64E2FFFF" w14:textId="77777777" w:rsidR="00F7375B" w:rsidRDefault="00000000">
      <w:pPr>
        <w:pStyle w:val="ListParagraph"/>
        <w:numPr>
          <w:ilvl w:val="0"/>
          <w:numId w:val="2"/>
        </w:numPr>
        <w:spacing w:after="80"/>
      </w:pPr>
      <w:r>
        <w:rPr>
          <w:rFonts w:ascii="Calibri" w:eastAsia="Calibri" w:hAnsi="Calibri" w:cs="Calibri"/>
          <w:color w:val="000000"/>
          <w:sz w:val="22"/>
          <w:szCs w:val="22"/>
        </w:rPr>
        <w:t>Future-ready architecture supporting intelligent maintenance ticket recommendations and enterprise workflow integration.</w:t>
      </w:r>
    </w:p>
    <w:p w14:paraId="7383BCD7" w14:textId="77777777" w:rsidR="00F7375B" w:rsidRDefault="00000000">
      <w:pPr>
        <w:pBdr>
          <w:top w:val="single" w:sz="6" w:space="8" w:color="000000"/>
        </w:pBdr>
        <w:spacing w:before="200" w:after="100"/>
      </w:pPr>
      <w:r>
        <w:rPr>
          <w:rFonts w:ascii="Calibri" w:eastAsia="Calibri" w:hAnsi="Calibri" w:cs="Calibri"/>
          <w:b/>
          <w:bCs/>
          <w:color w:val="000000"/>
          <w:sz w:val="22"/>
          <w:szCs w:val="22"/>
        </w:rPr>
        <w:t>Business Value</w:t>
      </w:r>
    </w:p>
    <w:p w14:paraId="1FF070D4" w14:textId="77777777" w:rsidR="00F7375B" w:rsidRDefault="00000000">
      <w:pPr>
        <w:spacing w:after="160" w:line="276" w:lineRule="auto"/>
        <w:jc w:val="both"/>
        <w:rPr>
          <w:rFonts w:ascii="Calibri" w:eastAsia="Calibri" w:hAnsi="Calibri" w:cs="Calibri"/>
          <w:i/>
          <w:iCs/>
          <w:color w:val="000000"/>
          <w:sz w:val="22"/>
          <w:szCs w:val="22"/>
        </w:rPr>
      </w:pPr>
      <w:r>
        <w:rPr>
          <w:rFonts w:ascii="Calibri" w:eastAsia="Calibri" w:hAnsi="Calibri" w:cs="Calibri"/>
          <w:i/>
          <w:iCs/>
          <w:color w:val="000000"/>
          <w:sz w:val="22"/>
          <w:szCs w:val="22"/>
        </w:rPr>
        <w:lastRenderedPageBreak/>
        <w:t>Instead of only showing what happened, the platform explains why it happened, what it costs the business, what actions should be prioritized, and what improvement can be expected before implementation, enabling faster and more confident manufacturing decisions.</w:t>
      </w:r>
    </w:p>
    <w:p w14:paraId="6BDD7475" w14:textId="77777777" w:rsidR="001C132A" w:rsidRDefault="001C132A">
      <w:pPr>
        <w:spacing w:after="160" w:line="276" w:lineRule="auto"/>
        <w:jc w:val="both"/>
        <w:rPr>
          <w:rFonts w:ascii="Calibri" w:eastAsia="Calibri" w:hAnsi="Calibri" w:cs="Calibri"/>
          <w:i/>
          <w:iCs/>
          <w:color w:val="000000"/>
          <w:sz w:val="22"/>
          <w:szCs w:val="22"/>
        </w:rPr>
      </w:pPr>
    </w:p>
    <w:p w14:paraId="3BC4E730" w14:textId="7DBABC6B" w:rsidR="001C132A" w:rsidRDefault="00971BA1" w:rsidP="001C132A">
      <w:pPr>
        <w:pStyle w:val="Heading1"/>
        <w:pBdr>
          <w:bottom w:val="single" w:sz="6" w:space="4" w:color="000000"/>
        </w:pBdr>
        <w:spacing w:before="360" w:after="160"/>
      </w:pPr>
      <w:r>
        <w:rPr>
          <w:rFonts w:ascii="Calibri" w:eastAsia="Calibri" w:hAnsi="Calibri" w:cs="Calibri"/>
          <w:b/>
          <w:bCs/>
          <w:color w:val="000000"/>
          <w:sz w:val="30"/>
          <w:szCs w:val="30"/>
        </w:rPr>
        <w:t>6</w:t>
      </w:r>
      <w:r w:rsidR="001C132A">
        <w:rPr>
          <w:rFonts w:ascii="Calibri" w:eastAsia="Calibri" w:hAnsi="Calibri" w:cs="Calibri"/>
          <w:b/>
          <w:bCs/>
          <w:color w:val="000000"/>
          <w:sz w:val="30"/>
          <w:szCs w:val="30"/>
        </w:rPr>
        <w:t xml:space="preserve">. </w:t>
      </w:r>
      <w:r>
        <w:rPr>
          <w:rFonts w:ascii="Calibri" w:eastAsia="Calibri" w:hAnsi="Calibri" w:cs="Calibri"/>
          <w:b/>
          <w:bCs/>
          <w:color w:val="000000"/>
          <w:sz w:val="30"/>
          <w:szCs w:val="30"/>
        </w:rPr>
        <w:t>Future Capabilities</w:t>
      </w:r>
    </w:p>
    <w:p w14:paraId="06B5B4A5" w14:textId="77777777" w:rsidR="00971BA1" w:rsidRPr="00971BA1" w:rsidRDefault="00971BA1" w:rsidP="00971BA1">
      <w:pPr>
        <w:spacing w:after="160" w:line="276" w:lineRule="auto"/>
        <w:jc w:val="both"/>
        <w:rPr>
          <w:rFonts w:ascii="Calibri" w:eastAsia="Calibri" w:hAnsi="Calibri" w:cs="Calibri"/>
          <w:b/>
          <w:bCs/>
          <w:color w:val="000000"/>
          <w:sz w:val="22"/>
          <w:szCs w:val="22"/>
        </w:rPr>
      </w:pPr>
      <w:r w:rsidRPr="00971BA1">
        <w:rPr>
          <w:rFonts w:ascii="Calibri" w:eastAsia="Calibri" w:hAnsi="Calibri" w:cs="Calibri"/>
          <w:b/>
          <w:bCs/>
          <w:color w:val="000000"/>
          <w:sz w:val="22"/>
          <w:szCs w:val="22"/>
        </w:rPr>
        <w:t>Future Capabilities</w:t>
      </w:r>
    </w:p>
    <w:p w14:paraId="03DFDA0A" w14:textId="77777777" w:rsidR="00971BA1" w:rsidRPr="00971BA1" w:rsidRDefault="00971BA1" w:rsidP="00971BA1">
      <w:pPr>
        <w:numPr>
          <w:ilvl w:val="0"/>
          <w:numId w:val="4"/>
        </w:numPr>
        <w:spacing w:after="160" w:line="276" w:lineRule="auto"/>
        <w:jc w:val="both"/>
        <w:rPr>
          <w:rFonts w:ascii="Calibri" w:eastAsia="Calibri" w:hAnsi="Calibri" w:cs="Calibri"/>
          <w:color w:val="000000"/>
          <w:sz w:val="22"/>
          <w:szCs w:val="22"/>
        </w:rPr>
      </w:pPr>
      <w:r w:rsidRPr="00971BA1">
        <w:rPr>
          <w:rFonts w:ascii="Calibri" w:eastAsia="Calibri" w:hAnsi="Calibri" w:cs="Calibri"/>
          <w:b/>
          <w:bCs/>
          <w:color w:val="000000"/>
          <w:sz w:val="22"/>
          <w:szCs w:val="22"/>
        </w:rPr>
        <w:t>Predictive OEE Forecasting</w:t>
      </w:r>
      <w:r w:rsidRPr="00971BA1">
        <w:rPr>
          <w:rFonts w:ascii="Calibri" w:eastAsia="Calibri" w:hAnsi="Calibri" w:cs="Calibri"/>
          <w:color w:val="000000"/>
          <w:sz w:val="22"/>
          <w:szCs w:val="22"/>
        </w:rPr>
        <w:t xml:space="preserve"> – Use AI to forecast future OEE, downtime, and production losses, enabling proactive operational planning. </w:t>
      </w:r>
    </w:p>
    <w:p w14:paraId="3DBC58AC" w14:textId="77777777" w:rsidR="00971BA1" w:rsidRPr="00971BA1" w:rsidRDefault="00971BA1" w:rsidP="00971BA1">
      <w:pPr>
        <w:numPr>
          <w:ilvl w:val="0"/>
          <w:numId w:val="4"/>
        </w:numPr>
        <w:spacing w:after="160" w:line="276" w:lineRule="auto"/>
        <w:jc w:val="both"/>
        <w:rPr>
          <w:rFonts w:ascii="Calibri" w:eastAsia="Calibri" w:hAnsi="Calibri" w:cs="Calibri"/>
          <w:color w:val="000000"/>
          <w:sz w:val="22"/>
          <w:szCs w:val="22"/>
        </w:rPr>
      </w:pPr>
      <w:r w:rsidRPr="00971BA1">
        <w:rPr>
          <w:rFonts w:ascii="Calibri" w:eastAsia="Calibri" w:hAnsi="Calibri" w:cs="Calibri"/>
          <w:b/>
          <w:bCs/>
          <w:color w:val="000000"/>
          <w:sz w:val="22"/>
          <w:szCs w:val="22"/>
        </w:rPr>
        <w:t>Predictive Maintenance Integration</w:t>
      </w:r>
      <w:r w:rsidRPr="00971BA1">
        <w:rPr>
          <w:rFonts w:ascii="Calibri" w:eastAsia="Calibri" w:hAnsi="Calibri" w:cs="Calibri"/>
          <w:color w:val="000000"/>
          <w:sz w:val="22"/>
          <w:szCs w:val="22"/>
        </w:rPr>
        <w:t xml:space="preserve"> – Integrate with CMMS/MES systems to predict equipment failures and automatically generate maintenance recommendations or work orders. </w:t>
      </w:r>
    </w:p>
    <w:p w14:paraId="7DA28A4F" w14:textId="77777777" w:rsidR="00971BA1" w:rsidRPr="00971BA1" w:rsidRDefault="00971BA1" w:rsidP="00971BA1">
      <w:pPr>
        <w:numPr>
          <w:ilvl w:val="0"/>
          <w:numId w:val="4"/>
        </w:numPr>
        <w:spacing w:after="160" w:line="276" w:lineRule="auto"/>
        <w:jc w:val="both"/>
        <w:rPr>
          <w:rFonts w:ascii="Calibri" w:eastAsia="Calibri" w:hAnsi="Calibri" w:cs="Calibri"/>
          <w:color w:val="000000"/>
          <w:sz w:val="22"/>
          <w:szCs w:val="22"/>
        </w:rPr>
      </w:pPr>
      <w:r w:rsidRPr="00971BA1">
        <w:rPr>
          <w:rFonts w:ascii="Calibri" w:eastAsia="Calibri" w:hAnsi="Calibri" w:cs="Calibri"/>
          <w:b/>
          <w:bCs/>
          <w:color w:val="000000"/>
          <w:sz w:val="22"/>
          <w:szCs w:val="22"/>
        </w:rPr>
        <w:t>Digital Twin &amp; Advanced Scenario Simulation</w:t>
      </w:r>
      <w:r w:rsidRPr="00971BA1">
        <w:rPr>
          <w:rFonts w:ascii="Calibri" w:eastAsia="Calibri" w:hAnsi="Calibri" w:cs="Calibri"/>
          <w:color w:val="000000"/>
          <w:sz w:val="22"/>
          <w:szCs w:val="22"/>
        </w:rPr>
        <w:t xml:space="preserve"> – Simulate production lines and evaluate the impact of operational changes before implementation. </w:t>
      </w:r>
    </w:p>
    <w:p w14:paraId="5FA0F202" w14:textId="77777777" w:rsidR="00971BA1" w:rsidRPr="00971BA1" w:rsidRDefault="00971BA1" w:rsidP="00971BA1">
      <w:pPr>
        <w:numPr>
          <w:ilvl w:val="0"/>
          <w:numId w:val="4"/>
        </w:numPr>
        <w:spacing w:after="160" w:line="276" w:lineRule="auto"/>
        <w:jc w:val="both"/>
        <w:rPr>
          <w:rFonts w:ascii="Calibri" w:eastAsia="Calibri" w:hAnsi="Calibri" w:cs="Calibri"/>
          <w:color w:val="000000"/>
          <w:sz w:val="22"/>
          <w:szCs w:val="22"/>
        </w:rPr>
      </w:pPr>
      <w:r w:rsidRPr="00971BA1">
        <w:rPr>
          <w:rFonts w:ascii="Calibri" w:eastAsia="Calibri" w:hAnsi="Calibri" w:cs="Calibri"/>
          <w:b/>
          <w:bCs/>
          <w:color w:val="000000"/>
          <w:sz w:val="22"/>
          <w:szCs w:val="22"/>
        </w:rPr>
        <w:t>Multi-Plant Benchmarking &amp; Enterprise Analytics</w:t>
      </w:r>
      <w:r w:rsidRPr="00971BA1">
        <w:rPr>
          <w:rFonts w:ascii="Calibri" w:eastAsia="Calibri" w:hAnsi="Calibri" w:cs="Calibri"/>
          <w:color w:val="000000"/>
          <w:sz w:val="22"/>
          <w:szCs w:val="22"/>
        </w:rPr>
        <w:t xml:space="preserve"> – Compare OEE, loss drivers, and best practices across multiple plants through a centralized enterprise dashboard. </w:t>
      </w:r>
    </w:p>
    <w:p w14:paraId="3C711390" w14:textId="77777777" w:rsidR="00971BA1" w:rsidRPr="00971BA1" w:rsidRDefault="00971BA1" w:rsidP="00971BA1">
      <w:pPr>
        <w:numPr>
          <w:ilvl w:val="0"/>
          <w:numId w:val="4"/>
        </w:numPr>
        <w:spacing w:after="160" w:line="276" w:lineRule="auto"/>
        <w:jc w:val="both"/>
        <w:rPr>
          <w:rFonts w:ascii="Calibri" w:eastAsia="Calibri" w:hAnsi="Calibri" w:cs="Calibri"/>
          <w:color w:val="000000"/>
          <w:sz w:val="22"/>
          <w:szCs w:val="22"/>
        </w:rPr>
      </w:pPr>
      <w:r w:rsidRPr="00971BA1">
        <w:rPr>
          <w:rFonts w:ascii="Calibri" w:eastAsia="Calibri" w:hAnsi="Calibri" w:cs="Calibri"/>
          <w:b/>
          <w:bCs/>
          <w:color w:val="000000"/>
          <w:sz w:val="22"/>
          <w:szCs w:val="22"/>
        </w:rPr>
        <w:t>Autonomous AI Manufacturing Copilot</w:t>
      </w:r>
      <w:r w:rsidRPr="00971BA1">
        <w:rPr>
          <w:rFonts w:ascii="Calibri" w:eastAsia="Calibri" w:hAnsi="Calibri" w:cs="Calibri"/>
          <w:color w:val="000000"/>
          <w:sz w:val="22"/>
          <w:szCs w:val="22"/>
        </w:rPr>
        <w:t xml:space="preserve"> – An AI assistant capable of real-time monitoring, root cause analysis, intelligent alerts, and recommending prioritized corrective actions using natural language.</w:t>
      </w:r>
    </w:p>
    <w:p w14:paraId="709FC13B" w14:textId="77777777" w:rsidR="001C132A" w:rsidRDefault="001C132A">
      <w:pPr>
        <w:spacing w:after="160" w:line="276" w:lineRule="auto"/>
        <w:jc w:val="both"/>
        <w:rPr>
          <w:rFonts w:ascii="Calibri" w:eastAsia="Calibri" w:hAnsi="Calibri" w:cs="Calibri"/>
          <w:i/>
          <w:iCs/>
          <w:color w:val="000000"/>
          <w:sz w:val="22"/>
          <w:szCs w:val="22"/>
        </w:rPr>
      </w:pPr>
    </w:p>
    <w:p w14:paraId="76D8DD41" w14:textId="77777777" w:rsidR="001C132A" w:rsidRDefault="001C132A">
      <w:pPr>
        <w:spacing w:after="160" w:line="276" w:lineRule="auto"/>
        <w:jc w:val="both"/>
      </w:pPr>
    </w:p>
    <w:sectPr w:rsidR="001C13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C770C"/>
    <w:multiLevelType w:val="multilevel"/>
    <w:tmpl w:val="92985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E80C4A"/>
    <w:multiLevelType w:val="multilevel"/>
    <w:tmpl w:val="67D4B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FE2309"/>
    <w:multiLevelType w:val="hybridMultilevel"/>
    <w:tmpl w:val="AED8203C"/>
    <w:lvl w:ilvl="0" w:tplc="F650EB4C">
      <w:start w:val="1"/>
      <w:numFmt w:val="bullet"/>
      <w:lvlText w:val="•"/>
      <w:lvlJc w:val="left"/>
      <w:pPr>
        <w:ind w:left="504" w:hanging="288"/>
      </w:pPr>
    </w:lvl>
    <w:lvl w:ilvl="1" w:tplc="719A8D96">
      <w:start w:val="1"/>
      <w:numFmt w:val="bullet"/>
      <w:lvlText w:val="◦"/>
      <w:lvlJc w:val="left"/>
      <w:pPr>
        <w:ind w:left="1008" w:hanging="288"/>
      </w:pPr>
    </w:lvl>
    <w:lvl w:ilvl="2" w:tplc="29A061DE">
      <w:numFmt w:val="decimal"/>
      <w:lvlText w:val=""/>
      <w:lvlJc w:val="left"/>
    </w:lvl>
    <w:lvl w:ilvl="3" w:tplc="181E7AE2">
      <w:numFmt w:val="decimal"/>
      <w:lvlText w:val=""/>
      <w:lvlJc w:val="left"/>
    </w:lvl>
    <w:lvl w:ilvl="4" w:tplc="8E5851B2">
      <w:numFmt w:val="decimal"/>
      <w:lvlText w:val=""/>
      <w:lvlJc w:val="left"/>
    </w:lvl>
    <w:lvl w:ilvl="5" w:tplc="8174B568">
      <w:numFmt w:val="decimal"/>
      <w:lvlText w:val=""/>
      <w:lvlJc w:val="left"/>
    </w:lvl>
    <w:lvl w:ilvl="6" w:tplc="C3AC0F7C">
      <w:numFmt w:val="decimal"/>
      <w:lvlText w:val=""/>
      <w:lvlJc w:val="left"/>
    </w:lvl>
    <w:lvl w:ilvl="7" w:tplc="635EA878">
      <w:numFmt w:val="decimal"/>
      <w:lvlText w:val=""/>
      <w:lvlJc w:val="left"/>
    </w:lvl>
    <w:lvl w:ilvl="8" w:tplc="8BB65CD6">
      <w:numFmt w:val="decimal"/>
      <w:lvlText w:val=""/>
      <w:lvlJc w:val="left"/>
    </w:lvl>
  </w:abstractNum>
  <w:abstractNum w:abstractNumId="3" w15:restartNumberingAfterBreak="0">
    <w:nsid w:val="76992139"/>
    <w:multiLevelType w:val="hybridMultilevel"/>
    <w:tmpl w:val="416E7628"/>
    <w:lvl w:ilvl="0" w:tplc="53A0B8AA">
      <w:start w:val="1"/>
      <w:numFmt w:val="bullet"/>
      <w:lvlText w:val="●"/>
      <w:lvlJc w:val="left"/>
      <w:pPr>
        <w:ind w:left="720" w:hanging="360"/>
      </w:pPr>
    </w:lvl>
    <w:lvl w:ilvl="1" w:tplc="FA3A136E">
      <w:start w:val="1"/>
      <w:numFmt w:val="bullet"/>
      <w:lvlText w:val="○"/>
      <w:lvlJc w:val="left"/>
      <w:pPr>
        <w:ind w:left="1440" w:hanging="360"/>
      </w:pPr>
    </w:lvl>
    <w:lvl w:ilvl="2" w:tplc="A1A6062E">
      <w:start w:val="1"/>
      <w:numFmt w:val="bullet"/>
      <w:lvlText w:val="■"/>
      <w:lvlJc w:val="left"/>
      <w:pPr>
        <w:ind w:left="2160" w:hanging="360"/>
      </w:pPr>
    </w:lvl>
    <w:lvl w:ilvl="3" w:tplc="5540CA08">
      <w:start w:val="1"/>
      <w:numFmt w:val="bullet"/>
      <w:lvlText w:val="●"/>
      <w:lvlJc w:val="left"/>
      <w:pPr>
        <w:ind w:left="2880" w:hanging="360"/>
      </w:pPr>
    </w:lvl>
    <w:lvl w:ilvl="4" w:tplc="1452D54E">
      <w:start w:val="1"/>
      <w:numFmt w:val="bullet"/>
      <w:lvlText w:val="○"/>
      <w:lvlJc w:val="left"/>
      <w:pPr>
        <w:ind w:left="3600" w:hanging="360"/>
      </w:pPr>
    </w:lvl>
    <w:lvl w:ilvl="5" w:tplc="C2A484B6">
      <w:start w:val="1"/>
      <w:numFmt w:val="bullet"/>
      <w:lvlText w:val="■"/>
      <w:lvlJc w:val="left"/>
      <w:pPr>
        <w:ind w:left="4320" w:hanging="360"/>
      </w:pPr>
    </w:lvl>
    <w:lvl w:ilvl="6" w:tplc="C2F8525A">
      <w:start w:val="1"/>
      <w:numFmt w:val="bullet"/>
      <w:lvlText w:val="●"/>
      <w:lvlJc w:val="left"/>
      <w:pPr>
        <w:ind w:left="5040" w:hanging="360"/>
      </w:pPr>
    </w:lvl>
    <w:lvl w:ilvl="7" w:tplc="B99640AE">
      <w:start w:val="1"/>
      <w:numFmt w:val="bullet"/>
      <w:lvlText w:val="●"/>
      <w:lvlJc w:val="left"/>
      <w:pPr>
        <w:ind w:left="5760" w:hanging="360"/>
      </w:pPr>
    </w:lvl>
    <w:lvl w:ilvl="8" w:tplc="D3AAA83C">
      <w:start w:val="1"/>
      <w:numFmt w:val="bullet"/>
      <w:lvlText w:val="●"/>
      <w:lvlJc w:val="left"/>
      <w:pPr>
        <w:ind w:left="6480" w:hanging="360"/>
      </w:pPr>
    </w:lvl>
  </w:abstractNum>
  <w:num w:numId="1" w16cid:durableId="1340739577">
    <w:abstractNumId w:val="3"/>
    <w:lvlOverride w:ilvl="0">
      <w:startOverride w:val="1"/>
    </w:lvlOverride>
  </w:num>
  <w:num w:numId="2" w16cid:durableId="621421518">
    <w:abstractNumId w:val="2"/>
    <w:lvlOverride w:ilvl="0">
      <w:startOverride w:val="1"/>
    </w:lvlOverride>
  </w:num>
  <w:num w:numId="3" w16cid:durableId="1431776121">
    <w:abstractNumId w:val="0"/>
  </w:num>
  <w:num w:numId="4" w16cid:durableId="852190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75B"/>
    <w:rsid w:val="001C132A"/>
    <w:rsid w:val="00971BA1"/>
    <w:rsid w:val="00A71A6C"/>
    <w:rsid w:val="00A8634E"/>
    <w:rsid w:val="00F737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DB075"/>
  <w15:docId w15:val="{38128681-4A47-464A-9ED3-32FD481EF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1C132A"/>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a9eb017-8748-4dee-b17a-dc32ea047a1f}" enabled="1" method="Standard" siteId="{e4d98dd2-9199-42e5-ba8b-da3e763ede2e}"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5</Pages>
  <Words>1190</Words>
  <Characters>6787</Characters>
  <Application>Microsoft Office Word</Application>
  <DocSecurity>0</DocSecurity>
  <Lines>56</Lines>
  <Paragraphs>15</Paragraphs>
  <ScaleCrop>false</ScaleCrop>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Nayan Awasthi | MAQ Software</cp:lastModifiedBy>
  <cp:revision>4</cp:revision>
  <dcterms:created xsi:type="dcterms:W3CDTF">2026-07-27T04:06:00Z</dcterms:created>
  <dcterms:modified xsi:type="dcterms:W3CDTF">2026-07-27T08:07:00Z</dcterms:modified>
</cp:coreProperties>
</file>