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37A6" w14:textId="77777777" w:rsidR="00692BE8" w:rsidRDefault="00692BE8">
      <w:pPr>
        <w:rPr>
          <w:rFonts w:ascii="Times New Roman" w:eastAsia="Times New Roman" w:hAnsi="Times New Roman" w:cs="Times New Roman"/>
        </w:rPr>
      </w:pPr>
    </w:p>
    <w:p w14:paraId="4714E1BA" w14:textId="77777777" w:rsidR="00692BE8" w:rsidRDefault="00692BE8">
      <w:pPr>
        <w:spacing w:before="240" w:after="240"/>
        <w:rPr>
          <w:rFonts w:ascii="Times New Roman" w:eastAsia="Times New Roman" w:hAnsi="Times New Roman" w:cs="Times New Roman"/>
        </w:rPr>
      </w:pPr>
    </w:p>
    <w:p w14:paraId="0724883F" w14:textId="77777777" w:rsidR="00692BE8" w:rsidRDefault="00692BE8">
      <w:pPr>
        <w:spacing w:before="240" w:after="240"/>
        <w:rPr>
          <w:rFonts w:ascii="Times New Roman" w:eastAsia="Times New Roman" w:hAnsi="Times New Roman" w:cs="Times New Roman"/>
        </w:rPr>
      </w:pPr>
    </w:p>
    <w:p w14:paraId="1F8B8D0A" w14:textId="77777777" w:rsidR="00692BE8" w:rsidRDefault="00692BE8">
      <w:pPr>
        <w:spacing w:before="240" w:after="240"/>
        <w:rPr>
          <w:rFonts w:ascii="Times New Roman" w:eastAsia="Times New Roman" w:hAnsi="Times New Roman" w:cs="Times New Roman"/>
        </w:rPr>
      </w:pPr>
    </w:p>
    <w:p w14:paraId="47AE7C4B" w14:textId="77777777" w:rsidR="00692BE8" w:rsidRDefault="00692BE8">
      <w:pPr>
        <w:spacing w:before="240" w:after="240"/>
        <w:rPr>
          <w:rFonts w:ascii="Times New Roman" w:eastAsia="Times New Roman" w:hAnsi="Times New Roman" w:cs="Times New Roman"/>
        </w:rPr>
      </w:pPr>
    </w:p>
    <w:p w14:paraId="0BE323EA" w14:textId="77777777" w:rsidR="00692BE8"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German Credit Risk</w:t>
      </w:r>
    </w:p>
    <w:p w14:paraId="23E5733E" w14:textId="77777777" w:rsidR="00692BE8"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Nayantara Ravi Samtani</w:t>
      </w:r>
    </w:p>
    <w:p w14:paraId="3482E3F2" w14:textId="77777777" w:rsidR="00692BE8" w:rsidRDefault="00000000">
      <w:pPr>
        <w:jc w:val="center"/>
        <w:rPr>
          <w:rFonts w:ascii="Times New Roman" w:eastAsia="Times New Roman" w:hAnsi="Times New Roman" w:cs="Times New Roman"/>
          <w:b/>
          <w:bCs/>
          <w:color w:val="B45F06"/>
        </w:rPr>
      </w:pPr>
      <w:r>
        <w:rPr>
          <w:rFonts w:ascii="Times New Roman" w:eastAsia="Times New Roman" w:hAnsi="Times New Roman" w:cs="Times New Roman"/>
          <w:b/>
          <w:bCs/>
          <w:color w:val="B45F06"/>
        </w:rPr>
        <w:t>BUSI 4016FA/FDE Data Mining &amp; Predictive Analytics</w:t>
      </w:r>
    </w:p>
    <w:p w14:paraId="1C6F8D43" w14:textId="77777777" w:rsidR="00692BE8"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E8B0EB7" w14:textId="77777777" w:rsidR="00692BE8" w:rsidRDefault="00692BE8">
      <w:pPr>
        <w:rPr>
          <w:rFonts w:ascii="Times New Roman" w:eastAsia="Times New Roman" w:hAnsi="Times New Roman" w:cs="Times New Roman"/>
        </w:rPr>
      </w:pPr>
    </w:p>
    <w:p w14:paraId="37C07858" w14:textId="77777777" w:rsidR="00692BE8" w:rsidRDefault="00000000">
      <w:pPr>
        <w:jc w:val="center"/>
        <w:rPr>
          <w:rFonts w:ascii="Times New Roman" w:eastAsia="Times New Roman" w:hAnsi="Times New Roman" w:cs="Times New Roman"/>
        </w:rPr>
      </w:pPr>
      <w:r>
        <w:rPr>
          <w:rFonts w:ascii="Times New Roman" w:eastAsia="Times New Roman" w:hAnsi="Times New Roman" w:cs="Times New Roman"/>
        </w:rPr>
        <w:t>08-10-2025</w:t>
      </w:r>
    </w:p>
    <w:p w14:paraId="6DD5972A" w14:textId="77777777" w:rsidR="00692BE8" w:rsidRDefault="00692BE8">
      <w:pPr>
        <w:rPr>
          <w:rFonts w:ascii="Times New Roman" w:eastAsia="Times New Roman" w:hAnsi="Times New Roman" w:cs="Times New Roman"/>
        </w:rPr>
      </w:pPr>
    </w:p>
    <w:p w14:paraId="3615263C" w14:textId="77777777" w:rsidR="00692BE8" w:rsidRDefault="00692BE8">
      <w:pPr>
        <w:rPr>
          <w:rFonts w:ascii="Times New Roman" w:eastAsia="Times New Roman" w:hAnsi="Times New Roman" w:cs="Times New Roman"/>
        </w:rPr>
      </w:pPr>
    </w:p>
    <w:p w14:paraId="6468AEED" w14:textId="77777777" w:rsidR="00692BE8" w:rsidRDefault="00692BE8">
      <w:pPr>
        <w:rPr>
          <w:rFonts w:ascii="Times New Roman" w:eastAsia="Times New Roman" w:hAnsi="Times New Roman" w:cs="Times New Roman"/>
        </w:rPr>
      </w:pPr>
    </w:p>
    <w:p w14:paraId="1F0B9FDA" w14:textId="77777777" w:rsidR="00692BE8" w:rsidRDefault="00692BE8">
      <w:pPr>
        <w:rPr>
          <w:rFonts w:ascii="Times New Roman" w:eastAsia="Times New Roman" w:hAnsi="Times New Roman" w:cs="Times New Roman"/>
        </w:rPr>
      </w:pPr>
    </w:p>
    <w:p w14:paraId="1C003B4D" w14:textId="77777777" w:rsidR="00692BE8" w:rsidRDefault="00692BE8">
      <w:pPr>
        <w:rPr>
          <w:rFonts w:ascii="Times New Roman" w:eastAsia="Times New Roman" w:hAnsi="Times New Roman" w:cs="Times New Roman"/>
        </w:rPr>
      </w:pPr>
    </w:p>
    <w:p w14:paraId="4FEFA8ED" w14:textId="77777777" w:rsidR="00692BE8" w:rsidRDefault="00692BE8">
      <w:pPr>
        <w:rPr>
          <w:rFonts w:ascii="Times New Roman" w:eastAsia="Times New Roman" w:hAnsi="Times New Roman" w:cs="Times New Roman"/>
        </w:rPr>
      </w:pPr>
    </w:p>
    <w:p w14:paraId="38306F87" w14:textId="77777777" w:rsidR="00692BE8" w:rsidRDefault="00692BE8">
      <w:pPr>
        <w:rPr>
          <w:rFonts w:ascii="Times New Roman" w:eastAsia="Times New Roman" w:hAnsi="Times New Roman" w:cs="Times New Roman"/>
        </w:rPr>
      </w:pPr>
    </w:p>
    <w:p w14:paraId="3533694E" w14:textId="77777777" w:rsidR="00692BE8" w:rsidRDefault="00692BE8">
      <w:pPr>
        <w:rPr>
          <w:rFonts w:ascii="Times New Roman" w:eastAsia="Times New Roman" w:hAnsi="Times New Roman" w:cs="Times New Roman"/>
        </w:rPr>
      </w:pPr>
    </w:p>
    <w:p w14:paraId="105BB852" w14:textId="77777777" w:rsidR="00692BE8" w:rsidRDefault="00692BE8">
      <w:pPr>
        <w:rPr>
          <w:rFonts w:ascii="Times New Roman" w:eastAsia="Times New Roman" w:hAnsi="Times New Roman" w:cs="Times New Roman"/>
        </w:rPr>
      </w:pPr>
    </w:p>
    <w:p w14:paraId="29BAD33E" w14:textId="77777777" w:rsidR="00692BE8" w:rsidRDefault="00692BE8">
      <w:pPr>
        <w:rPr>
          <w:rFonts w:ascii="Times New Roman" w:eastAsia="Times New Roman" w:hAnsi="Times New Roman" w:cs="Times New Roman"/>
        </w:rPr>
      </w:pPr>
    </w:p>
    <w:p w14:paraId="7F46C6DD" w14:textId="77777777" w:rsidR="00692BE8" w:rsidRDefault="00692BE8">
      <w:pPr>
        <w:rPr>
          <w:rFonts w:ascii="Times New Roman" w:eastAsia="Times New Roman" w:hAnsi="Times New Roman" w:cs="Times New Roman"/>
        </w:rPr>
      </w:pPr>
    </w:p>
    <w:p w14:paraId="59480837" w14:textId="77777777" w:rsidR="00692BE8" w:rsidRDefault="00692BE8">
      <w:pPr>
        <w:shd w:val="clear" w:color="auto" w:fill="FFFFFF"/>
        <w:spacing w:before="20" w:line="240" w:lineRule="auto"/>
        <w:rPr>
          <w:rFonts w:ascii="Times New Roman" w:eastAsia="Times New Roman" w:hAnsi="Times New Roman" w:cs="Times New Roman"/>
          <w:b/>
          <w:bCs/>
          <w:color w:val="FF0000"/>
        </w:rPr>
      </w:pPr>
    </w:p>
    <w:p w14:paraId="3B70109B" w14:textId="77777777" w:rsidR="00692BE8" w:rsidRDefault="00692BE8">
      <w:pPr>
        <w:shd w:val="clear" w:color="auto" w:fill="FFFFFF"/>
        <w:spacing w:before="20" w:line="240" w:lineRule="auto"/>
        <w:rPr>
          <w:rFonts w:ascii="Times New Roman" w:eastAsia="Times New Roman" w:hAnsi="Times New Roman" w:cs="Times New Roman"/>
          <w:b/>
          <w:bCs/>
          <w:color w:val="FF0000"/>
        </w:rPr>
      </w:pPr>
    </w:p>
    <w:p w14:paraId="5539CFFE" w14:textId="77777777" w:rsidR="00692BE8" w:rsidRDefault="00692BE8">
      <w:pPr>
        <w:shd w:val="clear" w:color="auto" w:fill="FFFFFF"/>
        <w:spacing w:before="20" w:line="240" w:lineRule="auto"/>
        <w:rPr>
          <w:rFonts w:ascii="Times New Roman" w:eastAsia="Times New Roman" w:hAnsi="Times New Roman" w:cs="Times New Roman"/>
          <w:b/>
          <w:bCs/>
          <w:color w:val="FF0000"/>
        </w:rPr>
      </w:pPr>
    </w:p>
    <w:p w14:paraId="25ED1A44" w14:textId="77777777" w:rsidR="00692BE8" w:rsidRDefault="00692BE8">
      <w:pPr>
        <w:spacing w:before="240" w:after="240"/>
        <w:rPr>
          <w:rFonts w:ascii="Times New Roman" w:eastAsia="Times New Roman" w:hAnsi="Times New Roman" w:cs="Times New Roman"/>
          <w:b/>
          <w:bCs/>
          <w:highlight w:val="white"/>
        </w:rPr>
      </w:pPr>
    </w:p>
    <w:p w14:paraId="14157820" w14:textId="77777777" w:rsidR="00692BE8" w:rsidRDefault="00692BE8">
      <w:pPr>
        <w:ind w:firstLine="720"/>
        <w:rPr>
          <w:rFonts w:ascii="Times New Roman" w:eastAsia="Times New Roman" w:hAnsi="Times New Roman" w:cs="Times New Roman"/>
          <w:b/>
          <w:bCs/>
          <w:highlight w:val="white"/>
        </w:rPr>
      </w:pPr>
    </w:p>
    <w:p w14:paraId="16AE19CD" w14:textId="77777777" w:rsidR="00692BE8" w:rsidRDefault="00692BE8">
      <w:pPr>
        <w:ind w:firstLine="720"/>
        <w:rPr>
          <w:rFonts w:ascii="Times New Roman" w:eastAsia="Times New Roman" w:hAnsi="Times New Roman" w:cs="Times New Roman"/>
          <w:b/>
          <w:bCs/>
          <w:highlight w:val="white"/>
        </w:rPr>
      </w:pPr>
    </w:p>
    <w:p w14:paraId="30208D76" w14:textId="77777777" w:rsidR="00692BE8" w:rsidRDefault="00692BE8">
      <w:pPr>
        <w:ind w:firstLine="720"/>
        <w:rPr>
          <w:rFonts w:ascii="Times New Roman" w:eastAsia="Times New Roman" w:hAnsi="Times New Roman" w:cs="Times New Roman"/>
          <w:b/>
          <w:bCs/>
          <w:highlight w:val="white"/>
        </w:rPr>
      </w:pPr>
    </w:p>
    <w:p w14:paraId="6BDFC659" w14:textId="77777777" w:rsidR="00692BE8" w:rsidRDefault="00692BE8">
      <w:pPr>
        <w:ind w:firstLine="720"/>
        <w:rPr>
          <w:rFonts w:ascii="Times New Roman" w:eastAsia="Times New Roman" w:hAnsi="Times New Roman" w:cs="Times New Roman"/>
          <w:b/>
          <w:bCs/>
          <w:highlight w:val="white"/>
        </w:rPr>
      </w:pPr>
    </w:p>
    <w:p w14:paraId="02C94669" w14:textId="77777777" w:rsidR="00692BE8" w:rsidRDefault="00692BE8">
      <w:pPr>
        <w:ind w:firstLine="720"/>
        <w:rPr>
          <w:rFonts w:ascii="Times New Roman" w:eastAsia="Times New Roman" w:hAnsi="Times New Roman" w:cs="Times New Roman"/>
          <w:b/>
          <w:bCs/>
          <w:highlight w:val="white"/>
        </w:rPr>
      </w:pPr>
    </w:p>
    <w:p w14:paraId="7E9EEA34" w14:textId="77777777" w:rsidR="00692BE8" w:rsidRDefault="00692BE8">
      <w:pPr>
        <w:ind w:firstLine="720"/>
        <w:rPr>
          <w:rFonts w:ascii="Times New Roman" w:eastAsia="Times New Roman" w:hAnsi="Times New Roman" w:cs="Times New Roman"/>
          <w:b/>
          <w:bCs/>
          <w:highlight w:val="white"/>
        </w:rPr>
      </w:pPr>
    </w:p>
    <w:p w14:paraId="318BD8B6" w14:textId="77777777" w:rsidR="00692BE8" w:rsidRDefault="00692BE8">
      <w:pPr>
        <w:ind w:firstLine="720"/>
        <w:rPr>
          <w:rFonts w:ascii="Times New Roman" w:eastAsia="Times New Roman" w:hAnsi="Times New Roman" w:cs="Times New Roman"/>
          <w:b/>
          <w:bCs/>
          <w:highlight w:val="white"/>
        </w:rPr>
      </w:pPr>
    </w:p>
    <w:p w14:paraId="5D05866C" w14:textId="77777777" w:rsidR="00692BE8" w:rsidRDefault="00692BE8">
      <w:pPr>
        <w:ind w:firstLine="720"/>
        <w:rPr>
          <w:rFonts w:ascii="Times New Roman" w:eastAsia="Times New Roman" w:hAnsi="Times New Roman" w:cs="Times New Roman"/>
          <w:b/>
          <w:bCs/>
          <w:highlight w:val="white"/>
        </w:rPr>
      </w:pPr>
    </w:p>
    <w:p w14:paraId="3802C1F0" w14:textId="77777777" w:rsidR="00692BE8" w:rsidRDefault="00692BE8">
      <w:pPr>
        <w:ind w:firstLine="720"/>
        <w:rPr>
          <w:rFonts w:ascii="Times New Roman" w:eastAsia="Times New Roman" w:hAnsi="Times New Roman" w:cs="Times New Roman"/>
          <w:b/>
          <w:bCs/>
          <w:highlight w:val="white"/>
        </w:rPr>
      </w:pPr>
    </w:p>
    <w:p w14:paraId="5CD6F2D2" w14:textId="77777777" w:rsidR="00692BE8" w:rsidRDefault="00692BE8">
      <w:pPr>
        <w:ind w:firstLine="720"/>
        <w:rPr>
          <w:rFonts w:ascii="Times New Roman" w:eastAsia="Times New Roman" w:hAnsi="Times New Roman" w:cs="Times New Roman"/>
          <w:b/>
          <w:bCs/>
          <w:highlight w:val="white"/>
        </w:rPr>
      </w:pPr>
    </w:p>
    <w:p w14:paraId="3D2E4BF0" w14:textId="77777777" w:rsidR="00692BE8" w:rsidRDefault="00692BE8">
      <w:pPr>
        <w:ind w:firstLine="720"/>
        <w:rPr>
          <w:rFonts w:ascii="Times New Roman" w:eastAsia="Times New Roman" w:hAnsi="Times New Roman" w:cs="Times New Roman"/>
          <w:b/>
          <w:bCs/>
          <w:highlight w:val="white"/>
        </w:rPr>
      </w:pPr>
    </w:p>
    <w:p w14:paraId="34241460" w14:textId="77777777" w:rsidR="00692BE8"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30"/>
          <w:szCs w:val="30"/>
          <w:highlight w:val="white"/>
          <w:u w:val="single"/>
        </w:rPr>
        <w:lastRenderedPageBreak/>
        <w:t>Section A - Defining the Problem</w:t>
      </w:r>
    </w:p>
    <w:p w14:paraId="672E66B6" w14:textId="77777777" w:rsidR="00692BE8" w:rsidRDefault="00692BE8">
      <w:pPr>
        <w:rPr>
          <w:rFonts w:ascii="Times New Roman" w:eastAsia="Times New Roman" w:hAnsi="Times New Roman" w:cs="Times New Roman"/>
          <w:highlight w:val="white"/>
        </w:rPr>
      </w:pPr>
    </w:p>
    <w:p w14:paraId="7A274B06" w14:textId="4BC0202A"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Credit agencies are in the business model of taking capital and distributing loans to different customers to earn interest. </w:t>
      </w:r>
      <w:proofErr w:type="spellStart"/>
      <w:r>
        <w:rPr>
          <w:rFonts w:ascii="Times New Roman" w:eastAsia="Times New Roman" w:hAnsi="Times New Roman" w:cs="Times New Roman"/>
          <w:highlight w:val="white"/>
        </w:rPr>
        <w:t>Ho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ver</w:t>
      </w:r>
      <w:proofErr w:type="spellEnd"/>
      <w:r>
        <w:rPr>
          <w:rFonts w:ascii="Times New Roman" w:eastAsia="Times New Roman" w:hAnsi="Times New Roman" w:cs="Times New Roman"/>
          <w:highlight w:val="white"/>
        </w:rPr>
        <w:t xml:space="preserve"> in this business credit agencies run the risk of creditors defaulting on their loans which results in significant losses for the agency. For these reasons credit agencies collect data on the loan applicants to help predict which customers are likely to default on loans. This data aids in the decision of if loan applicants should be accepted or denied.</w:t>
      </w:r>
    </w:p>
    <w:p w14:paraId="50762F7F" w14:textId="77777777" w:rsidR="00692BE8" w:rsidRDefault="00692BE8">
      <w:pPr>
        <w:rPr>
          <w:rFonts w:ascii="Times New Roman" w:eastAsia="Times New Roman" w:hAnsi="Times New Roman" w:cs="Times New Roman"/>
          <w:highlight w:val="white"/>
        </w:rPr>
      </w:pPr>
    </w:p>
    <w:p w14:paraId="610900F6" w14:textId="77777777" w:rsidR="00692BE8" w:rsidRDefault="00000000">
      <w:pPr>
        <w:shd w:val="clear" w:color="auto" w:fill="FFFFFF"/>
        <w:spacing w:before="20"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 primary stakeholder is a credit or financial institution as they will benefit from this information, as they will have a better prediction on whether someone will default on their loan. This will help them determine an appropriate interest rate that relates to the riskiness of the applicant. </w:t>
      </w:r>
    </w:p>
    <w:p w14:paraId="3176D7CD" w14:textId="77777777" w:rsidR="00692BE8" w:rsidRDefault="00692BE8">
      <w:pPr>
        <w:shd w:val="clear" w:color="auto" w:fill="FFFFFF"/>
        <w:spacing w:before="20" w:line="240" w:lineRule="auto"/>
        <w:rPr>
          <w:rFonts w:ascii="Times New Roman" w:eastAsia="Times New Roman" w:hAnsi="Times New Roman" w:cs="Times New Roman"/>
        </w:rPr>
      </w:pPr>
    </w:p>
    <w:p w14:paraId="3741A5AB" w14:textId="7866D3FC" w:rsidR="00692BE8" w:rsidRDefault="00000000">
      <w:pPr>
        <w:shd w:val="clear" w:color="auto" w:fill="FFFFFF"/>
        <w:spacing w:before="20"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They will use the model’s predictions for several things. First of all, to assess the loan applications more efficiently and objectively without basing their judgment only on reputation as it was the case in the past. Then, it will help them reduce default risk by identifying potentially unreliable </w:t>
      </w:r>
      <w:proofErr w:type="spellStart"/>
      <w:r>
        <w:rPr>
          <w:rFonts w:ascii="Times New Roman" w:eastAsia="Times New Roman" w:hAnsi="Times New Roman" w:cs="Times New Roman"/>
        </w:rPr>
        <w:t>borro</w:t>
      </w:r>
      <w:r w:rsidR="007C59E9">
        <w:rPr>
          <w:rFonts w:ascii="Times New Roman" w:eastAsia="Times New Roman" w:hAnsi="Times New Roman" w:cs="Times New Roman"/>
        </w:rPr>
        <w:t>I</w:t>
      </w:r>
      <w:r>
        <w:rPr>
          <w:rFonts w:ascii="Times New Roman" w:eastAsia="Times New Roman" w:hAnsi="Times New Roman" w:cs="Times New Roman"/>
        </w:rPr>
        <w:t>rs</w:t>
      </w:r>
      <w:proofErr w:type="spellEnd"/>
      <w:r>
        <w:rPr>
          <w:rFonts w:ascii="Times New Roman" w:eastAsia="Times New Roman" w:hAnsi="Times New Roman" w:cs="Times New Roman"/>
        </w:rPr>
        <w:t>. Last, this analysis will support the decision-making by supplementing or partially automating credit approval processes. This will help remove human bias and error from the loan approval process.</w:t>
      </w:r>
    </w:p>
    <w:p w14:paraId="6C7D74EC" w14:textId="77777777" w:rsidR="00692BE8" w:rsidRDefault="00692BE8">
      <w:pPr>
        <w:shd w:val="clear" w:color="auto" w:fill="FFFFFF"/>
        <w:spacing w:before="20" w:line="240" w:lineRule="auto"/>
        <w:rPr>
          <w:rFonts w:ascii="Times New Roman" w:eastAsia="Times New Roman" w:hAnsi="Times New Roman" w:cs="Times New Roman"/>
        </w:rPr>
      </w:pPr>
    </w:p>
    <w:p w14:paraId="23FB7FD7" w14:textId="77777777" w:rsidR="00692BE8" w:rsidRDefault="00000000">
      <w:pPr>
        <w:shd w:val="clear" w:color="auto" w:fill="FFFFFF"/>
        <w:spacing w:before="20"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Thus, those who will be affected first are the loan applicants, as their approval or denial decisions will be influenced by the model’s output. In addition, the credit analysts, managers and agencies will be affected positively as this method will be more efficient and reliable than human judgement. This will increase the profitability of the credit agencies particularly as the cost of accepting bad clients is large. </w:t>
      </w:r>
    </w:p>
    <w:p w14:paraId="0264298F" w14:textId="77777777" w:rsidR="00692BE8" w:rsidRDefault="00692BE8">
      <w:pPr>
        <w:shd w:val="clear" w:color="auto" w:fill="FFFFFF"/>
        <w:spacing w:before="20" w:line="240" w:lineRule="auto"/>
        <w:rPr>
          <w:rFonts w:ascii="Times New Roman" w:eastAsia="Times New Roman" w:hAnsi="Times New Roman" w:cs="Times New Roman"/>
        </w:rPr>
      </w:pPr>
    </w:p>
    <w:p w14:paraId="579B0D3E" w14:textId="77777777" w:rsidR="00692BE8" w:rsidRDefault="00000000">
      <w:pPr>
        <w:shd w:val="clear" w:color="auto" w:fill="FFFFFF"/>
        <w:spacing w:before="20" w:line="240" w:lineRule="auto"/>
        <w:ind w:firstLine="720"/>
        <w:rPr>
          <w:rFonts w:ascii="Times New Roman" w:eastAsia="Times New Roman" w:hAnsi="Times New Roman" w:cs="Times New Roman"/>
        </w:rPr>
      </w:pPr>
      <w:r>
        <w:rPr>
          <w:rFonts w:ascii="Times New Roman" w:eastAsia="Times New Roman" w:hAnsi="Times New Roman" w:cs="Times New Roman"/>
        </w:rPr>
        <w:t>The model will take the data provided to the bank and make a prediction on whether the loan application should be approved. This analysis will consider that it is much worse to classify poor clients as good clients then vice versa, as defaults are very costly to the credit agencies.</w:t>
      </w:r>
      <w:r>
        <w:rPr>
          <w:rFonts w:ascii="Times New Roman" w:eastAsia="Times New Roman" w:hAnsi="Times New Roman" w:cs="Times New Roman"/>
        </w:rPr>
        <w:tab/>
      </w:r>
    </w:p>
    <w:p w14:paraId="7257E980" w14:textId="77777777" w:rsidR="00692BE8" w:rsidRDefault="00692BE8">
      <w:pPr>
        <w:shd w:val="clear" w:color="auto" w:fill="FFFFFF"/>
        <w:spacing w:before="20" w:line="240" w:lineRule="auto"/>
        <w:rPr>
          <w:rFonts w:ascii="Times New Roman" w:eastAsia="Times New Roman" w:hAnsi="Times New Roman" w:cs="Times New Roman"/>
        </w:rPr>
      </w:pPr>
    </w:p>
    <w:p w14:paraId="31A5CC83" w14:textId="77777777" w:rsidR="00692BE8" w:rsidRDefault="00000000">
      <w:pPr>
        <w:shd w:val="clear" w:color="auto" w:fill="FFFFFF"/>
        <w:spacing w:before="20"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Once a model is chosen it will continue to be used and updated continually. The model’s performance must be continuously monitored and updated as economic conditions such as inflation, political unrest. </w:t>
      </w:r>
      <w:proofErr w:type="gramStart"/>
      <w:r>
        <w:rPr>
          <w:rFonts w:ascii="Times New Roman" w:eastAsia="Times New Roman" w:hAnsi="Times New Roman" w:cs="Times New Roman"/>
        </w:rPr>
        <w:t>Additionally</w:t>
      </w:r>
      <w:proofErr w:type="gramEnd"/>
      <w:r>
        <w:rPr>
          <w:rFonts w:ascii="Times New Roman" w:eastAsia="Times New Roman" w:hAnsi="Times New Roman" w:cs="Times New Roman"/>
        </w:rPr>
        <w:t xml:space="preserve"> customer behaviors, or even credit policies change overtime. To ensure that predictions remain valid and fair over time, regular training and validation will be used. </w:t>
      </w:r>
    </w:p>
    <w:p w14:paraId="40A37E8E" w14:textId="77777777" w:rsidR="00692BE8" w:rsidRDefault="00692BE8">
      <w:pPr>
        <w:rPr>
          <w:rFonts w:ascii="Times New Roman" w:eastAsia="Times New Roman" w:hAnsi="Times New Roman" w:cs="Times New Roman"/>
          <w:highlight w:val="white"/>
        </w:rPr>
      </w:pPr>
    </w:p>
    <w:p w14:paraId="5B3AD391" w14:textId="77777777" w:rsidR="00692BE8" w:rsidRDefault="00692BE8">
      <w:pPr>
        <w:rPr>
          <w:rFonts w:ascii="Times New Roman" w:eastAsia="Times New Roman" w:hAnsi="Times New Roman" w:cs="Times New Roman"/>
          <w:highlight w:val="white"/>
        </w:rPr>
      </w:pPr>
    </w:p>
    <w:p w14:paraId="7AD3548A" w14:textId="77777777" w:rsidR="00692BE8" w:rsidRDefault="00000000">
      <w:pPr>
        <w:pBdr>
          <w:top w:val="nil"/>
          <w:left w:val="nil"/>
          <w:bottom w:val="nil"/>
          <w:right w:val="nil"/>
          <w:between w:val="nil"/>
        </w:pBdr>
        <w:rPr>
          <w:rFonts w:ascii="Times New Roman" w:eastAsia="Times New Roman" w:hAnsi="Times New Roman" w:cs="Times New Roman"/>
          <w:b/>
          <w:bCs/>
          <w:sz w:val="30"/>
          <w:szCs w:val="30"/>
          <w:highlight w:val="white"/>
          <w:u w:val="single"/>
        </w:rPr>
      </w:pPr>
      <w:r>
        <w:rPr>
          <w:rFonts w:ascii="Times New Roman" w:eastAsia="Times New Roman" w:hAnsi="Times New Roman" w:cs="Times New Roman"/>
          <w:b/>
          <w:bCs/>
          <w:sz w:val="30"/>
          <w:szCs w:val="30"/>
          <w:highlight w:val="white"/>
          <w:u w:val="single"/>
        </w:rPr>
        <w:t>Section B - Data and Methods</w:t>
      </w:r>
    </w:p>
    <w:p w14:paraId="185F1D6F" w14:textId="77777777" w:rsidR="00692BE8" w:rsidRDefault="00000000">
      <w:pPr>
        <w:pBdr>
          <w:top w:val="nil"/>
          <w:left w:val="nil"/>
          <w:bottom w:val="nil"/>
          <w:right w:val="nil"/>
          <w:between w:val="nil"/>
        </w:pBd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Data cleaning and preparation</w:t>
      </w:r>
    </w:p>
    <w:p w14:paraId="13F8E300" w14:textId="57A5E806" w:rsidR="00692BE8" w:rsidRDefault="00000000">
      <w:pP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data I am going to use is 1000 instances of a credit application and whether it was a good or bad credit. The data was acquired from the UC Irvine Machine Learning Repository (Hofmann, 1994). The data has 1000 records which is a reasonable amount for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analysis. The records contain 31 different parameters, based on personal information, family status, current assets, other credits, </w:t>
      </w:r>
      <w:proofErr w:type="gramStart"/>
      <w:r>
        <w:rPr>
          <w:rFonts w:ascii="Times New Roman" w:eastAsia="Times New Roman" w:hAnsi="Times New Roman" w:cs="Times New Roman"/>
          <w:highlight w:val="white"/>
        </w:rPr>
        <w:t>and  employment</w:t>
      </w:r>
      <w:proofErr w:type="gramEnd"/>
      <w:r>
        <w:rPr>
          <w:rFonts w:ascii="Times New Roman" w:eastAsia="Times New Roman" w:hAnsi="Times New Roman" w:cs="Times New Roman"/>
          <w:highlight w:val="white"/>
        </w:rPr>
        <w:t>. This data is complete, as it has the essentials for telling whether someone should be approved or not. This data also did not contain any missing values.</w:t>
      </w:r>
      <w:r>
        <w:rPr>
          <w:rFonts w:ascii="Times New Roman" w:eastAsia="Times New Roman" w:hAnsi="Times New Roman" w:cs="Times New Roman"/>
          <w:highlight w:val="white"/>
        </w:rPr>
        <w:tab/>
      </w:r>
    </w:p>
    <w:p w14:paraId="4E2928E7" w14:textId="77777777" w:rsidR="00692BE8" w:rsidRDefault="00692BE8">
      <w:pPr>
        <w:pBdr>
          <w:top w:val="nil"/>
          <w:left w:val="nil"/>
          <w:bottom w:val="nil"/>
          <w:right w:val="nil"/>
          <w:between w:val="nil"/>
        </w:pBdr>
        <w:rPr>
          <w:rFonts w:ascii="Times New Roman" w:eastAsia="Times New Roman" w:hAnsi="Times New Roman" w:cs="Times New Roman"/>
          <w:highlight w:val="white"/>
        </w:rPr>
      </w:pPr>
    </w:p>
    <w:p w14:paraId="1C12FEB6" w14:textId="5E3A2372" w:rsidR="00692BE8" w:rsidRDefault="007C59E9">
      <w:pPr>
        <w:pBdr>
          <w:top w:val="nil"/>
          <w:left w:val="nil"/>
          <w:bottom w:val="nil"/>
          <w:right w:val="nil"/>
          <w:between w:val="nil"/>
        </w:pBd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I</w:t>
      </w:r>
      <w:r w:rsidR="00000000">
        <w:rPr>
          <w:rFonts w:ascii="Times New Roman" w:eastAsia="Times New Roman" w:hAnsi="Times New Roman" w:cs="Times New Roman"/>
          <w:highlight w:val="white"/>
        </w:rPr>
        <w:t xml:space="preserve"> first step was to convert the data from a .data file to a .csv file using Microsoft Excel’s import data feature.</w:t>
      </w:r>
    </w:p>
    <w:p w14:paraId="1FC248F6"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0BF90055" wp14:editId="6A8E6736">
            <wp:extent cx="5943600" cy="44323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943600" cy="4432300"/>
                    </a:xfrm>
                    <a:prstGeom prst="rect">
                      <a:avLst/>
                    </a:prstGeom>
                    <a:ln/>
                  </pic:spPr>
                </pic:pic>
              </a:graphicData>
            </a:graphic>
          </wp:inline>
        </w:drawing>
      </w:r>
    </w:p>
    <w:p w14:paraId="7B75CBB9" w14:textId="6C6B2C15" w:rsidR="00692BE8" w:rsidRDefault="00000000">
      <w:pPr>
        <w:pBdr>
          <w:top w:val="nil"/>
          <w:left w:val="nil"/>
          <w:bottom w:val="nil"/>
          <w:right w:val="nil"/>
          <w:between w:val="nil"/>
        </w:pBd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Two problems still needed to be solved. The first was the many categorical variables. These are a problem as the machine learning techniques do not work with categorical data. This would require the use of dummy variables. The second problem is that after creating dummy variables, I had a total of 62 columns, which is too many for analysis. If I used analysis with 62 columns it would have likely led to overfitting. The string of nodes below was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methodology to prepare the data for machine learning by turning categorical data into dummy variables, and using a PCA analysis to reduce the number of columns.</w:t>
      </w:r>
    </w:p>
    <w:p w14:paraId="7115678C"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741A8002" wp14:editId="37ADB8C6">
            <wp:extent cx="5943600" cy="1181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1181100"/>
                    </a:xfrm>
                    <a:prstGeom prst="rect">
                      <a:avLst/>
                    </a:prstGeom>
                    <a:ln/>
                  </pic:spPr>
                </pic:pic>
              </a:graphicData>
            </a:graphic>
          </wp:inline>
        </w:drawing>
      </w:r>
      <w:r>
        <w:rPr>
          <w:rFonts w:ascii="Times New Roman" w:eastAsia="Times New Roman" w:hAnsi="Times New Roman" w:cs="Times New Roman"/>
          <w:highlight w:val="white"/>
        </w:rPr>
        <w:t xml:space="preserve">For data preparation I needed to start with converting categorical data into dummy variables. This was </w:t>
      </w:r>
      <w:r>
        <w:rPr>
          <w:rFonts w:ascii="Times New Roman" w:eastAsia="Times New Roman" w:hAnsi="Times New Roman" w:cs="Times New Roman"/>
          <w:highlight w:val="white"/>
        </w:rPr>
        <w:lastRenderedPageBreak/>
        <w:t xml:space="preserve">done in KNIME using the </w:t>
      </w:r>
      <w:proofErr w:type="gramStart"/>
      <w:r>
        <w:rPr>
          <w:rFonts w:ascii="Times New Roman" w:eastAsia="Times New Roman" w:hAnsi="Times New Roman" w:cs="Times New Roman"/>
          <w:highlight w:val="white"/>
        </w:rPr>
        <w:t>One to Many</w:t>
      </w:r>
      <w:proofErr w:type="gramEnd"/>
      <w:r>
        <w:rPr>
          <w:rFonts w:ascii="Times New Roman" w:eastAsia="Times New Roman" w:hAnsi="Times New Roman" w:cs="Times New Roman"/>
          <w:highlight w:val="white"/>
        </w:rPr>
        <w:t xml:space="preserve"> node. </w:t>
      </w:r>
      <w:r>
        <w:rPr>
          <w:rFonts w:ascii="Times New Roman" w:eastAsia="Times New Roman" w:hAnsi="Times New Roman" w:cs="Times New Roman"/>
          <w:noProof/>
          <w:highlight w:val="white"/>
        </w:rPr>
        <w:drawing>
          <wp:inline distT="114300" distB="114300" distL="114300" distR="114300" wp14:anchorId="1E965B13" wp14:editId="0930A4E6">
            <wp:extent cx="4010025" cy="3609975"/>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4010025" cy="3609975"/>
                    </a:xfrm>
                    <a:prstGeom prst="rect">
                      <a:avLst/>
                    </a:prstGeom>
                    <a:ln/>
                  </pic:spPr>
                </pic:pic>
              </a:graphicData>
            </a:graphic>
          </wp:inline>
        </w:drawing>
      </w:r>
    </w:p>
    <w:p w14:paraId="5D326310"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Next the Column Filter node was used to remove all the existing categorical data. </w:t>
      </w:r>
    </w:p>
    <w:p w14:paraId="710F4ABB"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2A32B97D" wp14:editId="7702B125">
            <wp:extent cx="4038600" cy="359092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038600" cy="3590925"/>
                    </a:xfrm>
                    <a:prstGeom prst="rect">
                      <a:avLst/>
                    </a:prstGeom>
                    <a:ln/>
                  </pic:spPr>
                </pic:pic>
              </a:graphicData>
            </a:graphic>
          </wp:inline>
        </w:drawing>
      </w:r>
    </w:p>
    <w:p w14:paraId="72B2D3AD"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Next a PCA analysis was conducted. For this only the output (Column 21 shown below) was removed from the analysis. I chose to reduce it down to five dimensions.</w:t>
      </w:r>
    </w:p>
    <w:p w14:paraId="516F9BD7"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3D52D63F" wp14:editId="2DF207D4">
            <wp:extent cx="5943600" cy="47752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4775200"/>
                    </a:xfrm>
                    <a:prstGeom prst="rect">
                      <a:avLst/>
                    </a:prstGeom>
                    <a:ln/>
                  </pic:spPr>
                </pic:pic>
              </a:graphicData>
            </a:graphic>
          </wp:inline>
        </w:drawing>
      </w:r>
    </w:p>
    <w:p w14:paraId="41BA7B05"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After that a Column filter was used to remove all the original variables used in the PCA analysis. Then a new CSV file was created with the CSV writer node.</w:t>
      </w:r>
    </w:p>
    <w:p w14:paraId="2A0E4895"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39231ACB" wp14:editId="12C7C23A">
            <wp:extent cx="4314825" cy="340995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314825" cy="3409950"/>
                    </a:xfrm>
                    <a:prstGeom prst="rect">
                      <a:avLst/>
                    </a:prstGeom>
                    <a:ln/>
                  </pic:spPr>
                </pic:pic>
              </a:graphicData>
            </a:graphic>
          </wp:inline>
        </w:drawing>
      </w:r>
    </w:p>
    <w:p w14:paraId="010346D6" w14:textId="77777777" w:rsidR="00692BE8" w:rsidRDefault="00692BE8">
      <w:pPr>
        <w:pBdr>
          <w:top w:val="nil"/>
          <w:left w:val="nil"/>
          <w:bottom w:val="nil"/>
          <w:right w:val="nil"/>
          <w:between w:val="nil"/>
        </w:pBdr>
        <w:rPr>
          <w:rFonts w:ascii="Times New Roman" w:eastAsia="Times New Roman" w:hAnsi="Times New Roman" w:cs="Times New Roman"/>
          <w:highlight w:val="white"/>
        </w:rPr>
      </w:pPr>
    </w:p>
    <w:p w14:paraId="75C136E3" w14:textId="77777777" w:rsidR="00692BE8" w:rsidRDefault="00000000">
      <w:pPr>
        <w:pBdr>
          <w:top w:val="nil"/>
          <w:left w:val="nil"/>
          <w:bottom w:val="nil"/>
          <w:right w:val="nil"/>
          <w:between w:val="nil"/>
        </w:pBd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Data analytics</w:t>
      </w:r>
    </w:p>
    <w:p w14:paraId="106396AF" w14:textId="77777777" w:rsidR="00692BE8" w:rsidRDefault="00000000">
      <w:pPr>
        <w:pBdr>
          <w:top w:val="nil"/>
          <w:left w:val="nil"/>
          <w:bottom w:val="nil"/>
          <w:right w:val="nil"/>
          <w:between w:val="nil"/>
        </w:pBd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Models used</w:t>
      </w:r>
    </w:p>
    <w:p w14:paraId="57986C19" w14:textId="7AD33C83" w:rsidR="00692BE8" w:rsidRDefault="00000000">
      <w:pP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Since the goal of this project is to classify future applicants into good or bad credit risk categories,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selected supervised machine learning techniques that are appropriate for binary classification problems. As mentioned earlier, three models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re considered: Logistic Regression, Decision Tree, and Neural Network and each approach </w:t>
      </w:r>
      <w:proofErr w:type="gramStart"/>
      <w:r>
        <w:rPr>
          <w:rFonts w:ascii="Times New Roman" w:eastAsia="Times New Roman" w:hAnsi="Times New Roman" w:cs="Times New Roman"/>
          <w:highlight w:val="white"/>
        </w:rPr>
        <w:t>offers</w:t>
      </w:r>
      <w:proofErr w:type="gramEnd"/>
      <w:r>
        <w:rPr>
          <w:rFonts w:ascii="Times New Roman" w:eastAsia="Times New Roman" w:hAnsi="Times New Roman" w:cs="Times New Roman"/>
          <w:highlight w:val="white"/>
        </w:rPr>
        <w:t xml:space="preserve"> unique strengths. Logistic regression provides interpretability and probability estimates, decision trees capture non-linear relationships and are easy to explain to stakeholders, and neural networks have the capacity to detect complex patterns.</w:t>
      </w:r>
    </w:p>
    <w:p w14:paraId="0D77E196" w14:textId="77777777" w:rsidR="00692BE8" w:rsidRDefault="00692BE8">
      <w:pPr>
        <w:rPr>
          <w:rFonts w:ascii="Times New Roman" w:eastAsia="Times New Roman" w:hAnsi="Times New Roman" w:cs="Times New Roman"/>
          <w:highlight w:val="white"/>
        </w:rPr>
      </w:pPr>
    </w:p>
    <w:p w14:paraId="4B15FD8D" w14:textId="77777777" w:rsidR="00692BE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Software Choice</w:t>
      </w:r>
    </w:p>
    <w:p w14:paraId="25ACDDB2" w14:textId="75A74FC4" w:rsidR="00692BE8" w:rsidRDefault="00000000">
      <w:pP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Choosing the appropriate analytical platform for implementation was crucial to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process. After considering multiple tools including such as JMP, SAS, and Python,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selected KNIME as the primary environment for model development, evaluation, and deployment.</w:t>
      </w:r>
    </w:p>
    <w:p w14:paraId="73C1B679" w14:textId="77777777" w:rsidR="00692BE8" w:rsidRDefault="00692BE8">
      <w:pPr>
        <w:rPr>
          <w:rFonts w:ascii="Times New Roman" w:eastAsia="Times New Roman" w:hAnsi="Times New Roman" w:cs="Times New Roman"/>
          <w:highlight w:val="white"/>
        </w:rPr>
      </w:pPr>
    </w:p>
    <w:p w14:paraId="698244BA" w14:textId="4707C1E9" w:rsidR="00692BE8" w:rsidRDefault="00000000">
      <w:pP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First, KNIME provides a visual, node-based workflow interface that makes it possible to trace every step of the machine learning process, from preprocessing and PCA dimension reduction through modeling and scoring. This allo</w:t>
      </w:r>
      <w:r w:rsidR="007C59E9">
        <w:rPr>
          <w:rFonts w:ascii="Times New Roman" w:eastAsia="Times New Roman" w:hAnsi="Times New Roman" w:cs="Times New Roman"/>
          <w:highlight w:val="white"/>
        </w:rPr>
        <w:t>we</w:t>
      </w:r>
      <w:r>
        <w:rPr>
          <w:rFonts w:ascii="Times New Roman" w:eastAsia="Times New Roman" w:hAnsi="Times New Roman" w:cs="Times New Roman"/>
          <w:highlight w:val="white"/>
        </w:rPr>
        <w:t>d transparency which is critical in the credit risk domain where traceability and explainability are necessary.  Unlike JMP, which is better suited for exploratory statistical modeling and manual experimentation, KNIME offers a repeatable pipeline structure that aligns with real-world production deployment and version control practices.</w:t>
      </w:r>
    </w:p>
    <w:p w14:paraId="45938EAD" w14:textId="77777777" w:rsidR="00692BE8" w:rsidRDefault="00692BE8">
      <w:pPr>
        <w:rPr>
          <w:rFonts w:ascii="Times New Roman" w:eastAsia="Times New Roman" w:hAnsi="Times New Roman" w:cs="Times New Roman"/>
          <w:highlight w:val="white"/>
        </w:rPr>
      </w:pPr>
    </w:p>
    <w:p w14:paraId="48D56D65" w14:textId="2B0962F4" w:rsidR="00692BE8" w:rsidRDefault="00000000">
      <w:pPr>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Additionally, KNIME supports a broad range of machine learning algorithms out-of-the-box and integrates natively with both Python and R when needed, giving flexibility as model demands grow. Compared to SAS, which is </w:t>
      </w:r>
      <w:proofErr w:type="spellStart"/>
      <w:r>
        <w:rPr>
          <w:rFonts w:ascii="Times New Roman" w:eastAsia="Times New Roman" w:hAnsi="Times New Roman" w:cs="Times New Roman"/>
          <w:highlight w:val="white"/>
        </w:rPr>
        <w:t>po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rful</w:t>
      </w:r>
      <w:proofErr w:type="spellEnd"/>
      <w:r>
        <w:rPr>
          <w:rFonts w:ascii="Times New Roman" w:eastAsia="Times New Roman" w:hAnsi="Times New Roman" w:cs="Times New Roman"/>
          <w:highlight w:val="white"/>
        </w:rPr>
        <w:t xml:space="preserve"> but less for prototyping environments, KNIME is more viable for </w:t>
      </w:r>
      <w:r>
        <w:rPr>
          <w:rFonts w:ascii="Times New Roman" w:eastAsia="Times New Roman" w:hAnsi="Times New Roman" w:cs="Times New Roman"/>
          <w:highlight w:val="white"/>
        </w:rPr>
        <w:lastRenderedPageBreak/>
        <w:t xml:space="preserve">iterative experimentation and collaboration. </w:t>
      </w:r>
      <w:r>
        <w:rPr>
          <w:rFonts w:ascii="Times New Roman" w:eastAsia="Times New Roman" w:hAnsi="Times New Roman" w:cs="Times New Roman"/>
        </w:rPr>
        <w:t xml:space="preserve">Meanwhile, although Python offers extensive flexibility through </w:t>
      </w:r>
      <w:proofErr w:type="gramStart"/>
      <w:r>
        <w:rPr>
          <w:rFonts w:ascii="Times New Roman" w:eastAsia="Times New Roman" w:hAnsi="Times New Roman" w:cs="Times New Roman"/>
        </w:rPr>
        <w:t>libraries  it</w:t>
      </w:r>
      <w:proofErr w:type="gramEnd"/>
      <w:r>
        <w:rPr>
          <w:rFonts w:ascii="Times New Roman" w:eastAsia="Times New Roman" w:hAnsi="Times New Roman" w:cs="Times New Roman"/>
        </w:rPr>
        <w:t xml:space="preserve"> requires more complex coding and higher computational management.  In contrast, KNIME’s low-code interface </w:t>
      </w:r>
      <w:proofErr w:type="spellStart"/>
      <w:r>
        <w:rPr>
          <w:rFonts w:ascii="Times New Roman" w:eastAsia="Times New Roman" w:hAnsi="Times New Roman" w:cs="Times New Roman"/>
        </w:rPr>
        <w:t>allo</w:t>
      </w:r>
      <w:r w:rsidR="007C59E9">
        <w:rPr>
          <w:rFonts w:ascii="Times New Roman" w:eastAsia="Times New Roman" w:hAnsi="Times New Roman" w:cs="Times New Roman"/>
        </w:rPr>
        <w:t>I</w:t>
      </w:r>
      <w:r>
        <w:rPr>
          <w:rFonts w:ascii="Times New Roman" w:eastAsia="Times New Roman" w:hAnsi="Times New Roman" w:cs="Times New Roman"/>
        </w:rPr>
        <w:t>d</w:t>
      </w:r>
      <w:proofErr w:type="spellEnd"/>
      <w:r>
        <w:rPr>
          <w:rFonts w:ascii="Times New Roman" w:eastAsia="Times New Roman" w:hAnsi="Times New Roman" w:cs="Times New Roman"/>
        </w:rPr>
        <w:t xml:space="preserve"> us to focus more on model logic, performance, and interpretability rather than debugging implementation code. Finally, KNIME provides integrated tools for performance measurement (confusion matrices, accuracy scores, ROC analysis) that allows consistent evaluation across all algorithms using identical data partitions. Hence, KNIME was chosen as the platform best suited for developing and comparing the machine learning models used in this credit risk classification project.</w:t>
      </w:r>
    </w:p>
    <w:p w14:paraId="3ED2A0C5" w14:textId="77777777" w:rsidR="00692BE8" w:rsidRDefault="00692BE8">
      <w:pPr>
        <w:rPr>
          <w:rFonts w:ascii="Times New Roman" w:eastAsia="Times New Roman" w:hAnsi="Times New Roman" w:cs="Times New Roman"/>
          <w:highlight w:val="white"/>
        </w:rPr>
      </w:pPr>
    </w:p>
    <w:p w14:paraId="316E80AE" w14:textId="77777777" w:rsidR="00692BE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Logistic Regression</w:t>
      </w:r>
    </w:p>
    <w:p w14:paraId="774B6840"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Below are the nodes in KNIME to create the logistic regression</w:t>
      </w:r>
    </w:p>
    <w:p w14:paraId="22EB65A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472F4CE" wp14:editId="19262C20">
            <wp:extent cx="5943600" cy="1270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1270000"/>
                    </a:xfrm>
                    <a:prstGeom prst="rect">
                      <a:avLst/>
                    </a:prstGeom>
                    <a:ln/>
                  </pic:spPr>
                </pic:pic>
              </a:graphicData>
            </a:graphic>
          </wp:inline>
        </w:drawing>
      </w:r>
    </w:p>
    <w:p w14:paraId="3BA84C3B" w14:textId="25DA67A0" w:rsidR="00692BE8" w:rsidRDefault="00000000">
      <w:pPr>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Firstly</w:t>
      </w:r>
      <w:proofErr w:type="gramEnd"/>
      <w:r>
        <w:rPr>
          <w:rFonts w:ascii="Times New Roman" w:eastAsia="Times New Roman" w:hAnsi="Times New Roman" w:cs="Times New Roman"/>
          <w:highlight w:val="white"/>
        </w:rPr>
        <w:t xml:space="preserve"> the data was acquired using the CSV Reader Node. Then the missing values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re removed with the missing value node. After that the Rule Engine node was used to define which records are classified as “good” or “bad” for the algorithm.</w:t>
      </w:r>
    </w:p>
    <w:p w14:paraId="4281379E"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68777E52" wp14:editId="4B36008E">
            <wp:extent cx="5943600" cy="42799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943600" cy="4279900"/>
                    </a:xfrm>
                    <a:prstGeom prst="rect">
                      <a:avLst/>
                    </a:prstGeom>
                    <a:ln/>
                  </pic:spPr>
                </pic:pic>
              </a:graphicData>
            </a:graphic>
          </wp:inline>
        </w:drawing>
      </w:r>
    </w:p>
    <w:p w14:paraId="723F8D79"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Next the dataset was divided into a 70% training set and a 30% holdout validation set, allowing us to train models on one portion of the data and then evaluate their generalization ability on applicants. This separation is critical in credit risk modeling to avoid overfitting and ensure that the model can reliably predict real future cases rather than memorizing patterns from historical records.</w:t>
      </w:r>
    </w:p>
    <w:p w14:paraId="0B235C70"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71C02F95" wp14:editId="74EE6BD3">
            <wp:extent cx="2206118" cy="2919413"/>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206118" cy="2919413"/>
                    </a:xfrm>
                    <a:prstGeom prst="rect">
                      <a:avLst/>
                    </a:prstGeom>
                    <a:ln/>
                  </pic:spPr>
                </pic:pic>
              </a:graphicData>
            </a:graphic>
          </wp:inline>
        </w:drawing>
      </w:r>
    </w:p>
    <w:p w14:paraId="669DE35E"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Next the Logistic Regression Leaner node was used to train the model.</w:t>
      </w:r>
    </w:p>
    <w:p w14:paraId="52286D35"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79AB71DD" wp14:editId="413C20FF">
            <wp:extent cx="5943600" cy="51816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5181600"/>
                    </a:xfrm>
                    <a:prstGeom prst="rect">
                      <a:avLst/>
                    </a:prstGeom>
                    <a:ln/>
                  </pic:spPr>
                </pic:pic>
              </a:graphicData>
            </a:graphic>
          </wp:inline>
        </w:drawing>
      </w:r>
    </w:p>
    <w:p w14:paraId="73F25ED8"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Then the logistic Regression Predictor node was used to test the validation data, and the Scorer node was used to display the results. </w:t>
      </w:r>
    </w:p>
    <w:p w14:paraId="342D8772"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3ACABE43" wp14:editId="0EF1F233">
            <wp:extent cx="3733800" cy="10953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733800" cy="1095375"/>
                    </a:xfrm>
                    <a:prstGeom prst="rect">
                      <a:avLst/>
                    </a:prstGeom>
                    <a:ln/>
                  </pic:spPr>
                </pic:pic>
              </a:graphicData>
            </a:graphic>
          </wp:inline>
        </w:drawing>
      </w:r>
    </w:p>
    <w:p w14:paraId="51B1E75F" w14:textId="77777777" w:rsidR="00692BE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Neural Network</w:t>
      </w:r>
    </w:p>
    <w:p w14:paraId="310601E0"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Below are the nodes in KNIME to create the neural network</w:t>
      </w:r>
    </w:p>
    <w:p w14:paraId="4E82CA76"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72E54A8B" wp14:editId="6169A34A">
            <wp:extent cx="5943600" cy="13208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1320800"/>
                    </a:xfrm>
                    <a:prstGeom prst="rect">
                      <a:avLst/>
                    </a:prstGeom>
                    <a:ln/>
                  </pic:spPr>
                </pic:pic>
              </a:graphicData>
            </a:graphic>
          </wp:inline>
        </w:drawing>
      </w:r>
    </w:p>
    <w:p w14:paraId="0A9DF3C7" w14:textId="3E61BBCA" w:rsidR="00692BE8" w:rsidRDefault="00000000">
      <w:pPr>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Firstly</w:t>
      </w:r>
      <w:proofErr w:type="gramEnd"/>
      <w:r>
        <w:rPr>
          <w:rFonts w:ascii="Times New Roman" w:eastAsia="Times New Roman" w:hAnsi="Times New Roman" w:cs="Times New Roman"/>
          <w:highlight w:val="white"/>
        </w:rPr>
        <w:t xml:space="preserve"> the data was acquired using the CSV Reader Node. Then the missing values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re removed with the missing value node. After that the Rule Engine node was used to define which records are classified as “good” or “bad” for the algorithm.</w:t>
      </w:r>
    </w:p>
    <w:p w14:paraId="689DC3C6"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2CAA4432" wp14:editId="1B0704BD">
            <wp:extent cx="5943600" cy="46609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943600" cy="4660900"/>
                    </a:xfrm>
                    <a:prstGeom prst="rect">
                      <a:avLst/>
                    </a:prstGeom>
                    <a:ln/>
                  </pic:spPr>
                </pic:pic>
              </a:graphicData>
            </a:graphic>
          </wp:inline>
        </w:drawing>
      </w:r>
    </w:p>
    <w:p w14:paraId="076C82C3"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Next the dataset was divided into a 70% training set and a 30% holdout validation set, allowing us to train models on one portion of the data and then evaluate their generalization ability on applicants. This separation is critical in credit risk modeling to avoid overfitting and ensure that the model can reliably predict real future cases rather than memorizing patterns from historical records.</w:t>
      </w:r>
    </w:p>
    <w:p w14:paraId="68E121AB"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774D8094" wp14:editId="734A9743">
            <wp:extent cx="2206118" cy="2919413"/>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206118" cy="2919413"/>
                    </a:xfrm>
                    <a:prstGeom prst="rect">
                      <a:avLst/>
                    </a:prstGeom>
                    <a:ln/>
                  </pic:spPr>
                </pic:pic>
              </a:graphicData>
            </a:graphic>
          </wp:inline>
        </w:drawing>
      </w:r>
    </w:p>
    <w:p w14:paraId="1FD58B1E" w14:textId="08ED7DD2" w:rsidR="00692BE8" w:rsidRDefault="00000000">
      <w:pPr>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Next</w:t>
      </w:r>
      <w:proofErr w:type="gramEnd"/>
      <w:r>
        <w:rPr>
          <w:rFonts w:ascii="Times New Roman" w:eastAsia="Times New Roman" w:hAnsi="Times New Roman" w:cs="Times New Roman"/>
          <w:highlight w:val="white"/>
        </w:rPr>
        <w:t xml:space="preserve">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used the Normalizer node and the Normalizer Apply nodes to normalize the data.</w:t>
      </w:r>
    </w:p>
    <w:p w14:paraId="5E46CA40"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F99DBF4" wp14:editId="1C97E7CD">
            <wp:extent cx="2090738" cy="1946549"/>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090738" cy="1946549"/>
                    </a:xfrm>
                    <a:prstGeom prst="rect">
                      <a:avLst/>
                    </a:prstGeom>
                    <a:ln/>
                  </pic:spPr>
                </pic:pic>
              </a:graphicData>
            </a:graphic>
          </wp:inline>
        </w:drawing>
      </w:r>
    </w:p>
    <w:p w14:paraId="5CC9D69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Next the </w:t>
      </w:r>
      <w:proofErr w:type="spellStart"/>
      <w:r>
        <w:rPr>
          <w:rFonts w:ascii="Times New Roman" w:eastAsia="Times New Roman" w:hAnsi="Times New Roman" w:cs="Times New Roman"/>
          <w:highlight w:val="white"/>
        </w:rPr>
        <w:t>RProp</w:t>
      </w:r>
      <w:proofErr w:type="spellEnd"/>
      <w:r>
        <w:rPr>
          <w:rFonts w:ascii="Times New Roman" w:eastAsia="Times New Roman" w:hAnsi="Times New Roman" w:cs="Times New Roman"/>
          <w:highlight w:val="white"/>
        </w:rPr>
        <w:t xml:space="preserve"> MLP Learner node was used to train the model. Only 1 hidden layer was used to prevent overfitting the data.</w:t>
      </w:r>
    </w:p>
    <w:p w14:paraId="463B04F3"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AA453E1" wp14:editId="5D329F40">
            <wp:extent cx="2948073" cy="2366963"/>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2948073" cy="2366963"/>
                    </a:xfrm>
                    <a:prstGeom prst="rect">
                      <a:avLst/>
                    </a:prstGeom>
                    <a:ln/>
                  </pic:spPr>
                </pic:pic>
              </a:graphicData>
            </a:graphic>
          </wp:inline>
        </w:drawing>
      </w:r>
    </w:p>
    <w:p w14:paraId="6139B5CB"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Then the </w:t>
      </w:r>
      <w:proofErr w:type="spellStart"/>
      <w:r>
        <w:rPr>
          <w:rFonts w:ascii="Times New Roman" w:eastAsia="Times New Roman" w:hAnsi="Times New Roman" w:cs="Times New Roman"/>
          <w:highlight w:val="white"/>
        </w:rPr>
        <w:t>MultiLayerPerceptron</w:t>
      </w:r>
      <w:proofErr w:type="spellEnd"/>
      <w:r>
        <w:rPr>
          <w:rFonts w:ascii="Times New Roman" w:eastAsia="Times New Roman" w:hAnsi="Times New Roman" w:cs="Times New Roman"/>
          <w:highlight w:val="white"/>
        </w:rPr>
        <w:t xml:space="preserve"> Predictor node was used to test the validation data, and the Scorer node was used to display the results. </w:t>
      </w:r>
    </w:p>
    <w:p w14:paraId="7E000C93"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7A144325" wp14:editId="7660EE08">
            <wp:extent cx="4057650" cy="11049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057650" cy="1104900"/>
                    </a:xfrm>
                    <a:prstGeom prst="rect">
                      <a:avLst/>
                    </a:prstGeom>
                    <a:ln/>
                  </pic:spPr>
                </pic:pic>
              </a:graphicData>
            </a:graphic>
          </wp:inline>
        </w:drawing>
      </w:r>
    </w:p>
    <w:p w14:paraId="62EF6FD1" w14:textId="77777777" w:rsidR="00692BE8" w:rsidRDefault="00692BE8">
      <w:pPr>
        <w:rPr>
          <w:rFonts w:ascii="Times New Roman" w:eastAsia="Times New Roman" w:hAnsi="Times New Roman" w:cs="Times New Roman"/>
          <w:highlight w:val="white"/>
        </w:rPr>
      </w:pPr>
    </w:p>
    <w:p w14:paraId="16A18E0E"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Decision Tree</w:t>
      </w:r>
    </w:p>
    <w:p w14:paraId="4ED35C7E"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Below are the nodes in KNIME to create the decision tree.</w:t>
      </w:r>
    </w:p>
    <w:p w14:paraId="1D902A76"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7F989207" wp14:editId="1B2710C1">
            <wp:extent cx="5943600" cy="11430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1143000"/>
                    </a:xfrm>
                    <a:prstGeom prst="rect">
                      <a:avLst/>
                    </a:prstGeom>
                    <a:ln/>
                  </pic:spPr>
                </pic:pic>
              </a:graphicData>
            </a:graphic>
          </wp:inline>
        </w:drawing>
      </w:r>
    </w:p>
    <w:p w14:paraId="3EB9BECB" w14:textId="22D0DAF5" w:rsidR="00692BE8" w:rsidRDefault="00000000">
      <w:pPr>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Firstly</w:t>
      </w:r>
      <w:proofErr w:type="gramEnd"/>
      <w:r>
        <w:rPr>
          <w:rFonts w:ascii="Times New Roman" w:eastAsia="Times New Roman" w:hAnsi="Times New Roman" w:cs="Times New Roman"/>
          <w:highlight w:val="white"/>
        </w:rPr>
        <w:t xml:space="preserve"> the data was acquired using the CSV Reader Node. Then the missing values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re removed with the missing value node. After that the Rule Engine node was used to define which records are classified as “good” or “bad” for the algorithm.</w:t>
      </w:r>
    </w:p>
    <w:p w14:paraId="76D947F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44BA797B" wp14:editId="40D33475">
            <wp:extent cx="5943600" cy="47625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4762500"/>
                    </a:xfrm>
                    <a:prstGeom prst="rect">
                      <a:avLst/>
                    </a:prstGeom>
                    <a:ln/>
                  </pic:spPr>
                </pic:pic>
              </a:graphicData>
            </a:graphic>
          </wp:inline>
        </w:drawing>
      </w:r>
    </w:p>
    <w:p w14:paraId="08AB9160"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Next the dataset was divided into a 70% training set and a 30% holdout validation set, allowing us to train models on one portion of the data and then evaluate their generalization ability on applicants. This separation is critical in credit risk modeling to avoid overfitting and ensure that the model can reliably predict real future cases rather than memorizing patterns from historical records.</w:t>
      </w:r>
    </w:p>
    <w:p w14:paraId="38F4C90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1903F01" wp14:editId="15CDBC51">
            <wp:extent cx="2206118" cy="2919413"/>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206118" cy="2919413"/>
                    </a:xfrm>
                    <a:prstGeom prst="rect">
                      <a:avLst/>
                    </a:prstGeom>
                    <a:ln/>
                  </pic:spPr>
                </pic:pic>
              </a:graphicData>
            </a:graphic>
          </wp:inline>
        </w:drawing>
      </w:r>
    </w:p>
    <w:p w14:paraId="21D19B8A"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Next the Decision Tree node was used to train the model. The Gini index was chosen as the quality measure to achieve the maximum homogeneity in each of the regions. </w:t>
      </w:r>
      <w:proofErr w:type="gramStart"/>
      <w:r>
        <w:rPr>
          <w:rFonts w:ascii="Times New Roman" w:eastAsia="Times New Roman" w:hAnsi="Times New Roman" w:cs="Times New Roman"/>
          <w:highlight w:val="white"/>
        </w:rPr>
        <w:t>Additionally</w:t>
      </w:r>
      <w:proofErr w:type="gramEnd"/>
      <w:r>
        <w:rPr>
          <w:rFonts w:ascii="Times New Roman" w:eastAsia="Times New Roman" w:hAnsi="Times New Roman" w:cs="Times New Roman"/>
          <w:highlight w:val="white"/>
        </w:rPr>
        <w:t xml:space="preserve"> a minimum of 20 records per node was used to prune the tree and ensure that it was not overfitting the data.</w:t>
      </w:r>
    </w:p>
    <w:p w14:paraId="0148D03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10BE36B0" wp14:editId="6C44B2F2">
            <wp:extent cx="3709988" cy="506708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709988" cy="5067085"/>
                    </a:xfrm>
                    <a:prstGeom prst="rect">
                      <a:avLst/>
                    </a:prstGeom>
                    <a:ln/>
                  </pic:spPr>
                </pic:pic>
              </a:graphicData>
            </a:graphic>
          </wp:inline>
        </w:drawing>
      </w:r>
    </w:p>
    <w:p w14:paraId="61692BC4"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The decision tree generated is shown below</w:t>
      </w:r>
    </w:p>
    <w:p w14:paraId="1AC0F139"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2291EE88" wp14:editId="537895F8">
            <wp:extent cx="5943600" cy="72390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943600" cy="7239000"/>
                    </a:xfrm>
                    <a:prstGeom prst="rect">
                      <a:avLst/>
                    </a:prstGeom>
                    <a:ln/>
                  </pic:spPr>
                </pic:pic>
              </a:graphicData>
            </a:graphic>
          </wp:inline>
        </w:drawing>
      </w:r>
    </w:p>
    <w:p w14:paraId="76F2CFAD"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The first few branches of the tree are as follows:</w:t>
      </w:r>
    </w:p>
    <w:p w14:paraId="5C1613F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541E3EA2" wp14:editId="2755AA24">
            <wp:extent cx="3767671" cy="540543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767671" cy="5405438"/>
                    </a:xfrm>
                    <a:prstGeom prst="rect">
                      <a:avLst/>
                    </a:prstGeom>
                    <a:ln/>
                  </pic:spPr>
                </pic:pic>
              </a:graphicData>
            </a:graphic>
          </wp:inline>
        </w:drawing>
      </w:r>
    </w:p>
    <w:p w14:paraId="5609995D" w14:textId="77777777" w:rsidR="00692BE8" w:rsidRDefault="00692BE8">
      <w:pPr>
        <w:rPr>
          <w:rFonts w:ascii="Times New Roman" w:eastAsia="Times New Roman" w:hAnsi="Times New Roman" w:cs="Times New Roman"/>
          <w:highlight w:val="white"/>
        </w:rPr>
      </w:pPr>
    </w:p>
    <w:p w14:paraId="494D776D"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Then the Decision tree predictor node was used to test the validation data, and the Scorer node was used to display the results. </w:t>
      </w:r>
    </w:p>
    <w:p w14:paraId="3BEB66FE"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C6CE007" wp14:editId="17DB21D2">
            <wp:extent cx="2905795" cy="81546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r="4528" b="77882"/>
                    <a:stretch>
                      <a:fillRect/>
                    </a:stretch>
                  </pic:blipFill>
                  <pic:spPr>
                    <a:xfrm>
                      <a:off x="0" y="0"/>
                      <a:ext cx="2905795" cy="815460"/>
                    </a:xfrm>
                    <a:prstGeom prst="rect">
                      <a:avLst/>
                    </a:prstGeom>
                    <a:ln/>
                  </pic:spPr>
                </pic:pic>
              </a:graphicData>
            </a:graphic>
          </wp:inline>
        </w:drawing>
      </w:r>
    </w:p>
    <w:p w14:paraId="50DAE24F" w14:textId="77777777" w:rsidR="00692BE8" w:rsidRDefault="00692BE8">
      <w:pPr>
        <w:rPr>
          <w:rFonts w:ascii="Times New Roman" w:eastAsia="Times New Roman" w:hAnsi="Times New Roman" w:cs="Times New Roman"/>
          <w:highlight w:val="white"/>
        </w:rPr>
      </w:pPr>
    </w:p>
    <w:p w14:paraId="7828C7D6" w14:textId="7EF289E5"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 the end,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selected the Decision Tree classifier as the final model due to its strong performance and its interpretability, which is essential in credit risk evaluation where transparency is strongly valued by both regulators and business users.</w:t>
      </w:r>
    </w:p>
    <w:p w14:paraId="4F876676" w14:textId="77777777" w:rsidR="00692BE8" w:rsidRDefault="00692BE8">
      <w:pPr>
        <w:pBdr>
          <w:top w:val="nil"/>
          <w:left w:val="nil"/>
          <w:bottom w:val="nil"/>
          <w:right w:val="nil"/>
          <w:between w:val="nil"/>
        </w:pBdr>
        <w:rPr>
          <w:rFonts w:ascii="Times New Roman" w:eastAsia="Times New Roman" w:hAnsi="Times New Roman" w:cs="Times New Roman"/>
          <w:highlight w:val="white"/>
        </w:rPr>
      </w:pPr>
    </w:p>
    <w:p w14:paraId="18729150"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b/>
          <w:bCs/>
          <w:sz w:val="30"/>
          <w:szCs w:val="30"/>
          <w:highlight w:val="white"/>
          <w:u w:val="single"/>
        </w:rPr>
        <w:t>Section C - Modeling, Outcomes &amp; Evaluation</w:t>
      </w:r>
    </w:p>
    <w:p w14:paraId="7E3D78BC" w14:textId="77777777" w:rsidR="00692BE8" w:rsidRDefault="00000000">
      <w:pPr>
        <w:pStyle w:val="Heading2"/>
        <w:keepNext w:val="0"/>
        <w:keepLines w:val="0"/>
        <w:spacing w:after="80"/>
        <w:rPr>
          <w:rFonts w:ascii="Times New Roman" w:eastAsia="Times New Roman" w:hAnsi="Times New Roman" w:cs="Times New Roman"/>
          <w:b/>
          <w:bCs/>
          <w:sz w:val="22"/>
          <w:szCs w:val="22"/>
          <w:highlight w:val="white"/>
        </w:rPr>
      </w:pPr>
      <w:bookmarkStart w:id="0" w:name="_868t9ipyy3f9" w:colFirst="0" w:colLast="0"/>
      <w:bookmarkEnd w:id="0"/>
      <w:r>
        <w:rPr>
          <w:rFonts w:ascii="Times New Roman" w:eastAsia="Times New Roman" w:hAnsi="Times New Roman" w:cs="Times New Roman"/>
          <w:b/>
          <w:bCs/>
          <w:sz w:val="22"/>
          <w:szCs w:val="22"/>
          <w:highlight w:val="white"/>
        </w:rPr>
        <w:lastRenderedPageBreak/>
        <w:t>Model Development</w:t>
      </w:r>
    </w:p>
    <w:p w14:paraId="174DB9DD" w14:textId="28041E40"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Once the data preprocessing and PCA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re completed,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began building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machine learning models. The dataset was split into a </w:t>
      </w:r>
      <w:r>
        <w:rPr>
          <w:rFonts w:ascii="Times New Roman" w:eastAsia="Times New Roman" w:hAnsi="Times New Roman" w:cs="Times New Roman"/>
          <w:b/>
          <w:bCs/>
          <w:highlight w:val="white"/>
        </w:rPr>
        <w:t>70% training set</w:t>
      </w:r>
      <w:r>
        <w:rPr>
          <w:rFonts w:ascii="Times New Roman" w:eastAsia="Times New Roman" w:hAnsi="Times New Roman" w:cs="Times New Roman"/>
          <w:highlight w:val="white"/>
        </w:rPr>
        <w:t xml:space="preserve"> and a </w:t>
      </w:r>
      <w:r>
        <w:rPr>
          <w:rFonts w:ascii="Times New Roman" w:eastAsia="Times New Roman" w:hAnsi="Times New Roman" w:cs="Times New Roman"/>
          <w:b/>
          <w:bCs/>
          <w:highlight w:val="white"/>
        </w:rPr>
        <w:t>30% holdout set</w:t>
      </w:r>
      <w:r>
        <w:rPr>
          <w:rFonts w:ascii="Times New Roman" w:eastAsia="Times New Roman" w:hAnsi="Times New Roman" w:cs="Times New Roman"/>
          <w:highlight w:val="white"/>
        </w:rPr>
        <w:t xml:space="preserve">, allowing us to train the models on one portion of the data and then evaluate them on completely unseen records. The PCA transformation reduced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original set of 62 dummy variables to </w:t>
      </w:r>
      <w:r>
        <w:rPr>
          <w:rFonts w:ascii="Times New Roman" w:eastAsia="Times New Roman" w:hAnsi="Times New Roman" w:cs="Times New Roman"/>
          <w:b/>
          <w:bCs/>
          <w:highlight w:val="white"/>
        </w:rPr>
        <w:t>five principal components</w:t>
      </w:r>
      <w:r>
        <w:rPr>
          <w:rFonts w:ascii="Times New Roman" w:eastAsia="Times New Roman" w:hAnsi="Times New Roman" w:cs="Times New Roman"/>
          <w:highlight w:val="white"/>
        </w:rPr>
        <w:t>, which captured most of the information while reducing noise and complexity.</w:t>
      </w:r>
    </w:p>
    <w:p w14:paraId="1BE0069D" w14:textId="6C9BB6FA"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Using these components as inputs,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trained three supervised learning models in KNIME: logistic regression, a decision tree, and a simple neural network. These models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re chosen because they represent different types of learning approaches—linear, rule-based, and non-linear—and therefore </w:t>
      </w:r>
      <w:proofErr w:type="spellStart"/>
      <w:r>
        <w:rPr>
          <w:rFonts w:ascii="Times New Roman" w:eastAsia="Times New Roman" w:hAnsi="Times New Roman" w:cs="Times New Roman"/>
          <w:highlight w:val="white"/>
        </w:rPr>
        <w:t>allo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d</w:t>
      </w:r>
      <w:proofErr w:type="spellEnd"/>
      <w:r>
        <w:rPr>
          <w:rFonts w:ascii="Times New Roman" w:eastAsia="Times New Roman" w:hAnsi="Times New Roman" w:cs="Times New Roman"/>
          <w:highlight w:val="white"/>
        </w:rPr>
        <w:t xml:space="preserve"> us to compare different strengths. After experimenting with all three, the </w:t>
      </w:r>
      <w:r>
        <w:rPr>
          <w:rFonts w:ascii="Times New Roman" w:eastAsia="Times New Roman" w:hAnsi="Times New Roman" w:cs="Times New Roman"/>
          <w:b/>
          <w:bCs/>
          <w:highlight w:val="white"/>
        </w:rPr>
        <w:t>decision tree</w:t>
      </w:r>
      <w:r>
        <w:rPr>
          <w:rFonts w:ascii="Times New Roman" w:eastAsia="Times New Roman" w:hAnsi="Times New Roman" w:cs="Times New Roman"/>
          <w:highlight w:val="white"/>
        </w:rPr>
        <w:t xml:space="preserve"> emerged as the most suitable model for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specific business problem. It performed very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ll in terms of predictive accuracy, and it has the added advantage of being highly interpretable, which is important for credit scoring systems that require transparency.</w:t>
      </w:r>
    </w:p>
    <w:p w14:paraId="7C6A78C4" w14:textId="77777777" w:rsidR="00692BE8" w:rsidRDefault="00000000">
      <w:pPr>
        <w:pStyle w:val="Heading2"/>
        <w:keepNext w:val="0"/>
        <w:keepLines w:val="0"/>
        <w:spacing w:after="80"/>
        <w:rPr>
          <w:rFonts w:ascii="Times New Roman" w:eastAsia="Times New Roman" w:hAnsi="Times New Roman" w:cs="Times New Roman"/>
          <w:b/>
          <w:bCs/>
          <w:sz w:val="22"/>
          <w:szCs w:val="22"/>
          <w:highlight w:val="white"/>
        </w:rPr>
      </w:pPr>
      <w:bookmarkStart w:id="1" w:name="_hq5n0yt0hzn3" w:colFirst="0" w:colLast="0"/>
      <w:bookmarkEnd w:id="1"/>
      <w:r>
        <w:rPr>
          <w:rFonts w:ascii="Times New Roman" w:eastAsia="Times New Roman" w:hAnsi="Times New Roman" w:cs="Times New Roman"/>
          <w:b/>
          <w:bCs/>
          <w:sz w:val="22"/>
          <w:szCs w:val="22"/>
          <w:highlight w:val="white"/>
        </w:rPr>
        <w:t>Model Outcomes</w:t>
      </w:r>
    </w:p>
    <w:p w14:paraId="1BA7FF33" w14:textId="77777777"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The final decision tree was evaluated on the 300-record holdout dataset, and its performance is summarized in the confusion matrix generated by KNIME:</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692BE8" w14:paraId="5EA3F14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61515" w14:textId="77777777" w:rsidR="00692BE8" w:rsidRDefault="00000000">
            <w:pPr>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Actual \ Predicted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37A07" w14:textId="77777777" w:rsidR="00692BE8" w:rsidRDefault="00000000">
            <w:pPr>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Good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D4F9D" w14:textId="77777777" w:rsidR="00692BE8" w:rsidRDefault="00000000">
            <w:pPr>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Bad</w:t>
            </w:r>
          </w:p>
        </w:tc>
      </w:tr>
      <w:tr w:rsidR="00692BE8" w14:paraId="5E02FC3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B45CB"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b/>
                <w:bCs/>
                <w:highlight w:val="white"/>
              </w:rPr>
              <w:t>Good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16E42"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281</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FE14C"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r>
      <w:tr w:rsidR="00692BE8" w14:paraId="027B3C7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3DC59"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b/>
                <w:bCs/>
                <w:highlight w:val="white"/>
              </w:rPr>
              <w:t>Bad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9058B"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7</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67CB7" w14:textId="77777777" w:rsidR="00692BE8"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r>
    </w:tbl>
    <w:p w14:paraId="4CCA8B39" w14:textId="7BAAA72B"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model correctly classified </w:t>
      </w:r>
      <w:r>
        <w:rPr>
          <w:rFonts w:ascii="Times New Roman" w:eastAsia="Times New Roman" w:hAnsi="Times New Roman" w:cs="Times New Roman"/>
          <w:b/>
          <w:bCs/>
          <w:highlight w:val="white"/>
        </w:rPr>
        <w:t>285</w:t>
      </w:r>
      <w:r>
        <w:rPr>
          <w:rFonts w:ascii="Times New Roman" w:eastAsia="Times New Roman" w:hAnsi="Times New Roman" w:cs="Times New Roman"/>
          <w:highlight w:val="white"/>
        </w:rPr>
        <w:t xml:space="preserve"> applicants and misclassified </w:t>
      </w:r>
      <w:r>
        <w:rPr>
          <w:rFonts w:ascii="Times New Roman" w:eastAsia="Times New Roman" w:hAnsi="Times New Roman" w:cs="Times New Roman"/>
          <w:b/>
          <w:bCs/>
          <w:highlight w:val="white"/>
        </w:rPr>
        <w:t>15</w:t>
      </w:r>
      <w:r>
        <w:rPr>
          <w:rFonts w:ascii="Times New Roman" w:eastAsia="Times New Roman" w:hAnsi="Times New Roman" w:cs="Times New Roman"/>
          <w:highlight w:val="white"/>
        </w:rPr>
        <w:t xml:space="preserve">, which corresponds to an </w:t>
      </w:r>
      <w:r>
        <w:rPr>
          <w:rFonts w:ascii="Times New Roman" w:eastAsia="Times New Roman" w:hAnsi="Times New Roman" w:cs="Times New Roman"/>
          <w:b/>
          <w:bCs/>
          <w:highlight w:val="white"/>
        </w:rPr>
        <w:t>accuracy of 95%</w:t>
      </w:r>
      <w:r>
        <w:rPr>
          <w:rFonts w:ascii="Times New Roman" w:eastAsia="Times New Roman" w:hAnsi="Times New Roman" w:cs="Times New Roman"/>
          <w:highlight w:val="white"/>
        </w:rPr>
        <w:t xml:space="preserve"> and an </w:t>
      </w:r>
      <w:r>
        <w:rPr>
          <w:rFonts w:ascii="Times New Roman" w:eastAsia="Times New Roman" w:hAnsi="Times New Roman" w:cs="Times New Roman"/>
          <w:b/>
          <w:bCs/>
          <w:highlight w:val="white"/>
        </w:rPr>
        <w:t>error rate of 5%</w:t>
      </w:r>
      <w:r>
        <w:rPr>
          <w:rFonts w:ascii="Times New Roman" w:eastAsia="Times New Roman" w:hAnsi="Times New Roman" w:cs="Times New Roman"/>
          <w:highlight w:val="white"/>
        </w:rPr>
        <w:t xml:space="preserve">. Because the dataset is imbalanced, with many more good applicants than bad ones,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also looked at </w:t>
      </w:r>
      <w:r>
        <w:rPr>
          <w:rFonts w:ascii="Times New Roman" w:eastAsia="Times New Roman" w:hAnsi="Times New Roman" w:cs="Times New Roman"/>
          <w:b/>
          <w:bCs/>
          <w:highlight w:val="white"/>
        </w:rPr>
        <w:t>Cohen’s Kappa</w:t>
      </w:r>
      <w:r>
        <w:rPr>
          <w:rFonts w:ascii="Times New Roman" w:eastAsia="Times New Roman" w:hAnsi="Times New Roman" w:cs="Times New Roman"/>
          <w:highlight w:val="white"/>
        </w:rPr>
        <w:t xml:space="preserve">, which was </w:t>
      </w:r>
      <w:r>
        <w:rPr>
          <w:rFonts w:ascii="Times New Roman" w:eastAsia="Times New Roman" w:hAnsi="Times New Roman" w:cs="Times New Roman"/>
          <w:b/>
          <w:bCs/>
          <w:highlight w:val="white"/>
        </w:rPr>
        <w:t>0.322</w:t>
      </w:r>
      <w:r>
        <w:rPr>
          <w:rFonts w:ascii="Times New Roman" w:eastAsia="Times New Roman" w:hAnsi="Times New Roman" w:cs="Times New Roman"/>
          <w:highlight w:val="white"/>
        </w:rPr>
        <w:t>. This statistic adjusts for the impact of class imbalance and shows that the model performs significantly better than chance, even though the minority class remains more difficult to detect.</w:t>
      </w:r>
    </w:p>
    <w:p w14:paraId="114BF130" w14:textId="6E98D659"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 deeper look at the matrix reveals that the tree performs extremely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ll at identifying good applicants, correctly classifying 281 out of 289 (a specificity of 97.2%). </w:t>
      </w:r>
      <w:proofErr w:type="spellStart"/>
      <w:r>
        <w:rPr>
          <w:rFonts w:ascii="Times New Roman" w:eastAsia="Times New Roman" w:hAnsi="Times New Roman" w:cs="Times New Roman"/>
          <w:highlight w:val="white"/>
        </w:rPr>
        <w:t>Ho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ver</w:t>
      </w:r>
      <w:proofErr w:type="spellEnd"/>
      <w:r>
        <w:rPr>
          <w:rFonts w:ascii="Times New Roman" w:eastAsia="Times New Roman" w:hAnsi="Times New Roman" w:cs="Times New Roman"/>
          <w:highlight w:val="white"/>
        </w:rPr>
        <w:t xml:space="preserve">, it is less accurate when detecting bad applicants. Only 4 out of 11 bad cases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re correctly identified, giving a sensitivity of about 36%. This means that although the overall accuracy is high, the model tends to classify ambiguous cases as good rather than bad.</w:t>
      </w:r>
    </w:p>
    <w:p w14:paraId="29708300" w14:textId="77777777" w:rsidR="00692BE8" w:rsidRDefault="00000000">
      <w:pPr>
        <w:pStyle w:val="Heading2"/>
        <w:keepNext w:val="0"/>
        <w:keepLines w:val="0"/>
        <w:spacing w:after="80"/>
        <w:rPr>
          <w:rFonts w:ascii="Times New Roman" w:eastAsia="Times New Roman" w:hAnsi="Times New Roman" w:cs="Times New Roman"/>
          <w:b/>
          <w:bCs/>
          <w:sz w:val="22"/>
          <w:szCs w:val="22"/>
          <w:highlight w:val="white"/>
        </w:rPr>
      </w:pPr>
      <w:bookmarkStart w:id="2" w:name="_a4i1xpxyy1kn" w:colFirst="0" w:colLast="0"/>
      <w:bookmarkEnd w:id="2"/>
      <w:r>
        <w:rPr>
          <w:rFonts w:ascii="Times New Roman" w:eastAsia="Times New Roman" w:hAnsi="Times New Roman" w:cs="Times New Roman"/>
          <w:b/>
          <w:bCs/>
          <w:sz w:val="22"/>
          <w:szCs w:val="22"/>
          <w:highlight w:val="white"/>
        </w:rPr>
        <w:t>Interpretation and Evaluation</w:t>
      </w:r>
    </w:p>
    <w:p w14:paraId="5C5E5231" w14:textId="66BD29F8"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strong overall performance of the decision tree suggests that it learned recognizable patterns in the credit applicant data. With 95% accuracy, the model is able to classify most loan applications correctly, which is impressive given the complexity of the dataset. </w:t>
      </w:r>
      <w:proofErr w:type="spellStart"/>
      <w:r>
        <w:rPr>
          <w:rFonts w:ascii="Times New Roman" w:eastAsia="Times New Roman" w:hAnsi="Times New Roman" w:cs="Times New Roman"/>
          <w:highlight w:val="white"/>
        </w:rPr>
        <w:t>Ho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ver</w:t>
      </w:r>
      <w:proofErr w:type="spellEnd"/>
      <w:r>
        <w:rPr>
          <w:rFonts w:ascii="Times New Roman" w:eastAsia="Times New Roman" w:hAnsi="Times New Roman" w:cs="Times New Roman"/>
          <w:highlight w:val="white"/>
        </w:rPr>
        <w:t xml:space="preserve">, accuracy alone does not capture the </w:t>
      </w:r>
      <w:r>
        <w:rPr>
          <w:rFonts w:ascii="Times New Roman" w:eastAsia="Times New Roman" w:hAnsi="Times New Roman" w:cs="Times New Roman"/>
          <w:highlight w:val="white"/>
        </w:rPr>
        <w:lastRenderedPageBreak/>
        <w:t xml:space="preserve">entire picture, especially since the dataset contains far </w:t>
      </w:r>
      <w:proofErr w:type="spellStart"/>
      <w:r>
        <w:rPr>
          <w:rFonts w:ascii="Times New Roman" w:eastAsia="Times New Roman" w:hAnsi="Times New Roman" w:cs="Times New Roman"/>
          <w:highlight w:val="white"/>
        </w:rPr>
        <w:t>fe</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w:t>
      </w:r>
      <w:proofErr w:type="spellEnd"/>
      <w:r>
        <w:rPr>
          <w:rFonts w:ascii="Times New Roman" w:eastAsia="Times New Roman" w:hAnsi="Times New Roman" w:cs="Times New Roman"/>
          <w:highlight w:val="white"/>
        </w:rPr>
        <w:t xml:space="preserve"> bad applicants. In such cases, a model can appear to perform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ll simply by predicting the majority class.</w:t>
      </w:r>
    </w:p>
    <w:p w14:paraId="29840EAC" w14:textId="39169271"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model’s excellent ability to identify reliable </w:t>
      </w:r>
      <w:proofErr w:type="spellStart"/>
      <w:r>
        <w:rPr>
          <w:rFonts w:ascii="Times New Roman" w:eastAsia="Times New Roman" w:hAnsi="Times New Roman" w:cs="Times New Roman"/>
          <w:highlight w:val="white"/>
        </w:rPr>
        <w:t>borro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rs</w:t>
      </w:r>
      <w:proofErr w:type="spellEnd"/>
      <w:r>
        <w:rPr>
          <w:rFonts w:ascii="Times New Roman" w:eastAsia="Times New Roman" w:hAnsi="Times New Roman" w:cs="Times New Roman"/>
          <w:highlight w:val="white"/>
        </w:rPr>
        <w:t xml:space="preserve"> has clear advantages for a credit institution. It reduces the likelihood of rejecting good applicants, which could harm customer relationships and reduce potential revenue. At the same time, the </w:t>
      </w:r>
      <w:proofErr w:type="spellStart"/>
      <w:r>
        <w:rPr>
          <w:rFonts w:ascii="Times New Roman" w:eastAsia="Times New Roman" w:hAnsi="Times New Roman" w:cs="Times New Roman"/>
          <w:highlight w:val="white"/>
        </w:rPr>
        <w:t>lo</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r</w:t>
      </w:r>
      <w:proofErr w:type="spellEnd"/>
      <w:r>
        <w:rPr>
          <w:rFonts w:ascii="Times New Roman" w:eastAsia="Times New Roman" w:hAnsi="Times New Roman" w:cs="Times New Roman"/>
          <w:highlight w:val="white"/>
        </w:rPr>
        <w:t xml:space="preserve"> sensitivity for detecting bad applicants means that the model may incorrectly approve some individuals who pose a higher risk of defaulting. In </w:t>
      </w:r>
      <w:r w:rsidR="007C59E9">
        <w:rPr>
          <w:rFonts w:ascii="Times New Roman" w:eastAsia="Times New Roman" w:hAnsi="Times New Roman" w:cs="Times New Roman"/>
          <w:highlight w:val="white"/>
        </w:rPr>
        <w:t>I</w:t>
      </w:r>
      <w:r>
        <w:rPr>
          <w:rFonts w:ascii="Times New Roman" w:eastAsia="Times New Roman" w:hAnsi="Times New Roman" w:cs="Times New Roman"/>
          <w:highlight w:val="white"/>
        </w:rPr>
        <w:t xml:space="preserve"> evaluation, this occurred seven times in the holdout dataset, which is notable because these errors can be financially costly.</w:t>
      </w:r>
    </w:p>
    <w:p w14:paraId="4A33B367" w14:textId="77777777"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Even though the decision tree has </w:t>
      </w:r>
      <w:r>
        <w:rPr>
          <w:rFonts w:ascii="Times New Roman" w:eastAsia="Times New Roman" w:hAnsi="Times New Roman" w:cs="Times New Roman"/>
        </w:rPr>
        <w:t xml:space="preserve">its </w:t>
      </w:r>
      <w:r>
        <w:rPr>
          <w:rFonts w:ascii="Times New Roman" w:eastAsia="Times New Roman" w:hAnsi="Times New Roman" w:cs="Times New Roman"/>
          <w:highlight w:val="white"/>
        </w:rPr>
        <w:t>limitations, it remains a strong and practical model for an initial screening system. Its interpretability allows analysts to understand why a particular decision was made, and it provides a solid foundation that can be improved in future iterations. For example, techniques such as rebalancing the dataset, applying cost-sensitive learning, or incorporating ensemble models could help reduce the number of false approvals.</w:t>
      </w:r>
    </w:p>
    <w:p w14:paraId="3C7644DE" w14:textId="77777777" w:rsidR="00692BE8"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Overall, the model demonstrates strong performance and delivers useful insights, but its limitations regarding minority-class detection suggest that additional safeguards or adjustments would be beneficial when the model is deployed in a real credit-scoring environment.</w:t>
      </w:r>
    </w:p>
    <w:p w14:paraId="203CD94F" w14:textId="77777777" w:rsidR="00692BE8" w:rsidRDefault="00692BE8">
      <w:pPr>
        <w:pBdr>
          <w:top w:val="nil"/>
          <w:left w:val="nil"/>
          <w:bottom w:val="nil"/>
          <w:right w:val="nil"/>
          <w:between w:val="nil"/>
        </w:pBdr>
        <w:rPr>
          <w:rFonts w:ascii="Times New Roman" w:eastAsia="Times New Roman" w:hAnsi="Times New Roman" w:cs="Times New Roman"/>
          <w:highlight w:val="white"/>
        </w:rPr>
      </w:pPr>
    </w:p>
    <w:p w14:paraId="59696B50" w14:textId="77777777" w:rsidR="00692BE8" w:rsidRDefault="00000000">
      <w:pPr>
        <w:pBdr>
          <w:top w:val="nil"/>
          <w:left w:val="nil"/>
          <w:bottom w:val="nil"/>
          <w:right w:val="nil"/>
          <w:between w:val="nil"/>
        </w:pBd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References</w:t>
      </w:r>
    </w:p>
    <w:p w14:paraId="3C46BE12" w14:textId="77777777" w:rsidR="00692BE8" w:rsidRDefault="00692BE8">
      <w:pPr>
        <w:pBdr>
          <w:top w:val="nil"/>
          <w:left w:val="nil"/>
          <w:bottom w:val="nil"/>
          <w:right w:val="nil"/>
          <w:between w:val="nil"/>
        </w:pBdr>
        <w:rPr>
          <w:rFonts w:ascii="Times New Roman" w:eastAsia="Times New Roman" w:hAnsi="Times New Roman" w:cs="Times New Roman"/>
          <w:highlight w:val="white"/>
        </w:rPr>
      </w:pPr>
    </w:p>
    <w:p w14:paraId="00F6827F" w14:textId="77777777" w:rsidR="00692BE8" w:rsidRDefault="00000000">
      <w:p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Hofmann, H. (1994). </w:t>
      </w:r>
      <w:proofErr w:type="spellStart"/>
      <w:r>
        <w:rPr>
          <w:rFonts w:ascii="Times New Roman" w:eastAsia="Times New Roman" w:hAnsi="Times New Roman" w:cs="Times New Roman"/>
          <w:highlight w:val="white"/>
        </w:rPr>
        <w:t>Statlog</w:t>
      </w:r>
      <w:proofErr w:type="spellEnd"/>
      <w:r>
        <w:rPr>
          <w:rFonts w:ascii="Times New Roman" w:eastAsia="Times New Roman" w:hAnsi="Times New Roman" w:cs="Times New Roman"/>
          <w:highlight w:val="white"/>
        </w:rPr>
        <w:t xml:space="preserve"> (German Credit Data) [Dataset]. UCI Machine Learning Repository. https://doi.org/10.24432/C5NC77.</w:t>
      </w:r>
    </w:p>
    <w:sectPr w:rsidR="00692BE8">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CA358" w14:textId="77777777" w:rsidR="006A4ECB" w:rsidRDefault="006A4ECB">
      <w:pPr>
        <w:spacing w:line="240" w:lineRule="auto"/>
      </w:pPr>
      <w:r>
        <w:separator/>
      </w:r>
    </w:p>
  </w:endnote>
  <w:endnote w:type="continuationSeparator" w:id="0">
    <w:p w14:paraId="6E6FD25C" w14:textId="77777777" w:rsidR="006A4ECB" w:rsidRDefault="006A4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B3EA50-B3C8-4C17-B104-AD9093816323}"/>
  </w:font>
  <w:font w:name="Cambria">
    <w:panose1 w:val="02040503050406030204"/>
    <w:charset w:val="00"/>
    <w:family w:val="roman"/>
    <w:pitch w:val="variable"/>
    <w:sig w:usb0="E00006FF" w:usb1="420024FF" w:usb2="02000000" w:usb3="00000000" w:csb0="0000019F" w:csb1="00000000"/>
    <w:embedRegular r:id="rId2" w:fontKey="{B0877E05-D9E8-4F47-ADE7-FBAAE44BFD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8FB2" w14:textId="77777777" w:rsidR="006A4ECB" w:rsidRDefault="006A4ECB">
      <w:pPr>
        <w:spacing w:line="240" w:lineRule="auto"/>
      </w:pPr>
      <w:r>
        <w:separator/>
      </w:r>
    </w:p>
  </w:footnote>
  <w:footnote w:type="continuationSeparator" w:id="0">
    <w:p w14:paraId="636699ED" w14:textId="77777777" w:rsidR="006A4ECB" w:rsidRDefault="006A4E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C6F1" w14:textId="77777777" w:rsidR="00692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German Credit Risk</w:t>
    </w:r>
  </w:p>
  <w:p w14:paraId="74DAE2D7" w14:textId="77777777" w:rsidR="00692BE8" w:rsidRDefault="00692B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BE8"/>
    <w:rsid w:val="00692BE8"/>
    <w:rsid w:val="006A4ECB"/>
    <w:rsid w:val="00743FDD"/>
    <w:rsid w:val="007C5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36CA"/>
  <w15:docId w15:val="{7E848C23-F279-4CAB-B20A-A1B868B2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Nayantara Ravi Samtani</cp:lastModifiedBy>
  <cp:revision>3</cp:revision>
  <dcterms:created xsi:type="dcterms:W3CDTF">2026-06-16T19:20:00Z</dcterms:created>
  <dcterms:modified xsi:type="dcterms:W3CDTF">2026-06-16T19:21:00Z</dcterms:modified>
</cp:coreProperties>
</file>