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8BA2" w14:textId="17ADF13D" w:rsidR="00225041" w:rsidRPr="0036505E" w:rsidRDefault="00225041" w:rsidP="002B1977">
      <w:pPr>
        <w:ind w:left="1152" w:hanging="1152"/>
        <w:rPr>
          <w:rFonts w:asciiTheme="minorHAnsi" w:hAnsiTheme="minorHAnsi" w:cstheme="minorHAnsi"/>
          <w:spacing w:val="-3"/>
          <w:sz w:val="20"/>
          <w:lang w:val="es-CL"/>
        </w:rPr>
      </w:pPr>
    </w:p>
    <w:p w14:paraId="7F079965" w14:textId="77777777" w:rsidR="004656B6" w:rsidRPr="00AB06CC" w:rsidRDefault="004656B6" w:rsidP="002B1977">
      <w:pPr>
        <w:ind w:left="1152" w:hanging="1152"/>
        <w:jc w:val="center"/>
        <w:rPr>
          <w:rFonts w:asciiTheme="minorHAnsi" w:hAnsiTheme="minorHAnsi" w:cstheme="minorHAnsi"/>
        </w:rPr>
      </w:pPr>
    </w:p>
    <w:p w14:paraId="205729D7" w14:textId="1B315C2A" w:rsidR="00225041" w:rsidRPr="00AB06CC" w:rsidRDefault="006D2D3B" w:rsidP="002B1977">
      <w:pPr>
        <w:ind w:left="1152" w:hanging="1152"/>
        <w:jc w:val="center"/>
        <w:rPr>
          <w:rFonts w:asciiTheme="minorHAnsi" w:hAnsiTheme="minorHAnsi" w:cstheme="minorHAnsi"/>
          <w:b/>
          <w:spacing w:val="-3"/>
          <w:sz w:val="36"/>
          <w:lang w:val="es-CL"/>
        </w:rPr>
      </w:pP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Carga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Útil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Store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&amp;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Forward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para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satélite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tipo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proofErr w:type="spellStart"/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CubeSat</w:t>
      </w:r>
      <w:proofErr w:type="spellEnd"/>
    </w:p>
    <w:p w14:paraId="21A258DF" w14:textId="77777777" w:rsidR="007578A7" w:rsidRPr="00AB06CC" w:rsidRDefault="007578A7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8"/>
          <w:lang w:val="es-CL"/>
        </w:rPr>
      </w:pPr>
    </w:p>
    <w:p w14:paraId="026E5FB4" w14:textId="054A840A" w:rsidR="007578A7" w:rsidRPr="00AB06CC" w:rsidRDefault="007578A7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8"/>
          <w:lang w:val="es-CL"/>
        </w:rPr>
      </w:pPr>
      <w:r w:rsidRPr="00AB06CC">
        <w:rPr>
          <w:rFonts w:asciiTheme="minorHAnsi" w:hAnsiTheme="minorHAnsi" w:cstheme="minorHAnsi"/>
          <w:spacing w:val="-3"/>
          <w:sz w:val="28"/>
          <w:lang w:val="es-CL"/>
        </w:rPr>
        <w:t>Número de Documento: 01501P01TLD00</w:t>
      </w:r>
      <w:r w:rsidR="00BE4363">
        <w:rPr>
          <w:rFonts w:asciiTheme="minorHAnsi" w:hAnsiTheme="minorHAnsi" w:cstheme="minorHAnsi"/>
          <w:spacing w:val="-3"/>
          <w:sz w:val="28"/>
          <w:lang w:val="es-CL"/>
        </w:rPr>
        <w:t>4</w:t>
      </w:r>
    </w:p>
    <w:p w14:paraId="7B05BAF7" w14:textId="1503D661" w:rsidR="00225041" w:rsidRPr="00AB06CC" w:rsidRDefault="00225041" w:rsidP="002B1977">
      <w:pPr>
        <w:ind w:left="1152" w:hanging="1152"/>
        <w:rPr>
          <w:rFonts w:asciiTheme="minorHAnsi" w:hAnsiTheme="minorHAnsi" w:cstheme="minorHAnsi"/>
          <w:spacing w:val="-3"/>
          <w:sz w:val="24"/>
          <w:szCs w:val="24"/>
        </w:rPr>
      </w:pPr>
    </w:p>
    <w:p w14:paraId="25E2818E" w14:textId="4B29A0F4" w:rsidR="00225041" w:rsidRPr="00AB06CC" w:rsidRDefault="005B0206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  <w:r w:rsidRPr="00AB06CC">
        <w:rPr>
          <w:rFonts w:asciiTheme="minorHAnsi" w:hAnsiTheme="minorHAnsi" w:cstheme="minorHAnsi"/>
          <w:spacing w:val="-3"/>
          <w:sz w:val="24"/>
          <w:szCs w:val="24"/>
        </w:rPr>
        <w:t>Proyecto</w:t>
      </w:r>
      <w:r w:rsidR="00864B4D" w:rsidRPr="00AB06CC">
        <w:rPr>
          <w:rFonts w:asciiTheme="minorHAnsi" w:hAnsiTheme="minorHAnsi" w:cstheme="minorHAnsi"/>
          <w:spacing w:val="-3"/>
          <w:sz w:val="24"/>
          <w:szCs w:val="24"/>
        </w:rPr>
        <w:t>:</w:t>
      </w:r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855069" w:rsidRPr="00AB06CC">
        <w:rPr>
          <w:rFonts w:asciiTheme="minorHAnsi" w:hAnsiTheme="minorHAnsi" w:cstheme="minorHAnsi"/>
          <w:spacing w:val="-3"/>
          <w:sz w:val="24"/>
          <w:szCs w:val="24"/>
        </w:rPr>
        <w:t>BIFROST</w:t>
      </w:r>
    </w:p>
    <w:p w14:paraId="3E42B8D3" w14:textId="77777777" w:rsidR="007578A7" w:rsidRPr="00AB06CC" w:rsidRDefault="007578A7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</w:p>
    <w:p w14:paraId="4DEB1428" w14:textId="324FAD7B" w:rsidR="00225041" w:rsidRPr="00AB06CC" w:rsidRDefault="004656B6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  <w:r w:rsidRPr="00AB06CC">
        <w:rPr>
          <w:rFonts w:asciiTheme="minorHAnsi" w:hAnsiTheme="minorHAnsi" w:cstheme="minorHAnsi"/>
          <w:spacing w:val="-3"/>
          <w:sz w:val="24"/>
          <w:szCs w:val="24"/>
        </w:rPr>
        <w:t>Preparado</w:t>
      </w:r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225041" w:rsidRPr="00AB06CC">
        <w:rPr>
          <w:rFonts w:asciiTheme="minorHAnsi" w:hAnsiTheme="minorHAnsi" w:cstheme="minorHAnsi"/>
          <w:spacing w:val="-3"/>
          <w:sz w:val="24"/>
          <w:szCs w:val="24"/>
        </w:rPr>
        <w:t>por:</w:t>
      </w:r>
    </w:p>
    <w:p w14:paraId="4E711B65" w14:textId="77777777" w:rsidR="00225041" w:rsidRPr="00AB06CC" w:rsidRDefault="00225041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</w:p>
    <w:p w14:paraId="6434DBDD" w14:textId="60DAC336" w:rsidR="00225041" w:rsidRPr="00AB06CC" w:rsidRDefault="00225041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  <w:r w:rsidRPr="00AB06CC">
        <w:rPr>
          <w:rFonts w:asciiTheme="minorHAnsi" w:hAnsiTheme="minorHAnsi" w:cstheme="minorHAnsi"/>
          <w:spacing w:val="-3"/>
          <w:sz w:val="24"/>
          <w:szCs w:val="24"/>
        </w:rPr>
        <w:t>DTS</w:t>
      </w:r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proofErr w:type="spellStart"/>
      <w:r w:rsidR="007B68A3" w:rsidRPr="00AB06CC">
        <w:rPr>
          <w:rFonts w:asciiTheme="minorHAnsi" w:hAnsiTheme="minorHAnsi" w:cstheme="minorHAnsi"/>
          <w:spacing w:val="-3"/>
          <w:sz w:val="24"/>
          <w:szCs w:val="24"/>
        </w:rPr>
        <w:t>SpA</w:t>
      </w:r>
      <w:proofErr w:type="spellEnd"/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4F2BF7" w:rsidRPr="00AB06CC">
        <w:rPr>
          <w:rFonts w:asciiTheme="minorHAnsi" w:hAnsiTheme="minorHAnsi" w:cstheme="minorHAnsi"/>
          <w:spacing w:val="-3"/>
          <w:sz w:val="24"/>
          <w:szCs w:val="24"/>
        </w:rPr>
        <w:t>/</w:t>
      </w:r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6D2D3B" w:rsidRPr="00AB06CC">
        <w:rPr>
          <w:rFonts w:asciiTheme="minorHAnsi" w:hAnsiTheme="minorHAnsi" w:cstheme="minorHAnsi"/>
          <w:spacing w:val="-3"/>
          <w:sz w:val="24"/>
          <w:szCs w:val="24"/>
        </w:rPr>
        <w:t>Nicolás</w:t>
      </w:r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6D2D3B" w:rsidRPr="00AB06CC">
        <w:rPr>
          <w:rFonts w:asciiTheme="minorHAnsi" w:hAnsiTheme="minorHAnsi" w:cstheme="minorHAnsi"/>
          <w:spacing w:val="-3"/>
          <w:sz w:val="24"/>
          <w:szCs w:val="24"/>
        </w:rPr>
        <w:t>Seguel</w:t>
      </w:r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</w:p>
    <w:p w14:paraId="2002559B" w14:textId="77777777" w:rsidR="00561667" w:rsidRPr="00AB06CC" w:rsidRDefault="00561667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</w:p>
    <w:p w14:paraId="2E38768B" w14:textId="77777777" w:rsidR="007578A7" w:rsidRPr="00AB06CC" w:rsidRDefault="007578A7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</w:p>
    <w:p w14:paraId="5057C634" w14:textId="437FDDD0" w:rsidR="007578A7" w:rsidRPr="00AB06CC" w:rsidRDefault="007578A7" w:rsidP="007578A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  <w:r w:rsidRPr="00AB06CC">
        <w:rPr>
          <w:rFonts w:asciiTheme="minorHAnsi" w:hAnsiTheme="minorHAnsi" w:cstheme="minorHAnsi"/>
          <w:spacing w:val="-3"/>
          <w:sz w:val="24"/>
          <w:szCs w:val="24"/>
        </w:rPr>
        <w:t>Preparado para:</w:t>
      </w:r>
    </w:p>
    <w:p w14:paraId="01953909" w14:textId="241344EA" w:rsidR="00561667" w:rsidRPr="00AB06CC" w:rsidRDefault="00AD670F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  <w:r>
        <w:rPr>
          <w:rFonts w:asciiTheme="minorHAnsi" w:hAnsiTheme="minorHAnsi" w:cstheme="minorHAnsi"/>
          <w:spacing w:val="-3"/>
          <w:sz w:val="24"/>
          <w:szCs w:val="24"/>
        </w:rPr>
        <w:t>||</w:t>
      </w:r>
    </w:p>
    <w:p w14:paraId="283F6593" w14:textId="48D63493" w:rsidR="00561667" w:rsidRPr="00AB06CC" w:rsidRDefault="006D2D3B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  <w:r w:rsidRPr="00AB06CC">
        <w:rPr>
          <w:rFonts w:asciiTheme="minorHAnsi" w:hAnsiTheme="minorHAnsi" w:cstheme="minorHAnsi"/>
          <w:spacing w:val="-3"/>
          <w:sz w:val="24"/>
          <w:szCs w:val="24"/>
        </w:rPr>
        <w:t>INVAP</w:t>
      </w:r>
    </w:p>
    <w:p w14:paraId="695DE1B2" w14:textId="77777777" w:rsidR="00A71837" w:rsidRPr="00AB06CC" w:rsidRDefault="00A71837" w:rsidP="002B1977">
      <w:pPr>
        <w:rPr>
          <w:rFonts w:asciiTheme="minorHAnsi" w:hAnsiTheme="minorHAnsi" w:cstheme="minorHAnsi"/>
          <w:spacing w:val="-3"/>
        </w:rPr>
      </w:pPr>
    </w:p>
    <w:p w14:paraId="7A4BC175" w14:textId="403CF1A8" w:rsidR="00225041" w:rsidRPr="00930B23" w:rsidRDefault="009978C0" w:rsidP="002B1977">
      <w:pPr>
        <w:jc w:val="center"/>
        <w:rPr>
          <w:rFonts w:asciiTheme="minorHAnsi" w:hAnsiTheme="minorHAnsi" w:cstheme="minorHAnsi"/>
          <w:b/>
          <w:bCs/>
          <w:spacing w:val="-3"/>
          <w:sz w:val="20"/>
        </w:rPr>
      </w:pPr>
      <w:r w:rsidRPr="00AB06CC">
        <w:rPr>
          <w:rFonts w:asciiTheme="minorHAnsi" w:hAnsiTheme="minorHAnsi" w:cstheme="minorHAnsi"/>
          <w:noProof/>
          <w:spacing w:val="-3"/>
        </w:rPr>
        <mc:AlternateContent>
          <mc:Choice Requires="wps">
            <w:drawing>
              <wp:inline distT="0" distB="0" distL="0" distR="0" wp14:anchorId="7276B44D" wp14:editId="0052BAE2">
                <wp:extent cx="6276975" cy="1095375"/>
                <wp:effectExtent l="0" t="0" r="28575" b="2857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39775" w14:textId="77777777" w:rsidR="00390AA3" w:rsidRPr="00DB268C" w:rsidRDefault="00390AA3" w:rsidP="00FD6051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Verdana" w:hAnsi="Verdana" w:cs="Verdana"/>
                                <w:b/>
                                <w:bCs/>
                                <w:sz w:val="20"/>
                                <w:szCs w:val="20"/>
                                <w:lang w:val="es-CL"/>
                              </w:rPr>
                            </w:pPr>
                            <w:r w:rsidRPr="00DB268C">
                              <w:rPr>
                                <w:rFonts w:ascii="Verdana" w:hAnsi="Verdana" w:cs="Verdana"/>
                                <w:b/>
                                <w:bCs/>
                                <w:sz w:val="20"/>
                                <w:szCs w:val="20"/>
                                <w:lang w:val="es-CL"/>
                              </w:rPr>
                              <w:t>IMPORTANTE</w:t>
                            </w:r>
                          </w:p>
                          <w:p w14:paraId="76965850" w14:textId="3D60C0CB" w:rsidR="00390AA3" w:rsidRPr="00241323" w:rsidRDefault="00390AA3" w:rsidP="00FD605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s-MX"/>
                              </w:rPr>
                            </w:pPr>
                            <w:r w:rsidRPr="00241323">
                              <w:rPr>
                                <w:rFonts w:ascii="Verdana" w:hAnsi="Verdana" w:cs="Verdana"/>
                                <w:sz w:val="20"/>
                                <w:szCs w:val="20"/>
                                <w:lang w:val="es-MX"/>
                              </w:rPr>
                              <w:t xml:space="preserve">Este documento y la información contenida en él son propiedad de DTS </w:t>
                            </w:r>
                            <w:proofErr w:type="spellStart"/>
                            <w:r w:rsidR="00D57666">
                              <w:rPr>
                                <w:rFonts w:ascii="Verdana" w:hAnsi="Verdana" w:cs="Verdana"/>
                                <w:sz w:val="20"/>
                                <w:szCs w:val="20"/>
                                <w:lang w:val="es-MX"/>
                              </w:rPr>
                              <w:t>SpA</w:t>
                            </w:r>
                            <w:proofErr w:type="spellEnd"/>
                            <w:r w:rsidRPr="00241323">
                              <w:rPr>
                                <w:rFonts w:ascii="Verdana" w:hAnsi="Verdana" w:cs="Verdana"/>
                                <w:sz w:val="20"/>
                                <w:szCs w:val="20"/>
                                <w:lang w:val="es-MX"/>
                              </w:rPr>
                              <w:t xml:space="preserve">. Cualquier reproducción, </w:t>
                            </w:r>
                            <w:r>
                              <w:rPr>
                                <w:rFonts w:ascii="Verdana" w:hAnsi="Verdana" w:cs="Verdana"/>
                                <w:sz w:val="20"/>
                                <w:szCs w:val="20"/>
                              </w:rPr>
                              <w:t xml:space="preserve">transferencia o uso por terceros está prohibido salvo autorización escrita de DTS </w:t>
                            </w:r>
                            <w:proofErr w:type="spellStart"/>
                            <w:r w:rsidR="00D57666">
                              <w:rPr>
                                <w:rFonts w:ascii="Verdana" w:hAnsi="Verdana" w:cs="Verdana"/>
                                <w:sz w:val="20"/>
                                <w:szCs w:val="20"/>
                              </w:rPr>
                              <w:t>SpA</w:t>
                            </w:r>
                            <w:proofErr w:type="spellEnd"/>
                            <w:r>
                              <w:rPr>
                                <w:rFonts w:ascii="Verdana" w:hAnsi="Verdana" w:cs="Verdana"/>
                                <w:sz w:val="20"/>
                                <w:szCs w:val="20"/>
                              </w:rPr>
                              <w:t>. Los receptores de este documento aceptan la responsabilidad de mantener la confidencialidad de su contenido de acuerdo a la clasificación indicada en el encabezamiento.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76B4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4.25pt;height:8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">
                <v:textbox>
                  <w:txbxContent>
                    <w:p w14:paraId="7CC39775" w14:textId="77777777" w:rsidR="00390AA3" w:rsidRPr="00DB268C" w:rsidRDefault="00390AA3" w:rsidP="00FD6051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Verdana" w:hAnsi="Verdana" w:cs="Verdana"/>
                          <w:b/>
                          <w:bCs/>
                          <w:sz w:val="20"/>
                          <w:szCs w:val="20"/>
                          <w:lang w:val="es-CL"/>
                        </w:rPr>
                      </w:pPr>
                      <w:r w:rsidRPr="00DB268C">
                        <w:rPr>
                          <w:rFonts w:ascii="Verdana" w:hAnsi="Verdana" w:cs="Verdana"/>
                          <w:b/>
                          <w:bCs/>
                          <w:sz w:val="20"/>
                          <w:szCs w:val="20"/>
                          <w:lang w:val="es-CL"/>
                        </w:rPr>
                        <w:t>IMPORTANTE</w:t>
                      </w:r>
                    </w:p>
                    <w:p w14:paraId="76965850" w14:textId="3D60C0CB" w:rsidR="00390AA3" w:rsidRPr="00241323" w:rsidRDefault="00390AA3" w:rsidP="00FD6051">
                      <w:pPr>
                        <w:autoSpaceDE w:val="0"/>
                        <w:autoSpaceDN w:val="0"/>
                        <w:adjustRightInd w:val="0"/>
                        <w:rPr>
                          <w:lang w:val="es-MX"/>
                        </w:rPr>
                      </w:pPr>
                      <w:r w:rsidRPr="00241323">
                        <w:rPr>
                          <w:rFonts w:ascii="Verdana" w:hAnsi="Verdana" w:cs="Verdana"/>
                          <w:sz w:val="20"/>
                          <w:szCs w:val="20"/>
                          <w:lang w:val="es-MX"/>
                        </w:rPr>
                        <w:t xml:space="preserve">Este documento y la información contenida en él son propiedad de DTS </w:t>
                      </w:r>
                      <w:r w:rsidR="00D57666">
                        <w:rPr>
                          <w:rFonts w:ascii="Verdana" w:hAnsi="Verdana" w:cs="Verdana"/>
                          <w:sz w:val="20"/>
                          <w:szCs w:val="20"/>
                          <w:lang w:val="es-MX"/>
                        </w:rPr>
                        <w:t>SpA</w:t>
                      </w:r>
                      <w:r w:rsidRPr="00241323">
                        <w:rPr>
                          <w:rFonts w:ascii="Verdana" w:hAnsi="Verdana" w:cs="Verdana"/>
                          <w:sz w:val="20"/>
                          <w:szCs w:val="20"/>
                          <w:lang w:val="es-MX"/>
                        </w:rPr>
                        <w:t xml:space="preserve">. Cualquier reproducción, </w:t>
                      </w:r>
                      <w:r>
                        <w:rPr>
                          <w:rFonts w:ascii="Verdana" w:hAnsi="Verdana" w:cs="Verdana"/>
                          <w:sz w:val="20"/>
                          <w:szCs w:val="20"/>
                        </w:rPr>
                        <w:t xml:space="preserve">transferencia o uso por terceros está prohibido salvo autorización escrita de DTS </w:t>
                      </w:r>
                      <w:r w:rsidR="00D57666">
                        <w:rPr>
                          <w:rFonts w:ascii="Verdana" w:hAnsi="Verdana" w:cs="Verdana"/>
                          <w:sz w:val="20"/>
                          <w:szCs w:val="20"/>
                        </w:rPr>
                        <w:t>SpA</w:t>
                      </w:r>
                      <w:r>
                        <w:rPr>
                          <w:rFonts w:ascii="Verdana" w:hAnsi="Verdana" w:cs="Verdana"/>
                          <w:sz w:val="20"/>
                          <w:szCs w:val="20"/>
                        </w:rPr>
                        <w:t>. Los receptores de este documento aceptan la responsabilidad de mantener la confidencialidad de su contenido de acuerdo a la clasificación indicada en el encabezamiento.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FC1CF7" w:rsidRPr="00AB06CC">
        <w:rPr>
          <w:rFonts w:asciiTheme="minorHAnsi" w:hAnsiTheme="minorHAnsi" w:cstheme="minorHAnsi"/>
          <w:spacing w:val="-3"/>
        </w:rPr>
        <w:br w:type="page"/>
      </w:r>
      <w:r w:rsidR="00225041" w:rsidRPr="00930B23">
        <w:rPr>
          <w:rFonts w:asciiTheme="minorHAnsi" w:hAnsiTheme="minorHAnsi" w:cstheme="minorHAnsi"/>
          <w:b/>
          <w:bCs/>
          <w:spacing w:val="-3"/>
        </w:rPr>
        <w:lastRenderedPageBreak/>
        <w:t>HISTORIA</w:t>
      </w:r>
      <w:r w:rsidR="008B032F" w:rsidRPr="00930B23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225041" w:rsidRPr="00930B23">
        <w:rPr>
          <w:rFonts w:asciiTheme="minorHAnsi" w:hAnsiTheme="minorHAnsi" w:cstheme="minorHAnsi"/>
          <w:b/>
          <w:bCs/>
          <w:spacing w:val="-3"/>
        </w:rPr>
        <w:t>DE</w:t>
      </w:r>
      <w:r w:rsidR="008B032F" w:rsidRPr="00930B23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225041" w:rsidRPr="00930B23">
        <w:rPr>
          <w:rFonts w:asciiTheme="minorHAnsi" w:hAnsiTheme="minorHAnsi" w:cstheme="minorHAnsi"/>
          <w:b/>
          <w:bCs/>
          <w:spacing w:val="-3"/>
        </w:rPr>
        <w:t>REVISIONES</w:t>
      </w:r>
    </w:p>
    <w:p w14:paraId="4749972C" w14:textId="12F1484E" w:rsidR="00225041" w:rsidRPr="00AB06CC" w:rsidRDefault="00225041" w:rsidP="002B1977">
      <w:pPr>
        <w:jc w:val="center"/>
        <w:rPr>
          <w:rFonts w:asciiTheme="minorHAnsi" w:hAnsiTheme="minorHAnsi" w:cstheme="minorHAnsi"/>
          <w:spacing w:val="-3"/>
          <w:sz w:val="20"/>
        </w:rPr>
      </w:pPr>
    </w:p>
    <w:tbl>
      <w:tblPr>
        <w:tblW w:w="98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66"/>
        <w:gridCol w:w="2466"/>
        <w:gridCol w:w="4932"/>
      </w:tblGrid>
      <w:tr w:rsidR="00225041" w:rsidRPr="00AB06CC" w14:paraId="7BA98515" w14:textId="77777777" w:rsidTr="00930B23">
        <w:trPr>
          <w:trHeight w:val="400"/>
        </w:trPr>
        <w:tc>
          <w:tcPr>
            <w:tcW w:w="2466" w:type="dxa"/>
            <w:shd w:val="clear" w:color="auto" w:fill="D9D9D9" w:themeFill="background1" w:themeFillShade="D9"/>
          </w:tcPr>
          <w:p w14:paraId="6D393B96" w14:textId="5A3B3D16" w:rsidR="00225041" w:rsidRPr="00930B23" w:rsidRDefault="00225041" w:rsidP="002B19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</w:pP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NUMERO</w:t>
            </w:r>
            <w:r w:rsidR="008B032F"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 xml:space="preserve"> </w:t>
            </w: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DE</w:t>
            </w:r>
            <w:r w:rsidR="008B032F"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 xml:space="preserve"> </w:t>
            </w: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REVISION</w:t>
            </w:r>
          </w:p>
        </w:tc>
        <w:tc>
          <w:tcPr>
            <w:tcW w:w="2466" w:type="dxa"/>
            <w:shd w:val="clear" w:color="auto" w:fill="D9D9D9" w:themeFill="background1" w:themeFillShade="D9"/>
          </w:tcPr>
          <w:p w14:paraId="47AFEA12" w14:textId="7005312A" w:rsidR="00225041" w:rsidRPr="00930B23" w:rsidRDefault="00225041" w:rsidP="002B19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</w:pP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FECHA</w:t>
            </w:r>
            <w:r w:rsidR="008B032F"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 xml:space="preserve"> </w:t>
            </w: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DE</w:t>
            </w:r>
            <w:r w:rsidR="008B032F"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 xml:space="preserve"> </w:t>
            </w: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REVISION</w:t>
            </w:r>
          </w:p>
        </w:tc>
        <w:tc>
          <w:tcPr>
            <w:tcW w:w="4932" w:type="dxa"/>
            <w:shd w:val="clear" w:color="auto" w:fill="D9D9D9" w:themeFill="background1" w:themeFillShade="D9"/>
          </w:tcPr>
          <w:p w14:paraId="42B382B0" w14:textId="123C1278" w:rsidR="00225041" w:rsidRPr="00930B23" w:rsidRDefault="00225041" w:rsidP="002B19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</w:pP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PAGINAS</w:t>
            </w:r>
            <w:r w:rsidR="008B032F"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 xml:space="preserve"> </w:t>
            </w: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AFECTADAS</w:t>
            </w:r>
          </w:p>
        </w:tc>
      </w:tr>
      <w:tr w:rsidR="00225041" w:rsidRPr="00AB06CC" w14:paraId="3109A54B" w14:textId="77777777" w:rsidTr="000C5765">
        <w:trPr>
          <w:trHeight w:val="400"/>
        </w:trPr>
        <w:tc>
          <w:tcPr>
            <w:tcW w:w="2466" w:type="dxa"/>
          </w:tcPr>
          <w:p w14:paraId="31636D17" w14:textId="3FC8F733" w:rsidR="00225041" w:rsidRPr="00AB06CC" w:rsidRDefault="00B471BE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 w:rsidRPr="00AB06CC">
              <w:rPr>
                <w:rFonts w:asciiTheme="minorHAnsi" w:hAnsiTheme="minorHAnsi" w:cstheme="minorHAnsi"/>
                <w:spacing w:val="-3"/>
                <w:sz w:val="20"/>
              </w:rPr>
              <w:t>1</w:t>
            </w:r>
            <w:r w:rsidR="008B7F52" w:rsidRPr="00AB06CC">
              <w:rPr>
                <w:rFonts w:asciiTheme="minorHAnsi" w:hAnsiTheme="minorHAnsi" w:cstheme="minorHAnsi"/>
                <w:spacing w:val="-3"/>
                <w:sz w:val="20"/>
              </w:rPr>
              <w:t>.0</w:t>
            </w:r>
          </w:p>
        </w:tc>
        <w:tc>
          <w:tcPr>
            <w:tcW w:w="2466" w:type="dxa"/>
          </w:tcPr>
          <w:p w14:paraId="4E5CEBF0" w14:textId="6CD8F2FE" w:rsidR="00225041" w:rsidRPr="00AB06CC" w:rsidRDefault="003D2162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 w:rsidRPr="00AB06CC">
              <w:rPr>
                <w:rFonts w:asciiTheme="minorHAnsi" w:hAnsiTheme="minorHAnsi" w:cstheme="minorHAnsi"/>
                <w:spacing w:val="-3"/>
                <w:sz w:val="20"/>
              </w:rPr>
              <w:t>2026-01-06</w:t>
            </w:r>
          </w:p>
        </w:tc>
        <w:tc>
          <w:tcPr>
            <w:tcW w:w="4932" w:type="dxa"/>
          </w:tcPr>
          <w:p w14:paraId="5DD43532" w14:textId="259D42F6" w:rsidR="00225041" w:rsidRPr="00AB06CC" w:rsidRDefault="00B471BE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 w:rsidRPr="00AB06CC">
              <w:rPr>
                <w:rFonts w:asciiTheme="minorHAnsi" w:hAnsiTheme="minorHAnsi" w:cstheme="minorHAnsi"/>
                <w:spacing w:val="-3"/>
                <w:sz w:val="20"/>
              </w:rPr>
              <w:t>Primera</w:t>
            </w:r>
            <w:r w:rsidR="008B032F" w:rsidRPr="00AB06C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="00E2258B" w:rsidRPr="00AB06CC">
              <w:rPr>
                <w:rFonts w:asciiTheme="minorHAnsi" w:hAnsiTheme="minorHAnsi" w:cstheme="minorHAnsi"/>
                <w:spacing w:val="-3"/>
                <w:sz w:val="20"/>
              </w:rPr>
              <w:t>edición</w:t>
            </w:r>
          </w:p>
        </w:tc>
      </w:tr>
      <w:tr w:rsidR="008B032F" w:rsidRPr="00AB06CC" w14:paraId="4F6D46C4" w14:textId="77777777" w:rsidTr="000C5765">
        <w:trPr>
          <w:trHeight w:val="400"/>
        </w:trPr>
        <w:tc>
          <w:tcPr>
            <w:tcW w:w="2466" w:type="dxa"/>
          </w:tcPr>
          <w:p w14:paraId="11FAC487" w14:textId="249B3926" w:rsidR="008B032F" w:rsidRPr="00AB06CC" w:rsidRDefault="00CA0733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 w:rsidRPr="00AB06CC">
              <w:rPr>
                <w:rFonts w:asciiTheme="minorHAnsi" w:hAnsiTheme="minorHAnsi" w:cstheme="minorHAnsi"/>
                <w:spacing w:val="-3"/>
                <w:sz w:val="20"/>
              </w:rPr>
              <w:t>1.1</w:t>
            </w:r>
          </w:p>
        </w:tc>
        <w:tc>
          <w:tcPr>
            <w:tcW w:w="2466" w:type="dxa"/>
          </w:tcPr>
          <w:p w14:paraId="5C523ADE" w14:textId="12B650CE" w:rsidR="008B032F" w:rsidRPr="00AB06CC" w:rsidRDefault="00CA0733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 w:rsidRPr="00AB06CC">
              <w:rPr>
                <w:rFonts w:asciiTheme="minorHAnsi" w:hAnsiTheme="minorHAnsi" w:cstheme="minorHAnsi"/>
                <w:spacing w:val="-3"/>
                <w:sz w:val="20"/>
              </w:rPr>
              <w:t>2026-01-07</w:t>
            </w:r>
          </w:p>
        </w:tc>
        <w:tc>
          <w:tcPr>
            <w:tcW w:w="4932" w:type="dxa"/>
          </w:tcPr>
          <w:p w14:paraId="59A94FF5" w14:textId="3D096EC5" w:rsidR="00FE188A" w:rsidRPr="00AB06CC" w:rsidRDefault="00CA0733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 w:rsidRPr="00AB06CC">
              <w:rPr>
                <w:rFonts w:asciiTheme="minorHAnsi" w:hAnsiTheme="minorHAnsi" w:cstheme="minorHAnsi"/>
                <w:spacing w:val="-3"/>
                <w:sz w:val="20"/>
              </w:rPr>
              <w:t>Primera revisión 3, 4, 5, 6, 7, 8</w:t>
            </w:r>
          </w:p>
        </w:tc>
      </w:tr>
      <w:tr w:rsidR="00FE188A" w:rsidRPr="00AB06CC" w14:paraId="0B63003D" w14:textId="77777777" w:rsidTr="000C5765">
        <w:trPr>
          <w:trHeight w:val="400"/>
        </w:trPr>
        <w:tc>
          <w:tcPr>
            <w:tcW w:w="2466" w:type="dxa"/>
          </w:tcPr>
          <w:p w14:paraId="55B9A1E5" w14:textId="39DECC04" w:rsidR="00FE188A" w:rsidRPr="00AB06CC" w:rsidRDefault="00B11A4A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>
              <w:rPr>
                <w:rFonts w:asciiTheme="minorHAnsi" w:hAnsiTheme="minorHAnsi" w:cstheme="minorHAnsi"/>
                <w:spacing w:val="-3"/>
                <w:sz w:val="20"/>
              </w:rPr>
              <w:t>2.0</w:t>
            </w:r>
          </w:p>
        </w:tc>
        <w:tc>
          <w:tcPr>
            <w:tcW w:w="2466" w:type="dxa"/>
          </w:tcPr>
          <w:p w14:paraId="4D84AB67" w14:textId="1252E45E" w:rsidR="00FE188A" w:rsidRPr="00AB06CC" w:rsidRDefault="00E4610C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>
              <w:rPr>
                <w:rFonts w:asciiTheme="minorHAnsi" w:hAnsiTheme="minorHAnsi" w:cstheme="minorHAnsi"/>
                <w:spacing w:val="-3"/>
                <w:sz w:val="20"/>
              </w:rPr>
              <w:t>2026-01-26</w:t>
            </w:r>
          </w:p>
        </w:tc>
        <w:tc>
          <w:tcPr>
            <w:tcW w:w="4932" w:type="dxa"/>
          </w:tcPr>
          <w:p w14:paraId="75B066C1" w14:textId="483B4980" w:rsidR="00FE188A" w:rsidRPr="00AB06CC" w:rsidRDefault="00E4610C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>
              <w:rPr>
                <w:rFonts w:asciiTheme="minorHAnsi" w:hAnsiTheme="minorHAnsi" w:cstheme="minorHAnsi"/>
                <w:spacing w:val="-3"/>
                <w:sz w:val="20"/>
              </w:rPr>
              <w:t>Ajustes según requerimientos de usuario y sistema. Restructuración completa.</w:t>
            </w:r>
          </w:p>
        </w:tc>
      </w:tr>
      <w:tr w:rsidR="00FE188A" w:rsidRPr="00AB06CC" w14:paraId="5BBA181F" w14:textId="77777777" w:rsidTr="000C5765">
        <w:trPr>
          <w:trHeight w:val="400"/>
        </w:trPr>
        <w:tc>
          <w:tcPr>
            <w:tcW w:w="2466" w:type="dxa"/>
          </w:tcPr>
          <w:p w14:paraId="700CDD07" w14:textId="77777777" w:rsidR="00FE188A" w:rsidRPr="00AB06CC" w:rsidRDefault="00FE188A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</w:p>
        </w:tc>
        <w:tc>
          <w:tcPr>
            <w:tcW w:w="2466" w:type="dxa"/>
          </w:tcPr>
          <w:p w14:paraId="38885093" w14:textId="77777777" w:rsidR="00FE188A" w:rsidRPr="00AB06CC" w:rsidRDefault="00FE188A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</w:p>
        </w:tc>
        <w:tc>
          <w:tcPr>
            <w:tcW w:w="4932" w:type="dxa"/>
          </w:tcPr>
          <w:p w14:paraId="6087FB21" w14:textId="77777777" w:rsidR="00FE188A" w:rsidRPr="00AB06CC" w:rsidRDefault="00FE188A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</w:p>
        </w:tc>
      </w:tr>
      <w:tr w:rsidR="00FE188A" w:rsidRPr="00AB06CC" w14:paraId="1B3E530E" w14:textId="77777777" w:rsidTr="000C5765">
        <w:trPr>
          <w:trHeight w:val="400"/>
        </w:trPr>
        <w:tc>
          <w:tcPr>
            <w:tcW w:w="2466" w:type="dxa"/>
          </w:tcPr>
          <w:p w14:paraId="0D3C5620" w14:textId="77777777" w:rsidR="00FE188A" w:rsidRPr="00AB06CC" w:rsidRDefault="00FE188A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</w:p>
        </w:tc>
        <w:tc>
          <w:tcPr>
            <w:tcW w:w="2466" w:type="dxa"/>
          </w:tcPr>
          <w:p w14:paraId="5EC0BC93" w14:textId="77777777" w:rsidR="00FE188A" w:rsidRPr="00AB06CC" w:rsidRDefault="00FE188A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</w:p>
        </w:tc>
        <w:tc>
          <w:tcPr>
            <w:tcW w:w="4932" w:type="dxa"/>
          </w:tcPr>
          <w:p w14:paraId="230F4106" w14:textId="77777777" w:rsidR="00FE188A" w:rsidRPr="00AB06CC" w:rsidRDefault="00FE188A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</w:p>
        </w:tc>
      </w:tr>
    </w:tbl>
    <w:p w14:paraId="553FB554" w14:textId="77777777" w:rsidR="008B032F" w:rsidRPr="00AB06CC" w:rsidRDefault="008B032F" w:rsidP="008B032F">
      <w:pPr>
        <w:pStyle w:val="Ttulo1"/>
        <w:numPr>
          <w:ilvl w:val="0"/>
          <w:numId w:val="0"/>
        </w:numPr>
        <w:rPr>
          <w:rFonts w:asciiTheme="minorHAnsi" w:hAnsiTheme="minorHAnsi" w:cstheme="minorHAnsi"/>
          <w:highlight w:val="lightGray"/>
        </w:rPr>
      </w:pPr>
    </w:p>
    <w:p w14:paraId="5DF8761C" w14:textId="77777777" w:rsidR="00AB06CC" w:rsidRPr="00AB06CC" w:rsidRDefault="00AB06CC">
      <w:pPr>
        <w:spacing w:after="0"/>
        <w:jc w:val="left"/>
        <w:rPr>
          <w:rFonts w:asciiTheme="minorHAnsi" w:hAnsiTheme="minorHAnsi" w:cstheme="minorHAnsi"/>
          <w:highlight w:val="lightGray"/>
        </w:rPr>
      </w:pPr>
      <w:r w:rsidRPr="00AB06CC">
        <w:rPr>
          <w:rFonts w:asciiTheme="minorHAnsi" w:hAnsiTheme="minorHAnsi" w:cstheme="minorHAnsi"/>
          <w:highlight w:val="lightGray"/>
        </w:rPr>
        <w:br w:type="page"/>
      </w:r>
    </w:p>
    <w:sdt>
      <w:sdtPr>
        <w:rPr>
          <w:rFonts w:asciiTheme="minorHAnsi" w:eastAsia="Times New Roman" w:hAnsiTheme="minorHAnsi" w:cstheme="minorHAnsi"/>
          <w:color w:val="auto"/>
          <w:sz w:val="22"/>
          <w:szCs w:val="22"/>
          <w:lang w:val="es-ES" w:eastAsia="es-ES"/>
        </w:rPr>
        <w:id w:val="874891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B195DE" w14:textId="5300D7CA" w:rsidR="00AB06CC" w:rsidRPr="00AB06CC" w:rsidRDefault="00AB06CC">
          <w:pPr>
            <w:pStyle w:val="TtuloTDC"/>
            <w:rPr>
              <w:rFonts w:asciiTheme="minorHAnsi" w:hAnsiTheme="minorHAnsi" w:cstheme="minorHAnsi"/>
            </w:rPr>
          </w:pPr>
          <w:r w:rsidRPr="00AB06CC">
            <w:rPr>
              <w:rFonts w:asciiTheme="minorHAnsi" w:hAnsiTheme="minorHAnsi" w:cstheme="minorHAnsi"/>
              <w:lang w:val="es-ES"/>
            </w:rPr>
            <w:t>Contenido</w:t>
          </w:r>
        </w:p>
        <w:p w14:paraId="55B1AC0F" w14:textId="55648F6D" w:rsidR="00E4610C" w:rsidRDefault="00AB06CC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AB06CC">
            <w:rPr>
              <w:rFonts w:asciiTheme="minorHAnsi" w:hAnsiTheme="minorHAnsi" w:cstheme="minorHAnsi"/>
            </w:rPr>
            <w:fldChar w:fldCharType="begin"/>
          </w:r>
          <w:r w:rsidRPr="00AB06CC">
            <w:rPr>
              <w:rFonts w:asciiTheme="minorHAnsi" w:hAnsiTheme="minorHAnsi" w:cstheme="minorHAnsi"/>
            </w:rPr>
            <w:instrText xml:space="preserve"> TOC \o "1-3" \h \z \u </w:instrText>
          </w:r>
          <w:r w:rsidRPr="00AB06CC">
            <w:rPr>
              <w:rFonts w:asciiTheme="minorHAnsi" w:hAnsiTheme="minorHAnsi" w:cstheme="minorHAnsi"/>
            </w:rPr>
            <w:fldChar w:fldCharType="separate"/>
          </w:r>
          <w:hyperlink w:anchor="_Toc220322798" w:history="1">
            <w:r w:rsidR="00E4610C" w:rsidRPr="00FF5D38">
              <w:rPr>
                <w:rStyle w:val="Hipervnculo"/>
                <w:rFonts w:cstheme="minorHAnsi"/>
                <w:noProof/>
                <w:lang w:val="es-CL"/>
              </w:rPr>
              <w:t>1.</w:t>
            </w:r>
            <w:r w:rsidR="00E4610C"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E4610C" w:rsidRPr="00FF5D38">
              <w:rPr>
                <w:rStyle w:val="Hipervnculo"/>
                <w:rFonts w:cstheme="minorHAnsi"/>
                <w:noProof/>
              </w:rPr>
              <w:t>INTRODUCCIÓN</w:t>
            </w:r>
            <w:r w:rsidR="00E4610C">
              <w:rPr>
                <w:noProof/>
                <w:webHidden/>
              </w:rPr>
              <w:tab/>
            </w:r>
            <w:r w:rsidR="00E4610C">
              <w:rPr>
                <w:noProof/>
                <w:webHidden/>
              </w:rPr>
              <w:fldChar w:fldCharType="begin"/>
            </w:r>
            <w:r w:rsidR="00E4610C">
              <w:rPr>
                <w:noProof/>
                <w:webHidden/>
              </w:rPr>
              <w:instrText xml:space="preserve"> PAGEREF _Toc220322798 \h </w:instrText>
            </w:r>
            <w:r w:rsidR="00E4610C">
              <w:rPr>
                <w:noProof/>
                <w:webHidden/>
              </w:rPr>
            </w:r>
            <w:r w:rsidR="00E4610C">
              <w:rPr>
                <w:noProof/>
                <w:webHidden/>
              </w:rPr>
              <w:fldChar w:fldCharType="separate"/>
            </w:r>
            <w:r w:rsidR="00E4610C">
              <w:rPr>
                <w:noProof/>
                <w:webHidden/>
              </w:rPr>
              <w:t>5</w:t>
            </w:r>
            <w:r w:rsidR="00E4610C">
              <w:rPr>
                <w:noProof/>
                <w:webHidden/>
              </w:rPr>
              <w:fldChar w:fldCharType="end"/>
            </w:r>
          </w:hyperlink>
        </w:p>
        <w:p w14:paraId="1C22A88C" w14:textId="43C319A9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799" w:history="1">
            <w:r w:rsidRPr="00FF5D38">
              <w:rPr>
                <w:rStyle w:val="Hipervnculo"/>
                <w:rFonts w:cstheme="minorHAns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rFonts w:cstheme="minorHAnsi"/>
                <w:noProof/>
              </w:rPr>
              <w:t>Alcances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8C851" w14:textId="09878F7A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00" w:history="1">
            <w:r w:rsidRPr="00FF5D38">
              <w:rPr>
                <w:rStyle w:val="Hipervnculo"/>
                <w:rFonts w:cstheme="minorHAns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rFonts w:cstheme="minorHAnsi"/>
                <w:noProof/>
              </w:rPr>
              <w:t>Documentación Complementaria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9B3DF" w14:textId="51F85F87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01" w:history="1">
            <w:r w:rsidRPr="00FF5D38">
              <w:rPr>
                <w:rStyle w:val="Hipervnculo"/>
                <w:caps/>
                <w:noProof/>
                <w:kern w:val="28"/>
                <w:lang w:val="es-CL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67A4F" w14:textId="7B5BDEBE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02" w:history="1">
            <w:r w:rsidRPr="00FF5D38">
              <w:rPr>
                <w:rStyle w:val="Hipervnculo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</w:rPr>
              <w:t>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EEBC2" w14:textId="7120E605" w:rsidR="00E4610C" w:rsidRDefault="00E4610C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03" w:history="1">
            <w:r w:rsidRPr="00FF5D38">
              <w:rPr>
                <w:rStyle w:val="Hipervnculo"/>
                <w:noProof/>
                <w:lang w:val="es-CL"/>
              </w:rPr>
              <w:t>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Contexto y motivación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7611F" w14:textId="2D12AB76" w:rsidR="00E4610C" w:rsidRDefault="00E4610C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04" w:history="1">
            <w:r w:rsidRPr="00FF5D38">
              <w:rPr>
                <w:rStyle w:val="Hipervnculo"/>
                <w:noProof/>
                <w:lang w:val="es-CL"/>
              </w:rPr>
              <w:t>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5AE78" w14:textId="3EF4B550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05" w:history="1">
            <w:r w:rsidRPr="00FF5D38">
              <w:rPr>
                <w:rStyle w:val="Hipervnculo"/>
                <w:noProof/>
                <w:lang w:val="es-CL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Visión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2DAA8" w14:textId="4632254A" w:rsidR="00E4610C" w:rsidRDefault="00E4610C">
          <w:pPr>
            <w:pStyle w:val="TDC3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06" w:history="1">
            <w:r w:rsidRPr="00FF5D38">
              <w:rPr>
                <w:rStyle w:val="Hipervnculo"/>
                <w:noProof/>
                <w:lang w:val="es-CL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2730" w14:textId="3BC6836D" w:rsidR="00E4610C" w:rsidRDefault="00E4610C">
          <w:pPr>
            <w:pStyle w:val="TDC3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07" w:history="1">
            <w:r w:rsidRPr="00FF5D38">
              <w:rPr>
                <w:rStyle w:val="Hipervnculo"/>
                <w:noProof/>
                <w:lang w:val="es-CL"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Entorno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B3335" w14:textId="0384F107" w:rsidR="00E4610C" w:rsidRDefault="00E4610C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08" w:history="1">
            <w:r w:rsidRPr="00FF5D38">
              <w:rPr>
                <w:rStyle w:val="Hipervnculo"/>
                <w:noProof/>
                <w:lang w:val="es-CL"/>
              </w:rPr>
              <w:t>4.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Concepto de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838C5" w14:textId="32EB9E34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09" w:history="1">
            <w:r w:rsidRPr="00FF5D38">
              <w:rPr>
                <w:rStyle w:val="Hipervnculo"/>
                <w:noProof/>
                <w:lang w:val="es-CL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¿Qué es el sistema?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6A01A" w14:textId="516667F6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10" w:history="1">
            <w:r w:rsidRPr="00FF5D38">
              <w:rPr>
                <w:rStyle w:val="Hipervnculo"/>
                <w:noProof/>
                <w:lang w:val="es-CL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¿Por qué se desarrolla?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8EAAC" w14:textId="393EC2BF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11" w:history="1">
            <w:r w:rsidRPr="00FF5D38">
              <w:rPr>
                <w:rStyle w:val="Hipervnculo"/>
                <w:noProof/>
                <w:lang w:val="es-CL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¿Quiénes participan?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B19C" w14:textId="25973583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12" w:history="1">
            <w:r w:rsidRPr="00FF5D38">
              <w:rPr>
                <w:rStyle w:val="Hipervnculo"/>
                <w:noProof/>
                <w:lang w:val="es-CL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¿Dónde opera?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D8170" w14:textId="77A9C947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13" w:history="1">
            <w:r w:rsidRPr="00FF5D38">
              <w:rPr>
                <w:rStyle w:val="Hipervnculo"/>
                <w:noProof/>
                <w:lang w:val="es-CL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¿Cuándo opera?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BA8BD" w14:textId="399AF137" w:rsidR="00E4610C" w:rsidRDefault="00E4610C">
          <w:pPr>
            <w:pStyle w:val="TDC3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14" w:history="1">
            <w:r w:rsidRPr="00FF5D38">
              <w:rPr>
                <w:rStyle w:val="Hipervnculo"/>
                <w:noProof/>
                <w:lang w:val="es-CL"/>
              </w:rPr>
              <w:t>4.5.1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Fases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528A8" w14:textId="7F558F28" w:rsidR="00E4610C" w:rsidRDefault="00E4610C">
          <w:pPr>
            <w:pStyle w:val="TDC3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15" w:history="1">
            <w:r w:rsidRPr="00FF5D38">
              <w:rPr>
                <w:rStyle w:val="Hipervnculo"/>
                <w:noProof/>
                <w:lang w:val="es-CL"/>
              </w:rPr>
              <w:t>4.5.2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Marco de operación en órbita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5B89A" w14:textId="1A18D8BD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16" w:history="1">
            <w:r w:rsidRPr="00FF5D38">
              <w:rPr>
                <w:rStyle w:val="Hipervnculo"/>
                <w:noProof/>
                <w:lang w:val="es-CL"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¿Cómo opera?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7EAA6" w14:textId="0BEE00DE" w:rsidR="00E4610C" w:rsidRDefault="00E4610C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17" w:history="1">
            <w:r w:rsidRPr="00FF5D38">
              <w:rPr>
                <w:rStyle w:val="Hipervnculo"/>
                <w:noProof/>
                <w:lang w:val="es-CL"/>
              </w:rPr>
              <w:t>5.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Escenarios Operacionales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1C223" w14:textId="5FA9A9DC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18" w:history="1">
            <w:r w:rsidRPr="00FF5D38">
              <w:rPr>
                <w:rStyle w:val="Hipervnculo"/>
                <w:noProof/>
                <w:lang w:val="es-CL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Operación nominal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19EC5" w14:textId="3D3443FC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19" w:history="1">
            <w:r w:rsidRPr="00FF5D38">
              <w:rPr>
                <w:rStyle w:val="Hipervnculo"/>
                <w:noProof/>
                <w:lang w:val="es-CL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Interrupciones de conectividad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4AE2D" w14:textId="219C9C82" w:rsidR="00E4610C" w:rsidRDefault="00E4610C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20" w:history="1">
            <w:r w:rsidRPr="00FF5D38">
              <w:rPr>
                <w:rStyle w:val="Hipervnculo"/>
                <w:noProof/>
                <w:lang w:val="es-CL"/>
              </w:rPr>
              <w:t>6.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Capacidades y Restricciones operacionales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E08B" w14:textId="26390142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21" w:history="1">
            <w:r w:rsidRPr="00FF5D38">
              <w:rPr>
                <w:rStyle w:val="Hipervnculo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</w:rPr>
              <w:t>Restricciones de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5196C" w14:textId="295D7CB6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22" w:history="1">
            <w:r w:rsidRPr="00FF5D38">
              <w:rPr>
                <w:rStyle w:val="Hipervnculo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</w:rPr>
              <w:t>Restricciones del entorno orbital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D37C5" w14:textId="6FBBAE66" w:rsidR="00E4610C" w:rsidRDefault="00E4610C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23" w:history="1">
            <w:r w:rsidRPr="00FF5D38">
              <w:rPr>
                <w:rStyle w:val="Hipervnculo"/>
                <w:noProof/>
                <w:lang w:val="es-CL"/>
              </w:rPr>
              <w:t>7.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Interfaces operacionales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1845E" w14:textId="40924BD8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24" w:history="1">
            <w:r w:rsidRPr="00FF5D38">
              <w:rPr>
                <w:rStyle w:val="Hipervnculo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</w:rPr>
              <w:t>Interfaz Canal Uplink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FD11B" w14:textId="5B0BF81E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25" w:history="1">
            <w:r w:rsidRPr="00FF5D38">
              <w:rPr>
                <w:rStyle w:val="Hipervnculo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</w:rPr>
              <w:t>Interfaz OBC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5D32B" w14:textId="61B589C8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26" w:history="1">
            <w:r w:rsidRPr="00FF5D38">
              <w:rPr>
                <w:rStyle w:val="Hipervnculo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</w:rPr>
              <w:t>Interfaz Canal Downlink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31B12" w14:textId="4D4209DF" w:rsidR="00E4610C" w:rsidRDefault="00E4610C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27" w:history="1">
            <w:r w:rsidRPr="00FF5D38">
              <w:rPr>
                <w:rStyle w:val="Hipervnculo"/>
                <w:noProof/>
                <w:lang w:val="es-CL"/>
              </w:rPr>
              <w:t>8.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Validación y Demostración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26486" w14:textId="7B6F6C65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28" w:history="1">
            <w:r w:rsidRPr="00FF5D38">
              <w:rPr>
                <w:rStyle w:val="Hipervnculo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</w:rPr>
              <w:t>Pruebas en tierra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71A22" w14:textId="63913E97" w:rsidR="00E4610C" w:rsidRDefault="00E4610C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29" w:history="1">
            <w:r w:rsidRPr="00FF5D38">
              <w:rPr>
                <w:rStyle w:val="Hipervnculo"/>
                <w:noProof/>
                <w:lang w:val="es-CL"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Validación en órbita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25FB3" w14:textId="6849580E" w:rsidR="00E4610C" w:rsidRDefault="00E4610C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0322830" w:history="1">
            <w:r w:rsidRPr="00FF5D38">
              <w:rPr>
                <w:rStyle w:val="Hipervnculo"/>
                <w:noProof/>
                <w:lang w:val="es-CL"/>
              </w:rPr>
              <w:t>9.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5D38">
              <w:rPr>
                <w:rStyle w:val="Hipervnculo"/>
                <w:noProof/>
                <w:lang w:val="es-CL"/>
              </w:rPr>
              <w:t>Evolución y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F30A7" w14:textId="6FBE053B" w:rsidR="00AB06CC" w:rsidRPr="00AB06CC" w:rsidRDefault="00AB06CC">
          <w:pPr>
            <w:rPr>
              <w:rFonts w:asciiTheme="minorHAnsi" w:hAnsiTheme="minorHAnsi" w:cstheme="minorHAnsi"/>
            </w:rPr>
          </w:pPr>
          <w:r w:rsidRPr="00AB06CC">
            <w:rPr>
              <w:rFonts w:asciiTheme="minorHAnsi" w:hAnsiTheme="minorHAnsi" w:cstheme="minorHAnsi"/>
              <w:b/>
              <w:bCs/>
              <w:lang w:val="es-ES"/>
            </w:rPr>
            <w:fldChar w:fldCharType="end"/>
          </w:r>
        </w:p>
      </w:sdtContent>
    </w:sdt>
    <w:p w14:paraId="50A633A9" w14:textId="7908B443" w:rsidR="00864B4D" w:rsidRPr="00AB06CC" w:rsidRDefault="00864B4D">
      <w:pPr>
        <w:spacing w:after="0"/>
        <w:jc w:val="left"/>
        <w:rPr>
          <w:rFonts w:asciiTheme="minorHAnsi" w:hAnsiTheme="minorHAnsi" w:cstheme="minorHAnsi"/>
          <w:highlight w:val="lightGray"/>
        </w:rPr>
      </w:pPr>
      <w:r w:rsidRPr="00AB06CC">
        <w:rPr>
          <w:rFonts w:asciiTheme="minorHAnsi" w:hAnsiTheme="minorHAnsi" w:cstheme="minorHAnsi"/>
          <w:highlight w:val="lightGray"/>
        </w:rPr>
        <w:br w:type="page"/>
      </w:r>
    </w:p>
    <w:p w14:paraId="1318ADDF" w14:textId="77777777" w:rsidR="00864B4D" w:rsidRPr="00AB06CC" w:rsidRDefault="00864B4D" w:rsidP="00864B4D">
      <w:pPr>
        <w:pStyle w:val="Ttulo1"/>
        <w:ind w:left="720" w:hanging="720"/>
        <w:rPr>
          <w:rFonts w:asciiTheme="minorHAnsi" w:hAnsiTheme="minorHAnsi" w:cstheme="minorHAnsi"/>
        </w:rPr>
      </w:pPr>
      <w:bookmarkStart w:id="0" w:name="_Toc135923448"/>
      <w:bookmarkStart w:id="1" w:name="_Toc220322798"/>
      <w:r w:rsidRPr="00AB06CC">
        <w:rPr>
          <w:rFonts w:asciiTheme="minorHAnsi" w:hAnsiTheme="minorHAnsi" w:cstheme="minorHAnsi"/>
        </w:rPr>
        <w:lastRenderedPageBreak/>
        <w:t>INTRODUCCIÓN</w:t>
      </w:r>
      <w:bookmarkEnd w:id="0"/>
      <w:bookmarkEnd w:id="1"/>
    </w:p>
    <w:p w14:paraId="39F752AB" w14:textId="58928E1A" w:rsidR="00F133B3" w:rsidRDefault="00AB06CC" w:rsidP="00864B4D">
      <w:pPr>
        <w:ind w:left="70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el contexto del Desarrollo de Capacidades Espaciales que forman parte del Plan Estratégico de DTS para el periodo 2025 – 2029, </w:t>
      </w:r>
      <w:r w:rsidR="00F133B3">
        <w:rPr>
          <w:rFonts w:asciiTheme="minorHAnsi" w:hAnsiTheme="minorHAnsi" w:cstheme="minorHAnsi"/>
        </w:rPr>
        <w:t>se considera el formar capital humano y adquirir nuevas capacidades. Asimismo, DTS e INVAP han firmado un acuerdo de cooperación que considera los siguientes aspectos asociados al área espacial:</w:t>
      </w:r>
    </w:p>
    <w:p w14:paraId="41333321" w14:textId="75CCCAF4" w:rsidR="00F133B3" w:rsidRPr="00F133B3" w:rsidRDefault="00F133B3" w:rsidP="00F133B3">
      <w:pPr>
        <w:pStyle w:val="Prrafodelista"/>
        <w:numPr>
          <w:ilvl w:val="0"/>
          <w:numId w:val="32"/>
        </w:numPr>
        <w:rPr>
          <w:rFonts w:asciiTheme="minorHAnsi" w:hAnsiTheme="minorHAnsi" w:cstheme="minorHAnsi"/>
        </w:rPr>
      </w:pPr>
      <w:r w:rsidRPr="00F133B3">
        <w:rPr>
          <w:rFonts w:asciiTheme="minorHAnsi" w:hAnsiTheme="minorHAnsi" w:cstheme="minorHAnsi"/>
        </w:rPr>
        <w:t>Explorar y desarrollar estrategias conjuntas para la transferencia de conocimientos y tecnología en temas relacionados con el desarrollo de tecnología espacial y de radares, incluyendo la fabricación, soporte, mantenimiento y asesoría en temáticas afines.</w:t>
      </w:r>
    </w:p>
    <w:p w14:paraId="643D52FA" w14:textId="35A46968" w:rsidR="00F133B3" w:rsidRPr="00F133B3" w:rsidRDefault="00F133B3" w:rsidP="00F133B3">
      <w:pPr>
        <w:pStyle w:val="Prrafodelista"/>
        <w:numPr>
          <w:ilvl w:val="0"/>
          <w:numId w:val="32"/>
        </w:numPr>
        <w:rPr>
          <w:rFonts w:asciiTheme="minorHAnsi" w:hAnsiTheme="minorHAnsi" w:cstheme="minorHAnsi"/>
        </w:rPr>
      </w:pPr>
      <w:r w:rsidRPr="00F133B3">
        <w:rPr>
          <w:rFonts w:asciiTheme="minorHAnsi" w:hAnsiTheme="minorHAnsi" w:cstheme="minorHAnsi"/>
        </w:rPr>
        <w:t>Explorar y desarrollar estrategias conjuntas para la ejecución de proyectos relacionados con la integración, ensamblado y prueba (AIT, por sus siglas en inglés) de tecnología satelital y de radares como, asimismo, la fabricación y comercialización de esta tecnología en Chile o en el contexto internacional.</w:t>
      </w:r>
    </w:p>
    <w:p w14:paraId="34D2F577" w14:textId="3A0ABB90" w:rsidR="00864B4D" w:rsidRDefault="00F133B3" w:rsidP="00F133B3">
      <w:pPr>
        <w:pStyle w:val="Prrafodelista"/>
        <w:numPr>
          <w:ilvl w:val="0"/>
          <w:numId w:val="32"/>
        </w:numPr>
        <w:rPr>
          <w:rFonts w:asciiTheme="minorHAnsi" w:hAnsiTheme="minorHAnsi" w:cstheme="minorHAnsi"/>
        </w:rPr>
      </w:pPr>
      <w:r w:rsidRPr="00F133B3">
        <w:rPr>
          <w:rFonts w:asciiTheme="minorHAnsi" w:hAnsiTheme="minorHAnsi" w:cstheme="minorHAnsi"/>
        </w:rPr>
        <w:t>Integrar y articular la estructura y red local que ejecuta la transferencia de conocimiento y tecnología y el desarrollo de temas relacionados con el ámbito espacial y de radares, considerando cursos, capacitaciones, entrenamientos y/</w:t>
      </w:r>
      <w:proofErr w:type="spellStart"/>
      <w:r w:rsidRPr="00F133B3">
        <w:rPr>
          <w:rFonts w:asciiTheme="minorHAnsi" w:hAnsiTheme="minorHAnsi" w:cstheme="minorHAnsi"/>
        </w:rPr>
        <w:t>o</w:t>
      </w:r>
      <w:proofErr w:type="spellEnd"/>
      <w:r w:rsidRPr="00F133B3">
        <w:rPr>
          <w:rFonts w:asciiTheme="minorHAnsi" w:hAnsiTheme="minorHAnsi" w:cstheme="minorHAnsi"/>
        </w:rPr>
        <w:t xml:space="preserve"> otros procesos afines.</w:t>
      </w:r>
    </w:p>
    <w:p w14:paraId="704842B6" w14:textId="4360FD15" w:rsidR="00A827DA" w:rsidRPr="00487C28" w:rsidRDefault="00487C28" w:rsidP="00A827DA">
      <w:pPr>
        <w:ind w:left="709"/>
        <w:rPr>
          <w:lang w:val="es-CL"/>
        </w:rPr>
      </w:pPr>
      <w:r w:rsidRPr="00487C28">
        <w:rPr>
          <w:lang w:val="es-CL"/>
        </w:rPr>
        <w:t>Este proyecto constituye una plataforma de validación tecnológica que permitirá a DTS consolidar experiencia en sistemas satelitales, al mismo tiempo que contribuye a mejorar la conectividad y resiliencia de las comunicaciones en el territorio nacional.</w:t>
      </w:r>
    </w:p>
    <w:p w14:paraId="1C1FAB94" w14:textId="77777777" w:rsidR="00864B4D" w:rsidRPr="00AB06CC" w:rsidRDefault="00864B4D" w:rsidP="00864B4D">
      <w:pPr>
        <w:pStyle w:val="Ttulo2"/>
        <w:rPr>
          <w:rFonts w:asciiTheme="minorHAnsi" w:hAnsiTheme="minorHAnsi" w:cstheme="minorHAnsi"/>
        </w:rPr>
      </w:pPr>
      <w:bookmarkStart w:id="2" w:name="_Toc135923449"/>
      <w:bookmarkStart w:id="3" w:name="_Toc220322799"/>
      <w:r w:rsidRPr="00AB06CC">
        <w:rPr>
          <w:rFonts w:asciiTheme="minorHAnsi" w:hAnsiTheme="minorHAnsi" w:cstheme="minorHAnsi"/>
        </w:rPr>
        <w:t>Alcances del documento</w:t>
      </w:r>
      <w:bookmarkEnd w:id="2"/>
      <w:bookmarkEnd w:id="3"/>
    </w:p>
    <w:p w14:paraId="45EFB604" w14:textId="4E66667B" w:rsidR="00A827DA" w:rsidRPr="00AB06CC" w:rsidRDefault="00864B4D" w:rsidP="00A827DA">
      <w:pPr>
        <w:ind w:left="709"/>
        <w:rPr>
          <w:rFonts w:asciiTheme="minorHAnsi" w:hAnsiTheme="minorHAnsi" w:cstheme="minorHAnsi"/>
        </w:rPr>
      </w:pPr>
      <w:r w:rsidRPr="00AB06CC">
        <w:rPr>
          <w:rFonts w:asciiTheme="minorHAnsi" w:hAnsiTheme="minorHAnsi" w:cstheme="minorHAnsi"/>
        </w:rPr>
        <w:t xml:space="preserve">Este documento </w:t>
      </w:r>
      <w:r w:rsidR="005750D2" w:rsidRPr="005750D2">
        <w:rPr>
          <w:rFonts w:asciiTheme="minorHAnsi" w:hAnsiTheme="minorHAnsi" w:cstheme="minorHAnsi"/>
        </w:rPr>
        <w:t xml:space="preserve">describe el </w:t>
      </w:r>
      <w:r w:rsidR="005750D2" w:rsidRPr="005750D2">
        <w:rPr>
          <w:rFonts w:asciiTheme="minorHAnsi" w:hAnsiTheme="minorHAnsi" w:cstheme="minorHAnsi"/>
          <w:b/>
          <w:bCs/>
        </w:rPr>
        <w:t>Concepto de Operaciones (CONOPS)</w:t>
      </w:r>
      <w:r w:rsidR="005750D2" w:rsidRPr="005750D2">
        <w:rPr>
          <w:rFonts w:asciiTheme="minorHAnsi" w:hAnsiTheme="minorHAnsi" w:cstheme="minorHAnsi"/>
        </w:rPr>
        <w:t xml:space="preserve"> del sistema </w:t>
      </w:r>
      <w:r w:rsidR="005750D2" w:rsidRPr="005750D2">
        <w:rPr>
          <w:rFonts w:asciiTheme="minorHAnsi" w:hAnsiTheme="minorHAnsi" w:cstheme="minorHAnsi"/>
          <w:b/>
          <w:bCs/>
        </w:rPr>
        <w:t>BIFROST</w:t>
      </w:r>
      <w:r w:rsidR="005750D2" w:rsidRPr="005750D2">
        <w:rPr>
          <w:rFonts w:asciiTheme="minorHAnsi" w:hAnsiTheme="minorHAnsi" w:cstheme="minorHAnsi"/>
        </w:rPr>
        <w:t xml:space="preserve">, correspondiente a una </w:t>
      </w:r>
      <w:r w:rsidR="005750D2" w:rsidRPr="005750D2">
        <w:rPr>
          <w:rFonts w:asciiTheme="minorHAnsi" w:hAnsiTheme="minorHAnsi" w:cstheme="minorHAnsi"/>
          <w:b/>
          <w:bCs/>
        </w:rPr>
        <w:t>carga útil satelital tipo Store &amp; Forward</w:t>
      </w:r>
      <w:r w:rsidR="005750D2" w:rsidRPr="005750D2">
        <w:rPr>
          <w:rFonts w:asciiTheme="minorHAnsi" w:hAnsiTheme="minorHAnsi" w:cstheme="minorHAnsi"/>
        </w:rPr>
        <w:t xml:space="preserve"> integrada en un satélite </w:t>
      </w:r>
      <w:proofErr w:type="spellStart"/>
      <w:r w:rsidR="005750D2" w:rsidRPr="005750D2">
        <w:rPr>
          <w:rFonts w:asciiTheme="minorHAnsi" w:hAnsiTheme="minorHAnsi" w:cstheme="minorHAnsi"/>
          <w:b/>
          <w:bCs/>
        </w:rPr>
        <w:t>CubeSat</w:t>
      </w:r>
      <w:proofErr w:type="spellEnd"/>
      <w:r w:rsidR="005750D2" w:rsidRPr="005750D2">
        <w:rPr>
          <w:rFonts w:asciiTheme="minorHAnsi" w:hAnsiTheme="minorHAnsi" w:cstheme="minorHAnsi"/>
          <w:b/>
          <w:bCs/>
        </w:rPr>
        <w:t xml:space="preserve"> 12U</w:t>
      </w:r>
      <w:r w:rsidR="005750D2">
        <w:rPr>
          <w:rFonts w:asciiTheme="minorHAnsi" w:hAnsiTheme="minorHAnsi" w:cstheme="minorHAnsi"/>
          <w:b/>
          <w:bCs/>
        </w:rPr>
        <w:t>.</w:t>
      </w:r>
    </w:p>
    <w:p w14:paraId="2EA04391" w14:textId="77777777" w:rsidR="00864B4D" w:rsidRDefault="00864B4D" w:rsidP="00864B4D">
      <w:pPr>
        <w:pStyle w:val="Ttulo2"/>
        <w:ind w:left="720" w:hanging="720"/>
        <w:rPr>
          <w:rFonts w:asciiTheme="minorHAnsi" w:hAnsiTheme="minorHAnsi" w:cstheme="minorHAnsi"/>
        </w:rPr>
      </w:pPr>
      <w:bookmarkStart w:id="4" w:name="_Toc135923450"/>
      <w:bookmarkStart w:id="5" w:name="_Toc220322800"/>
      <w:r w:rsidRPr="00AB06CC">
        <w:rPr>
          <w:rFonts w:asciiTheme="minorHAnsi" w:hAnsiTheme="minorHAnsi" w:cstheme="minorHAnsi"/>
        </w:rPr>
        <w:t>Documentación Complementaria</w:t>
      </w:r>
      <w:bookmarkEnd w:id="4"/>
      <w:bookmarkEnd w:id="5"/>
    </w:p>
    <w:p w14:paraId="1DECF1FE" w14:textId="3F7E6237" w:rsidR="00F133B3" w:rsidRDefault="00F133B3" w:rsidP="00930B23">
      <w:pPr>
        <w:rPr>
          <w:lang w:val="es-CL"/>
        </w:rPr>
      </w:pPr>
      <w:r w:rsidRPr="00AB06CC">
        <w:rPr>
          <w:lang w:val="es-CL"/>
        </w:rPr>
        <w:t>Referencia [</w:t>
      </w:r>
      <w:r>
        <w:rPr>
          <w:lang w:val="es-CL"/>
        </w:rPr>
        <w:t>1</w:t>
      </w:r>
      <w:r w:rsidRPr="00AB06CC">
        <w:rPr>
          <w:lang w:val="es-CL"/>
        </w:rPr>
        <w:t>]:</w:t>
      </w:r>
      <w:r>
        <w:rPr>
          <w:lang w:val="es-CL"/>
        </w:rPr>
        <w:t xml:space="preserve"> </w:t>
      </w:r>
      <w:r w:rsidR="00930B23">
        <w:rPr>
          <w:lang w:val="es-CL"/>
        </w:rPr>
        <w:t>Memorándum</w:t>
      </w:r>
      <w:r>
        <w:rPr>
          <w:lang w:val="es-CL"/>
        </w:rPr>
        <w:t xml:space="preserve"> de entendimiento </w:t>
      </w:r>
      <w:r w:rsidR="00930B23">
        <w:rPr>
          <w:lang w:val="es-CL"/>
        </w:rPr>
        <w:t xml:space="preserve">ENAER </w:t>
      </w:r>
      <w:r>
        <w:rPr>
          <w:lang w:val="es-CL"/>
        </w:rPr>
        <w:t xml:space="preserve">– </w:t>
      </w:r>
      <w:r w:rsidR="00930B23">
        <w:rPr>
          <w:lang w:val="es-CL"/>
        </w:rPr>
        <w:t xml:space="preserve">DTS </w:t>
      </w:r>
      <w:r>
        <w:rPr>
          <w:lang w:val="es-CL"/>
        </w:rPr>
        <w:t xml:space="preserve">– </w:t>
      </w:r>
      <w:r w:rsidR="00930B23">
        <w:rPr>
          <w:lang w:val="es-CL"/>
        </w:rPr>
        <w:t>INVAP</w:t>
      </w:r>
      <w:r>
        <w:rPr>
          <w:lang w:val="es-CL"/>
        </w:rPr>
        <w:t xml:space="preserve">, </w:t>
      </w:r>
      <w:r w:rsidR="0036505E">
        <w:rPr>
          <w:lang w:val="es-CL"/>
        </w:rPr>
        <w:t>marzo</w:t>
      </w:r>
      <w:r w:rsidR="00930B23">
        <w:rPr>
          <w:lang w:val="es-CL"/>
        </w:rPr>
        <w:t xml:space="preserve"> de</w:t>
      </w:r>
      <w:r>
        <w:rPr>
          <w:lang w:val="es-CL"/>
        </w:rPr>
        <w:t xml:space="preserve"> 2025</w:t>
      </w:r>
    </w:p>
    <w:p w14:paraId="08431A0F" w14:textId="2C6DC4E1" w:rsidR="00AB06CC" w:rsidRPr="00AB06CC" w:rsidRDefault="00AB06CC" w:rsidP="00930B23">
      <w:pPr>
        <w:rPr>
          <w:lang w:val="es-CL"/>
        </w:rPr>
      </w:pPr>
      <w:r w:rsidRPr="00AB06CC">
        <w:rPr>
          <w:lang w:val="es-CL"/>
        </w:rPr>
        <w:t>Referencia [</w:t>
      </w:r>
      <w:r w:rsidR="00F133B3">
        <w:rPr>
          <w:lang w:val="es-CL"/>
        </w:rPr>
        <w:t>2</w:t>
      </w:r>
      <w:r w:rsidRPr="00AB06CC">
        <w:rPr>
          <w:lang w:val="es-CL"/>
        </w:rPr>
        <w:t>]: 03200C00FOR001-01</w:t>
      </w:r>
      <w:r w:rsidRPr="00AB06CC">
        <w:rPr>
          <w:lang w:val="es-CL"/>
        </w:rPr>
        <w:tab/>
        <w:t>Manual de Formato de Publicaciones, DTS, revisión 2.0, marzo 2008.</w:t>
      </w:r>
    </w:p>
    <w:p w14:paraId="03EAB812" w14:textId="0BC634AA" w:rsidR="00A827DA" w:rsidRDefault="00AB06CC" w:rsidP="00930B23">
      <w:pPr>
        <w:rPr>
          <w:lang w:val="es-CL"/>
        </w:rPr>
      </w:pPr>
      <w:r w:rsidRPr="00AB06CC">
        <w:rPr>
          <w:lang w:val="es-CL"/>
        </w:rPr>
        <w:t>Referencia [</w:t>
      </w:r>
      <w:r w:rsidR="00F133B3">
        <w:rPr>
          <w:lang w:val="es-CL"/>
        </w:rPr>
        <w:t>3</w:t>
      </w:r>
      <w:r w:rsidRPr="00AB06CC">
        <w:rPr>
          <w:lang w:val="es-CL"/>
        </w:rPr>
        <w:t>]: 03200C00PRO005-01</w:t>
      </w:r>
      <w:r w:rsidRPr="00AB06CC">
        <w:rPr>
          <w:lang w:val="es-CL"/>
        </w:rPr>
        <w:tab/>
        <w:t>Procedimiento de Identificación de Documentos, DTS, revisión 2.0, marzo 2008.</w:t>
      </w:r>
    </w:p>
    <w:p w14:paraId="257371C6" w14:textId="77777777" w:rsidR="00A827DA" w:rsidRDefault="00A827DA">
      <w:pPr>
        <w:spacing w:after="0"/>
        <w:jc w:val="left"/>
        <w:rPr>
          <w:b/>
          <w:bCs/>
          <w:lang w:val="es-CL"/>
        </w:rPr>
      </w:pPr>
      <w:r>
        <w:rPr>
          <w:lang w:val="es-CL"/>
        </w:rPr>
        <w:br w:type="page"/>
      </w:r>
    </w:p>
    <w:p w14:paraId="6F3B3A17" w14:textId="317660FC" w:rsidR="00487C28" w:rsidRPr="00A827DA" w:rsidRDefault="00487C28" w:rsidP="00A827DA">
      <w:pPr>
        <w:pStyle w:val="Ttulo2"/>
        <w:rPr>
          <w:caps/>
          <w:kern w:val="28"/>
          <w:lang w:val="es-CL"/>
        </w:rPr>
      </w:pPr>
      <w:bookmarkStart w:id="6" w:name="_Toc220322801"/>
      <w:r>
        <w:rPr>
          <w:lang w:val="es-CL"/>
        </w:rPr>
        <w:lastRenderedPageBreak/>
        <w:t>Glosario de Términos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7800"/>
      </w:tblGrid>
      <w:tr w:rsidR="00487C28" w:rsidRPr="00AB06CC" w14:paraId="71DCF98C" w14:textId="77777777" w:rsidTr="00B90264">
        <w:tc>
          <w:tcPr>
            <w:tcW w:w="1838" w:type="dxa"/>
            <w:shd w:val="clear" w:color="auto" w:fill="D9D9D9" w:themeFill="background1" w:themeFillShade="D9"/>
          </w:tcPr>
          <w:p w14:paraId="7468489B" w14:textId="77777777" w:rsidR="00487C28" w:rsidRPr="00AB06CC" w:rsidRDefault="00487C28" w:rsidP="00B90264">
            <w:pPr>
              <w:rPr>
                <w:rFonts w:asciiTheme="minorHAnsi" w:hAnsiTheme="minorHAnsi" w:cstheme="minorHAnsi"/>
                <w:b/>
                <w:bCs/>
                <w:lang w:val="es-CL"/>
              </w:rPr>
            </w:pPr>
            <w:r w:rsidRPr="00AB06CC">
              <w:rPr>
                <w:rFonts w:asciiTheme="minorHAnsi" w:hAnsiTheme="minorHAnsi" w:cstheme="minorHAnsi"/>
                <w:b/>
                <w:bCs/>
                <w:lang w:val="es-CL"/>
              </w:rPr>
              <w:t>Término</w:t>
            </w:r>
          </w:p>
        </w:tc>
        <w:tc>
          <w:tcPr>
            <w:tcW w:w="7800" w:type="dxa"/>
            <w:shd w:val="clear" w:color="auto" w:fill="D9D9D9" w:themeFill="background1" w:themeFillShade="D9"/>
          </w:tcPr>
          <w:p w14:paraId="5FB65B64" w14:textId="77777777" w:rsidR="00487C28" w:rsidRPr="00AB06CC" w:rsidRDefault="00487C28" w:rsidP="00B90264">
            <w:pPr>
              <w:rPr>
                <w:rFonts w:asciiTheme="minorHAnsi" w:hAnsiTheme="minorHAnsi" w:cstheme="minorHAnsi"/>
                <w:b/>
                <w:bCs/>
                <w:lang w:val="es-CL"/>
              </w:rPr>
            </w:pPr>
            <w:r w:rsidRPr="00AB06CC">
              <w:rPr>
                <w:rFonts w:asciiTheme="minorHAnsi" w:hAnsiTheme="minorHAnsi" w:cstheme="minorHAnsi"/>
                <w:b/>
                <w:bCs/>
                <w:lang w:val="es-CL"/>
              </w:rPr>
              <w:t>Definición</w:t>
            </w:r>
          </w:p>
        </w:tc>
      </w:tr>
      <w:tr w:rsidR="00487C28" w:rsidRPr="00AB06CC" w14:paraId="0A134456" w14:textId="77777777" w:rsidTr="00B90264">
        <w:tc>
          <w:tcPr>
            <w:tcW w:w="1838" w:type="dxa"/>
          </w:tcPr>
          <w:p w14:paraId="455E511E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CONOPS</w:t>
            </w:r>
          </w:p>
        </w:tc>
        <w:tc>
          <w:tcPr>
            <w:tcW w:w="7800" w:type="dxa"/>
          </w:tcPr>
          <w:p w14:paraId="4E5ABD0C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 xml:space="preserve">Concepto de Operación. </w:t>
            </w:r>
            <w:r w:rsidRPr="00AB06CC">
              <w:rPr>
                <w:rFonts w:asciiTheme="minorHAnsi" w:hAnsiTheme="minorHAnsi" w:cstheme="minorHAnsi"/>
              </w:rPr>
              <w:t>Documento que describe las características de un sistema propuesto desde la perspectiva del usuario.</w:t>
            </w:r>
          </w:p>
        </w:tc>
      </w:tr>
      <w:tr w:rsidR="00487C28" w:rsidRPr="00AB06CC" w14:paraId="6B3D3231" w14:textId="77777777" w:rsidTr="00B90264">
        <w:tc>
          <w:tcPr>
            <w:tcW w:w="1838" w:type="dxa"/>
          </w:tcPr>
          <w:p w14:paraId="20315BF4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proofErr w:type="spellStart"/>
            <w:r w:rsidRPr="00AB06CC">
              <w:rPr>
                <w:rFonts w:asciiTheme="minorHAnsi" w:hAnsiTheme="minorHAnsi" w:cstheme="minorHAnsi"/>
                <w:lang w:val="es-CL"/>
              </w:rPr>
              <w:t>CubeSat</w:t>
            </w:r>
            <w:proofErr w:type="spellEnd"/>
          </w:p>
        </w:tc>
        <w:tc>
          <w:tcPr>
            <w:tcW w:w="7800" w:type="dxa"/>
          </w:tcPr>
          <w:p w14:paraId="20A168C6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</w:rPr>
              <w:t>Estándar de nanosatélite con un formato cúbico de 10x10x10 cm por unidad (1U), escalable a unidades mayores (ej. 12U).</w:t>
            </w:r>
          </w:p>
        </w:tc>
      </w:tr>
      <w:tr w:rsidR="00487C28" w:rsidRPr="00AB06CC" w14:paraId="6AD31D92" w14:textId="77777777" w:rsidTr="00B90264">
        <w:tc>
          <w:tcPr>
            <w:tcW w:w="1838" w:type="dxa"/>
          </w:tcPr>
          <w:p w14:paraId="25BB7FD5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Store &amp; Forward</w:t>
            </w:r>
          </w:p>
        </w:tc>
        <w:tc>
          <w:tcPr>
            <w:tcW w:w="7800" w:type="dxa"/>
          </w:tcPr>
          <w:p w14:paraId="2523D5F0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</w:rPr>
              <w:t>(Almacenar y Reenviar). Técnica de comunicación en la que la información se envía a una estación intermedia donde se guarda temporalmente antes de ser reenviada a su destino final.</w:t>
            </w:r>
          </w:p>
        </w:tc>
      </w:tr>
      <w:tr w:rsidR="00487C28" w:rsidRPr="00AB06CC" w14:paraId="76C90640" w14:textId="77777777" w:rsidTr="00B90264">
        <w:tc>
          <w:tcPr>
            <w:tcW w:w="1838" w:type="dxa"/>
          </w:tcPr>
          <w:p w14:paraId="40224B85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LEO</w:t>
            </w:r>
          </w:p>
        </w:tc>
        <w:tc>
          <w:tcPr>
            <w:tcW w:w="7800" w:type="dxa"/>
          </w:tcPr>
          <w:p w14:paraId="7EB8134A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i/>
                <w:iCs/>
                <w:lang w:val="en-US"/>
              </w:rPr>
              <w:t>Low Earth Orbit</w:t>
            </w:r>
            <w:r w:rsidRPr="00AB06CC">
              <w:rPr>
                <w:rFonts w:asciiTheme="minorHAnsi" w:hAnsiTheme="minorHAnsi" w:cstheme="minorHAnsi"/>
                <w:lang w:val="en-US"/>
              </w:rPr>
              <w:t xml:space="preserve"> (</w:t>
            </w:r>
            <w:proofErr w:type="spellStart"/>
            <w:r w:rsidRPr="00DF6EE7">
              <w:rPr>
                <w:rFonts w:asciiTheme="minorHAnsi" w:hAnsiTheme="minorHAnsi" w:cstheme="minorHAnsi"/>
                <w:lang w:val="en-US"/>
              </w:rPr>
              <w:t>Órbita</w:t>
            </w:r>
            <w:proofErr w:type="spellEnd"/>
            <w:r w:rsidRPr="00DF6EE7">
              <w:rPr>
                <w:rFonts w:asciiTheme="minorHAnsi" w:hAnsiTheme="minorHAnsi" w:cstheme="minorHAnsi"/>
                <w:lang w:val="en-US"/>
              </w:rPr>
              <w:t xml:space="preserve"> Terrestre Baja</w:t>
            </w:r>
            <w:r w:rsidRPr="00AB06CC">
              <w:rPr>
                <w:rFonts w:asciiTheme="minorHAnsi" w:hAnsiTheme="minorHAnsi" w:cstheme="minorHAnsi"/>
                <w:lang w:val="en-US"/>
              </w:rPr>
              <w:t xml:space="preserve">). </w:t>
            </w:r>
            <w:r w:rsidRPr="00AB06CC">
              <w:rPr>
                <w:rFonts w:asciiTheme="minorHAnsi" w:hAnsiTheme="minorHAnsi" w:cstheme="minorHAnsi"/>
              </w:rPr>
              <w:t>Región orbital alrededor de la Tierra con una altitud de hasta 2,000 km.</w:t>
            </w:r>
          </w:p>
        </w:tc>
      </w:tr>
      <w:tr w:rsidR="00487C28" w:rsidRPr="00AB06CC" w14:paraId="0A3E6801" w14:textId="77777777" w:rsidTr="00B90264">
        <w:tc>
          <w:tcPr>
            <w:tcW w:w="1838" w:type="dxa"/>
          </w:tcPr>
          <w:p w14:paraId="1901B592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UHF</w:t>
            </w:r>
          </w:p>
        </w:tc>
        <w:tc>
          <w:tcPr>
            <w:tcW w:w="7800" w:type="dxa"/>
          </w:tcPr>
          <w:p w14:paraId="719F604D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DF6EE7">
              <w:rPr>
                <w:rFonts w:asciiTheme="minorHAnsi" w:hAnsiTheme="minorHAnsi" w:cstheme="minorHAnsi"/>
                <w:i/>
                <w:iCs/>
                <w:lang w:val="es-CL"/>
              </w:rPr>
              <w:t xml:space="preserve">Ultra-High </w:t>
            </w:r>
            <w:proofErr w:type="spellStart"/>
            <w:r w:rsidRPr="00DF6EE7">
              <w:rPr>
                <w:rFonts w:asciiTheme="minorHAnsi" w:hAnsiTheme="minorHAnsi" w:cstheme="minorHAnsi"/>
                <w:i/>
                <w:iCs/>
                <w:lang w:val="es-CL"/>
              </w:rPr>
              <w:t>Frequency</w:t>
            </w:r>
            <w:proofErr w:type="spellEnd"/>
            <w:r w:rsidRPr="00AB06CC">
              <w:rPr>
                <w:rFonts w:asciiTheme="minorHAnsi" w:hAnsiTheme="minorHAnsi" w:cstheme="minorHAnsi"/>
              </w:rPr>
              <w:t xml:space="preserve"> (Frecuencia Ultra Alta). Banda del espectro electromagnético que abarca el rango de 300 MHz a 3 GHz.</w:t>
            </w:r>
          </w:p>
        </w:tc>
      </w:tr>
      <w:tr w:rsidR="00487C28" w:rsidRPr="00AB06CC" w14:paraId="68573461" w14:textId="77777777" w:rsidTr="00B90264">
        <w:tc>
          <w:tcPr>
            <w:tcW w:w="1838" w:type="dxa"/>
          </w:tcPr>
          <w:p w14:paraId="1728B5EC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COTS</w:t>
            </w:r>
          </w:p>
        </w:tc>
        <w:tc>
          <w:tcPr>
            <w:tcW w:w="7800" w:type="dxa"/>
          </w:tcPr>
          <w:p w14:paraId="0FD7E41F" w14:textId="1F2C70E7" w:rsidR="00E4610C" w:rsidRPr="00E4610C" w:rsidRDefault="00487C28" w:rsidP="00B90264">
            <w:pPr>
              <w:tabs>
                <w:tab w:val="left" w:pos="1297"/>
              </w:tabs>
              <w:rPr>
                <w:rFonts w:asciiTheme="minorHAnsi" w:hAnsiTheme="minorHAnsi" w:cstheme="minorHAnsi"/>
              </w:rPr>
            </w:pPr>
            <w:proofErr w:type="spellStart"/>
            <w:r w:rsidRPr="00DF6EE7">
              <w:rPr>
                <w:rFonts w:asciiTheme="minorHAnsi" w:hAnsiTheme="minorHAnsi" w:cstheme="minorHAnsi"/>
                <w:i/>
                <w:iCs/>
                <w:lang w:val="es-CL"/>
              </w:rPr>
              <w:t>Commercial</w:t>
            </w:r>
            <w:proofErr w:type="spellEnd"/>
            <w:r w:rsidRPr="00DF6EE7">
              <w:rPr>
                <w:rFonts w:asciiTheme="minorHAnsi" w:hAnsiTheme="minorHAnsi" w:cstheme="minorHAnsi"/>
                <w:i/>
                <w:iCs/>
                <w:lang w:val="es-CL"/>
              </w:rPr>
              <w:t xml:space="preserve"> Off-The-</w:t>
            </w:r>
            <w:proofErr w:type="spellStart"/>
            <w:r w:rsidRPr="00DF6EE7">
              <w:rPr>
                <w:rFonts w:asciiTheme="minorHAnsi" w:hAnsiTheme="minorHAnsi" w:cstheme="minorHAnsi"/>
                <w:i/>
                <w:iCs/>
                <w:lang w:val="es-CL"/>
              </w:rPr>
              <w:t>Shelf</w:t>
            </w:r>
            <w:proofErr w:type="spellEnd"/>
            <w:r w:rsidRPr="00AB06CC">
              <w:rPr>
                <w:rFonts w:asciiTheme="minorHAnsi" w:hAnsiTheme="minorHAnsi" w:cstheme="minorHAnsi"/>
                <w:lang w:val="es-CL"/>
              </w:rPr>
              <w:t>.</w:t>
            </w:r>
            <w:r w:rsidRPr="00AB06CC">
              <w:rPr>
                <w:rFonts w:asciiTheme="minorHAnsi" w:hAnsiTheme="minorHAnsi" w:cstheme="minorHAnsi"/>
              </w:rPr>
              <w:t xml:space="preserve"> Componentes comerciales estándar, disponibles en el mercado para su compra.</w:t>
            </w:r>
          </w:p>
        </w:tc>
      </w:tr>
      <w:tr w:rsidR="00E4610C" w:rsidRPr="00AB06CC" w14:paraId="5B13E90F" w14:textId="77777777" w:rsidTr="00B90264">
        <w:tc>
          <w:tcPr>
            <w:tcW w:w="1838" w:type="dxa"/>
          </w:tcPr>
          <w:p w14:paraId="2887F55B" w14:textId="3186164D" w:rsidR="00E4610C" w:rsidRPr="00AB06CC" w:rsidRDefault="00E4610C" w:rsidP="00B90264">
            <w:pPr>
              <w:rPr>
                <w:rFonts w:asciiTheme="minorHAnsi" w:hAnsiTheme="minorHAnsi" w:cstheme="minorHAnsi"/>
                <w:lang w:val="es-CL"/>
              </w:rPr>
            </w:pPr>
            <w:r>
              <w:rPr>
                <w:rFonts w:asciiTheme="minorHAnsi" w:hAnsiTheme="minorHAnsi" w:cstheme="minorHAnsi"/>
                <w:lang w:val="es-CL"/>
              </w:rPr>
              <w:t>ARGOS</w:t>
            </w:r>
          </w:p>
        </w:tc>
        <w:tc>
          <w:tcPr>
            <w:tcW w:w="7800" w:type="dxa"/>
          </w:tcPr>
          <w:p w14:paraId="02DC5E22" w14:textId="62757B77" w:rsidR="00E4610C" w:rsidRPr="00ED72A5" w:rsidRDefault="00ED72A5" w:rsidP="00B90264">
            <w:pPr>
              <w:tabs>
                <w:tab w:val="left" w:pos="1297"/>
              </w:tabs>
              <w:rPr>
                <w:rFonts w:asciiTheme="minorHAnsi" w:hAnsiTheme="minorHAnsi" w:cstheme="minorHAnsi"/>
                <w:lang w:val="es-CL"/>
              </w:rPr>
            </w:pPr>
            <w:r>
              <w:rPr>
                <w:rFonts w:asciiTheme="minorHAnsi" w:hAnsiTheme="minorHAnsi" w:cstheme="minorHAnsi"/>
                <w:lang w:val="es-CL"/>
              </w:rPr>
              <w:t>Red internacional de recolección de datos ambientales vía satélite.</w:t>
            </w:r>
          </w:p>
        </w:tc>
      </w:tr>
    </w:tbl>
    <w:p w14:paraId="55C3FE50" w14:textId="3050515B" w:rsidR="00487C28" w:rsidRDefault="00487C28" w:rsidP="00487C28">
      <w:pPr>
        <w:pStyle w:val="Ttulo2"/>
      </w:pPr>
      <w:bookmarkStart w:id="7" w:name="_Toc220322802"/>
      <w:r>
        <w:t>Acrónimos</w:t>
      </w:r>
      <w:bookmarkEnd w:id="7"/>
    </w:p>
    <w:p w14:paraId="369FECE8" w14:textId="77777777" w:rsidR="00487C28" w:rsidRDefault="00487C28">
      <w:pPr>
        <w:spacing w:after="0"/>
        <w:jc w:val="left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7800"/>
      </w:tblGrid>
      <w:tr w:rsidR="00487C28" w:rsidRPr="00AB06CC" w14:paraId="6F5B9130" w14:textId="77777777" w:rsidTr="00B90264">
        <w:trPr>
          <w:tblHeader/>
        </w:trPr>
        <w:tc>
          <w:tcPr>
            <w:tcW w:w="1838" w:type="dxa"/>
            <w:shd w:val="clear" w:color="auto" w:fill="D9D9D9" w:themeFill="background1" w:themeFillShade="D9"/>
          </w:tcPr>
          <w:p w14:paraId="69F77997" w14:textId="77777777" w:rsidR="00487C28" w:rsidRPr="00AB06CC" w:rsidRDefault="00487C28" w:rsidP="00B90264">
            <w:pPr>
              <w:rPr>
                <w:rFonts w:asciiTheme="minorHAnsi" w:hAnsiTheme="minorHAnsi" w:cstheme="minorHAnsi"/>
                <w:b/>
                <w:bCs/>
                <w:lang w:val="es-CL"/>
              </w:rPr>
            </w:pPr>
            <w:r w:rsidRPr="00AB06CC">
              <w:rPr>
                <w:rFonts w:asciiTheme="minorHAnsi" w:hAnsiTheme="minorHAnsi" w:cstheme="minorHAnsi"/>
                <w:b/>
                <w:bCs/>
                <w:lang w:val="es-CL"/>
              </w:rPr>
              <w:t>Acrónimo</w:t>
            </w:r>
          </w:p>
        </w:tc>
        <w:tc>
          <w:tcPr>
            <w:tcW w:w="7800" w:type="dxa"/>
            <w:shd w:val="clear" w:color="auto" w:fill="D9D9D9" w:themeFill="background1" w:themeFillShade="D9"/>
          </w:tcPr>
          <w:p w14:paraId="560094DC" w14:textId="77777777" w:rsidR="00487C28" w:rsidRPr="00AB06CC" w:rsidRDefault="00487C28" w:rsidP="00B90264">
            <w:pPr>
              <w:rPr>
                <w:rFonts w:asciiTheme="minorHAnsi" w:hAnsiTheme="minorHAnsi" w:cstheme="minorHAnsi"/>
                <w:b/>
                <w:bCs/>
                <w:lang w:val="es-CL"/>
              </w:rPr>
            </w:pPr>
            <w:r w:rsidRPr="00AB06CC">
              <w:rPr>
                <w:rFonts w:asciiTheme="minorHAnsi" w:hAnsiTheme="minorHAnsi" w:cstheme="minorHAnsi"/>
                <w:b/>
                <w:bCs/>
                <w:lang w:val="es-CL"/>
              </w:rPr>
              <w:t>Significado</w:t>
            </w:r>
          </w:p>
        </w:tc>
      </w:tr>
      <w:tr w:rsidR="00487C28" w:rsidRPr="00AB06CC" w14:paraId="5A71263C" w14:textId="77777777" w:rsidTr="00B90264">
        <w:tc>
          <w:tcPr>
            <w:tcW w:w="1838" w:type="dxa"/>
          </w:tcPr>
          <w:p w14:paraId="1F2E2048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DTS</w:t>
            </w:r>
          </w:p>
        </w:tc>
        <w:tc>
          <w:tcPr>
            <w:tcW w:w="7800" w:type="dxa"/>
          </w:tcPr>
          <w:p w14:paraId="47992D71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Desarrollo de Tecnologías y Sistemas</w:t>
            </w:r>
          </w:p>
        </w:tc>
      </w:tr>
      <w:tr w:rsidR="00487C28" w:rsidRPr="00AB06CC" w14:paraId="5B1330D0" w14:textId="77777777" w:rsidTr="00B90264">
        <w:tc>
          <w:tcPr>
            <w:tcW w:w="1838" w:type="dxa"/>
          </w:tcPr>
          <w:p w14:paraId="41D4B200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INVAP</w:t>
            </w:r>
          </w:p>
        </w:tc>
        <w:tc>
          <w:tcPr>
            <w:tcW w:w="7800" w:type="dxa"/>
          </w:tcPr>
          <w:p w14:paraId="17BD7A8D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Investigaciones Aplicadas</w:t>
            </w:r>
          </w:p>
        </w:tc>
      </w:tr>
      <w:tr w:rsidR="00487C28" w:rsidRPr="00AB06CC" w14:paraId="1A902079" w14:textId="77777777" w:rsidTr="00B90264">
        <w:tc>
          <w:tcPr>
            <w:tcW w:w="1838" w:type="dxa"/>
          </w:tcPr>
          <w:p w14:paraId="0A44813E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CEN</w:t>
            </w:r>
          </w:p>
        </w:tc>
        <w:tc>
          <w:tcPr>
            <w:tcW w:w="7800" w:type="dxa"/>
          </w:tcPr>
          <w:p w14:paraId="011EEDA9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Centro Espacial Nacional</w:t>
            </w:r>
          </w:p>
        </w:tc>
      </w:tr>
      <w:tr w:rsidR="00487C28" w:rsidRPr="00AB06CC" w14:paraId="48CCD0BA" w14:textId="77777777" w:rsidTr="00B90264">
        <w:tc>
          <w:tcPr>
            <w:tcW w:w="1838" w:type="dxa"/>
          </w:tcPr>
          <w:p w14:paraId="263A7EA7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n-US"/>
              </w:rPr>
            </w:pPr>
            <w:r w:rsidRPr="00AB06CC">
              <w:rPr>
                <w:rFonts w:asciiTheme="minorHAnsi" w:hAnsiTheme="minorHAnsi" w:cstheme="minorHAnsi"/>
                <w:lang w:val="en-US"/>
              </w:rPr>
              <w:t>OBC</w:t>
            </w:r>
          </w:p>
        </w:tc>
        <w:tc>
          <w:tcPr>
            <w:tcW w:w="7800" w:type="dxa"/>
          </w:tcPr>
          <w:p w14:paraId="2D199098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n-US"/>
              </w:rPr>
            </w:pPr>
            <w:r w:rsidRPr="00AB06CC">
              <w:rPr>
                <w:rFonts w:asciiTheme="minorHAnsi" w:hAnsiTheme="minorHAnsi" w:cstheme="minorHAnsi"/>
                <w:i/>
                <w:iCs/>
                <w:lang w:val="en-US"/>
              </w:rPr>
              <w:t>On-Board Computer</w:t>
            </w:r>
            <w:r w:rsidRPr="00AB06CC">
              <w:rPr>
                <w:rFonts w:asciiTheme="minorHAnsi" w:hAnsiTheme="minorHAnsi" w:cstheme="minorHAnsi"/>
                <w:lang w:val="en-US"/>
              </w:rPr>
              <w:t xml:space="preserve"> (</w:t>
            </w:r>
            <w:r w:rsidRPr="00AB06CC">
              <w:rPr>
                <w:rFonts w:asciiTheme="minorHAnsi" w:hAnsiTheme="minorHAnsi" w:cstheme="minorHAnsi"/>
                <w:lang w:val="es-CL"/>
              </w:rPr>
              <w:t>Computador a Bordo</w:t>
            </w:r>
            <w:r w:rsidRPr="00AB06CC">
              <w:rPr>
                <w:rFonts w:asciiTheme="minorHAnsi" w:hAnsiTheme="minorHAnsi" w:cstheme="minorHAnsi"/>
                <w:lang w:val="en-US"/>
              </w:rPr>
              <w:t>)</w:t>
            </w:r>
          </w:p>
        </w:tc>
      </w:tr>
      <w:tr w:rsidR="00487C28" w:rsidRPr="00AB06CC" w14:paraId="10F2ABE6" w14:textId="77777777" w:rsidTr="00B90264">
        <w:tc>
          <w:tcPr>
            <w:tcW w:w="1838" w:type="dxa"/>
          </w:tcPr>
          <w:p w14:paraId="211015E9" w14:textId="2E6F8C3D" w:rsidR="00487C28" w:rsidRPr="00AB06CC" w:rsidRDefault="00487C28" w:rsidP="00B90264">
            <w:pPr>
              <w:rPr>
                <w:rFonts w:asciiTheme="minorHAnsi" w:hAnsiTheme="minorHAnsi" w:cstheme="minorHAnsi"/>
                <w:lang w:val="en-US"/>
              </w:rPr>
            </w:pPr>
            <w:r w:rsidRPr="00AB06CC">
              <w:rPr>
                <w:rFonts w:asciiTheme="minorHAnsi" w:hAnsiTheme="minorHAnsi" w:cstheme="minorHAnsi"/>
                <w:lang w:val="en-US"/>
              </w:rPr>
              <w:t>CAN</w:t>
            </w:r>
          </w:p>
        </w:tc>
        <w:tc>
          <w:tcPr>
            <w:tcW w:w="7800" w:type="dxa"/>
          </w:tcPr>
          <w:p w14:paraId="012559CD" w14:textId="64C08199" w:rsidR="00487C28" w:rsidRPr="00AB06CC" w:rsidRDefault="00487C28" w:rsidP="00B90264">
            <w:pPr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AB06CC">
              <w:rPr>
                <w:rFonts w:asciiTheme="minorHAnsi" w:hAnsiTheme="minorHAnsi" w:cstheme="minorHAnsi"/>
                <w:i/>
                <w:iCs/>
                <w:lang w:val="en-US"/>
              </w:rPr>
              <w:t>Controller Area Network</w:t>
            </w:r>
            <w:r w:rsidR="00E4610C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Bus</w:t>
            </w:r>
          </w:p>
        </w:tc>
      </w:tr>
      <w:tr w:rsidR="00487C28" w:rsidRPr="001F7987" w14:paraId="10905F9E" w14:textId="77777777" w:rsidTr="00B90264">
        <w:tc>
          <w:tcPr>
            <w:tcW w:w="1838" w:type="dxa"/>
          </w:tcPr>
          <w:p w14:paraId="5AB041AD" w14:textId="3A1D7B18" w:rsidR="00487C28" w:rsidRPr="00AB06CC" w:rsidRDefault="00E4610C" w:rsidP="00B90264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DCS</w:t>
            </w:r>
          </w:p>
        </w:tc>
        <w:tc>
          <w:tcPr>
            <w:tcW w:w="7800" w:type="dxa"/>
          </w:tcPr>
          <w:p w14:paraId="36D47B71" w14:textId="533DE7CE" w:rsidR="00487C28" w:rsidRPr="00AB06CC" w:rsidRDefault="00E4610C" w:rsidP="00E4610C">
            <w:pPr>
              <w:ind w:left="709" w:hanging="709"/>
              <w:rPr>
                <w:rFonts w:asciiTheme="minorHAnsi" w:hAnsiTheme="minorHAnsi" w:cstheme="minorHAnsi"/>
                <w:color w:val="303030"/>
                <w:sz w:val="21"/>
                <w:szCs w:val="21"/>
                <w:lang w:val="en-US" w:eastAsia="es-CL"/>
              </w:rPr>
            </w:pPr>
            <w:r>
              <w:rPr>
                <w:rFonts w:asciiTheme="minorHAnsi" w:hAnsiTheme="minorHAnsi" w:cstheme="minorHAnsi"/>
                <w:i/>
                <w:iCs/>
                <w:color w:val="303030"/>
                <w:sz w:val="21"/>
                <w:szCs w:val="21"/>
                <w:lang w:val="en-US"/>
              </w:rPr>
              <w:t>Data Collection System</w:t>
            </w:r>
          </w:p>
        </w:tc>
      </w:tr>
      <w:tr w:rsidR="00E4610C" w:rsidRPr="001F7987" w14:paraId="3C43285D" w14:textId="77777777" w:rsidTr="00B90264">
        <w:tc>
          <w:tcPr>
            <w:tcW w:w="1838" w:type="dxa"/>
          </w:tcPr>
          <w:p w14:paraId="6B7BF0DB" w14:textId="5BA0C4C4" w:rsidR="00E4610C" w:rsidRDefault="00E4610C" w:rsidP="00B90264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DCP</w:t>
            </w:r>
          </w:p>
        </w:tc>
        <w:tc>
          <w:tcPr>
            <w:tcW w:w="7800" w:type="dxa"/>
          </w:tcPr>
          <w:p w14:paraId="0CD40151" w14:textId="7832E310" w:rsidR="00E4610C" w:rsidRDefault="00E4610C" w:rsidP="00E4610C">
            <w:pPr>
              <w:ind w:left="709" w:hanging="709"/>
              <w:rPr>
                <w:rFonts w:asciiTheme="minorHAnsi" w:hAnsiTheme="minorHAnsi" w:cstheme="minorHAnsi"/>
                <w:i/>
                <w:iCs/>
                <w:color w:val="303030"/>
                <w:sz w:val="21"/>
                <w:szCs w:val="21"/>
                <w:lang w:val="en-US"/>
              </w:rPr>
            </w:pPr>
            <w:r>
              <w:rPr>
                <w:rFonts w:asciiTheme="minorHAnsi" w:hAnsiTheme="minorHAnsi" w:cstheme="minorHAnsi"/>
                <w:i/>
                <w:iCs/>
                <w:color w:val="303030"/>
                <w:sz w:val="21"/>
                <w:szCs w:val="21"/>
                <w:lang w:val="en-US"/>
              </w:rPr>
              <w:t>Data Collection Platform</w:t>
            </w:r>
          </w:p>
        </w:tc>
      </w:tr>
    </w:tbl>
    <w:p w14:paraId="049643E6" w14:textId="43DEAD94" w:rsidR="001F7987" w:rsidRDefault="001F7987" w:rsidP="001F7987">
      <w:pPr>
        <w:spacing w:after="0"/>
        <w:jc w:val="left"/>
        <w:rPr>
          <w:lang w:val="en-US"/>
        </w:rPr>
      </w:pPr>
    </w:p>
    <w:p w14:paraId="77564695" w14:textId="02DE8C4B" w:rsidR="009F66CE" w:rsidRDefault="001F7987" w:rsidP="001F7987">
      <w:pPr>
        <w:spacing w:after="0"/>
        <w:jc w:val="left"/>
        <w:rPr>
          <w:lang w:val="en-US"/>
        </w:rPr>
      </w:pPr>
      <w:r>
        <w:rPr>
          <w:lang w:val="en-US"/>
        </w:rPr>
        <w:br w:type="page"/>
      </w:r>
    </w:p>
    <w:p w14:paraId="4637964C" w14:textId="583F0A52" w:rsidR="001F7987" w:rsidRDefault="001F7987" w:rsidP="001F7987">
      <w:pPr>
        <w:pStyle w:val="Ttulo1"/>
        <w:rPr>
          <w:lang w:val="es-CL"/>
        </w:rPr>
      </w:pPr>
      <w:bookmarkStart w:id="8" w:name="_Toc220322803"/>
      <w:r w:rsidRPr="001F7987">
        <w:rPr>
          <w:lang w:val="es-CL"/>
        </w:rPr>
        <w:lastRenderedPageBreak/>
        <w:t>Contexto y motivación</w:t>
      </w:r>
      <w:bookmarkEnd w:id="8"/>
    </w:p>
    <w:p w14:paraId="59CED1ED" w14:textId="3B8C5E0C" w:rsidR="001F7987" w:rsidRPr="001F7987" w:rsidRDefault="001F7987" w:rsidP="001F7987">
      <w:pPr>
        <w:rPr>
          <w:lang w:val="es-CL"/>
        </w:rPr>
      </w:pPr>
      <w:r w:rsidRPr="001F7987">
        <w:rPr>
          <w:lang w:val="es-CL"/>
        </w:rPr>
        <w:t>Chile presenta una geografía extensa y compleja, caracterizada por la presencia de zonas aisladas, territorios extremos y áreas con limitada infraestructura de comunicaciones terrestres. A ello se suma la alta exposición del país a fenómenos naturales como sismos, eventos meteorológicos severos y otras situaciones de emergencia, lo que refuerza la necesidad de contar con sistemas de comunicación resilientes, redundantes e independientes de la infraestructura terrestre.</w:t>
      </w:r>
    </w:p>
    <w:p w14:paraId="4CE6635C" w14:textId="1300D80A" w:rsidR="001F7987" w:rsidRPr="001F7987" w:rsidRDefault="001F7987" w:rsidP="001F7987">
      <w:pPr>
        <w:rPr>
          <w:lang w:val="es-CL"/>
        </w:rPr>
      </w:pPr>
      <w:r w:rsidRPr="001F7987">
        <w:rPr>
          <w:lang w:val="es-CL"/>
        </w:rPr>
        <w:t xml:space="preserve">La tecnología </w:t>
      </w:r>
      <w:proofErr w:type="spellStart"/>
      <w:r w:rsidRPr="001F7987">
        <w:rPr>
          <w:lang w:val="es-CL"/>
        </w:rPr>
        <w:t>CubeSat</w:t>
      </w:r>
      <w:proofErr w:type="spellEnd"/>
      <w:r w:rsidRPr="001F7987">
        <w:rPr>
          <w:lang w:val="es-CL"/>
        </w:rPr>
        <w:t xml:space="preserve"> se consolida como una plataforma idónea para misiones de validación tecnológica como la presente. Su bajo costo relativo, rapidez de desarrollo y estandarización permiten ejecutar proyectos experimentales de alto valor, mitigando riesgos y acelerando la curva de aprendizaje nacional en el ámbito espacial.</w:t>
      </w:r>
    </w:p>
    <w:p w14:paraId="522B46D6" w14:textId="3D7E90F8" w:rsidR="001F7987" w:rsidRPr="001F7987" w:rsidRDefault="001F7987" w:rsidP="001F7987">
      <w:pPr>
        <w:rPr>
          <w:lang w:val="es-CL"/>
        </w:rPr>
      </w:pPr>
      <w:r w:rsidRPr="001F7987">
        <w:rPr>
          <w:lang w:val="es-CL"/>
        </w:rPr>
        <w:t xml:space="preserve">Este proyecto se enmarca en una colaboración estratégica en la cual </w:t>
      </w:r>
      <w:r w:rsidRPr="00347893">
        <w:rPr>
          <w:b/>
          <w:bCs/>
          <w:lang w:val="es-CL"/>
        </w:rPr>
        <w:t>DTS</w:t>
      </w:r>
      <w:r w:rsidRPr="001F7987">
        <w:rPr>
          <w:lang w:val="es-CL"/>
        </w:rPr>
        <w:t xml:space="preserve"> asume el rol de desarrollador integral de la carga útil, mientras </w:t>
      </w:r>
      <w:r w:rsidRPr="00347893">
        <w:rPr>
          <w:b/>
          <w:bCs/>
          <w:lang w:val="es-CL"/>
        </w:rPr>
        <w:t>INVAP</w:t>
      </w:r>
      <w:r w:rsidRPr="001F7987">
        <w:rPr>
          <w:lang w:val="es-CL"/>
        </w:rPr>
        <w:t xml:space="preserve"> participa como contraparte técnica, aportando experiencia y herencia tecnológica en sistemas de recolección de datos satelitales tipo </w:t>
      </w:r>
      <w:r w:rsidRPr="00347893">
        <w:rPr>
          <w:b/>
          <w:bCs/>
          <w:lang w:val="es-CL"/>
        </w:rPr>
        <w:t>DCS/ARGOS</w:t>
      </w:r>
      <w:r w:rsidRPr="001F7987">
        <w:rPr>
          <w:lang w:val="es-CL"/>
        </w:rPr>
        <w:t>.</w:t>
      </w:r>
    </w:p>
    <w:p w14:paraId="364DA33C" w14:textId="7C01DFA5" w:rsidR="001F7987" w:rsidRPr="00347893" w:rsidRDefault="001F7987" w:rsidP="001F7987">
      <w:pPr>
        <w:pStyle w:val="Ttulo1"/>
        <w:rPr>
          <w:lang w:val="es-CL"/>
        </w:rPr>
      </w:pPr>
      <w:bookmarkStart w:id="9" w:name="_Toc220322804"/>
      <w:r w:rsidRPr="001F7987">
        <w:rPr>
          <w:lang w:val="es-CL"/>
        </w:rPr>
        <w:t>Descripción general del sistema</w:t>
      </w:r>
      <w:bookmarkEnd w:id="9"/>
    </w:p>
    <w:p w14:paraId="783E195A" w14:textId="70EEFB40" w:rsidR="001F7987" w:rsidRDefault="001F7987" w:rsidP="001F7987">
      <w:pPr>
        <w:pStyle w:val="Ttulo2"/>
        <w:rPr>
          <w:lang w:val="es-CL"/>
        </w:rPr>
      </w:pPr>
      <w:bookmarkStart w:id="10" w:name="_Toc220322805"/>
      <w:r w:rsidRPr="001F7987">
        <w:rPr>
          <w:lang w:val="es-CL"/>
        </w:rPr>
        <w:t>Visión de alto nivel</w:t>
      </w:r>
      <w:bookmarkEnd w:id="10"/>
    </w:p>
    <w:p w14:paraId="392CEEAF" w14:textId="4BAE1BD8" w:rsidR="00347893" w:rsidRPr="00347893" w:rsidRDefault="00347893" w:rsidP="00347893">
      <w:pPr>
        <w:rPr>
          <w:lang w:val="es-CL"/>
        </w:rPr>
      </w:pPr>
      <w:r w:rsidRPr="001F7987">
        <w:rPr>
          <w:lang w:val="es-CL"/>
        </w:rPr>
        <w:t xml:space="preserve">La carga útil consiste en un sistema de comunicaciones </w:t>
      </w:r>
      <w:r w:rsidRPr="001F7987">
        <w:rPr>
          <w:b/>
          <w:bCs/>
          <w:lang w:val="es-CL"/>
        </w:rPr>
        <w:t>Store &amp; Forward</w:t>
      </w:r>
      <w:r w:rsidRPr="001F7987">
        <w:rPr>
          <w:lang w:val="es-CL"/>
        </w:rPr>
        <w:t>, basado en un receptor UHF que escucha transmisiones autónomas provenientes de DCP. El sistema es capaz de demodular, validar, temporalizar y almacenar los mensajes recibidos, para posteriormente descargarlos a estaciones terrenas mediante un enlace en Banda S, bajo comando del OBC del satélite.</w:t>
      </w:r>
    </w:p>
    <w:p w14:paraId="280ED72C" w14:textId="6AD27F73" w:rsidR="001F7987" w:rsidRDefault="001F7987" w:rsidP="001F7987">
      <w:pPr>
        <w:pStyle w:val="Ttulo3"/>
        <w:rPr>
          <w:lang w:val="es-CL"/>
        </w:rPr>
      </w:pPr>
      <w:bookmarkStart w:id="11" w:name="_Toc220322806"/>
      <w:r w:rsidRPr="001F7987">
        <w:rPr>
          <w:lang w:val="es-CL"/>
        </w:rPr>
        <w:t>Actores del Sistema</w:t>
      </w:r>
      <w:bookmarkEnd w:id="11"/>
    </w:p>
    <w:p w14:paraId="48AD1587" w14:textId="665C2AA2" w:rsidR="00347893" w:rsidRPr="00347893" w:rsidRDefault="00347893" w:rsidP="00347893">
      <w:pPr>
        <w:pStyle w:val="Prrafodelista"/>
        <w:numPr>
          <w:ilvl w:val="0"/>
          <w:numId w:val="50"/>
        </w:numPr>
        <w:rPr>
          <w:lang w:val="es-CL"/>
        </w:rPr>
      </w:pPr>
      <w:r w:rsidRPr="00347893">
        <w:rPr>
          <w:b/>
          <w:bCs/>
          <w:lang w:val="es-CL"/>
        </w:rPr>
        <w:t>Plataformas remotas (DCP):</w:t>
      </w:r>
      <w:r w:rsidRPr="00347893">
        <w:rPr>
          <w:lang w:val="es-CL"/>
        </w:rPr>
        <w:t xml:space="preserve"> sensores meteorológicos, sismológicos y/o vulcanológicos autónomos.</w:t>
      </w:r>
    </w:p>
    <w:p w14:paraId="60DC846E" w14:textId="6FCB53D6" w:rsidR="00347893" w:rsidRPr="00347893" w:rsidRDefault="00347893" w:rsidP="00347893">
      <w:pPr>
        <w:pStyle w:val="Prrafodelista"/>
        <w:numPr>
          <w:ilvl w:val="0"/>
          <w:numId w:val="50"/>
        </w:numPr>
        <w:rPr>
          <w:lang w:val="es-CL"/>
        </w:rPr>
      </w:pPr>
      <w:r w:rsidRPr="00347893">
        <w:rPr>
          <w:b/>
          <w:bCs/>
          <w:lang w:val="es-CL"/>
        </w:rPr>
        <w:t>Carga útil Store &amp; Forward:</w:t>
      </w:r>
      <w:r w:rsidRPr="00347893">
        <w:rPr>
          <w:lang w:val="es-CL"/>
        </w:rPr>
        <w:t xml:space="preserve"> subsistema de recepción, almacenamiento y gestión de datos.</w:t>
      </w:r>
    </w:p>
    <w:p w14:paraId="27DABA32" w14:textId="002D9575" w:rsidR="00347893" w:rsidRPr="00347893" w:rsidRDefault="00347893" w:rsidP="00347893">
      <w:pPr>
        <w:pStyle w:val="Prrafodelista"/>
        <w:numPr>
          <w:ilvl w:val="0"/>
          <w:numId w:val="50"/>
        </w:numPr>
        <w:rPr>
          <w:lang w:val="es-CL"/>
        </w:rPr>
      </w:pPr>
      <w:r w:rsidRPr="00347893">
        <w:rPr>
          <w:b/>
          <w:bCs/>
          <w:lang w:val="es-CL"/>
        </w:rPr>
        <w:t>OBC del satélite:</w:t>
      </w:r>
      <w:r w:rsidRPr="00347893">
        <w:rPr>
          <w:lang w:val="es-CL"/>
        </w:rPr>
        <w:t xml:space="preserve"> control operativo, temporización y gestión de comandos y enlaces.</w:t>
      </w:r>
    </w:p>
    <w:p w14:paraId="2F36805E" w14:textId="0D25DA1F" w:rsidR="00347893" w:rsidRPr="00347893" w:rsidRDefault="00347893" w:rsidP="00347893">
      <w:pPr>
        <w:pStyle w:val="Prrafodelista"/>
        <w:numPr>
          <w:ilvl w:val="0"/>
          <w:numId w:val="50"/>
        </w:numPr>
        <w:rPr>
          <w:lang w:val="es-CL"/>
        </w:rPr>
      </w:pPr>
      <w:r w:rsidRPr="00347893">
        <w:rPr>
          <w:b/>
          <w:bCs/>
          <w:lang w:val="es-CL"/>
        </w:rPr>
        <w:t>Estaciones terrenas:</w:t>
      </w:r>
      <w:r w:rsidRPr="00347893">
        <w:rPr>
          <w:lang w:val="es-CL"/>
        </w:rPr>
        <w:t xml:space="preserve"> recepción de datos, validación, procesamiento y distribución.</w:t>
      </w:r>
    </w:p>
    <w:p w14:paraId="677732E0" w14:textId="6ACEE844" w:rsidR="001F7987" w:rsidRDefault="001F7987" w:rsidP="001F7987">
      <w:pPr>
        <w:pStyle w:val="Ttulo3"/>
        <w:rPr>
          <w:lang w:val="es-CL"/>
        </w:rPr>
      </w:pPr>
      <w:bookmarkStart w:id="12" w:name="_Toc220322807"/>
      <w:r w:rsidRPr="001F7987">
        <w:rPr>
          <w:lang w:val="es-CL"/>
        </w:rPr>
        <w:t>Entorno operacional</w:t>
      </w:r>
      <w:bookmarkEnd w:id="12"/>
    </w:p>
    <w:p w14:paraId="5AECCCCA" w14:textId="7301E151" w:rsidR="00347893" w:rsidRPr="00347893" w:rsidRDefault="00347893" w:rsidP="00347893">
      <w:pPr>
        <w:pStyle w:val="Prrafodelista"/>
        <w:numPr>
          <w:ilvl w:val="0"/>
          <w:numId w:val="51"/>
        </w:numPr>
        <w:rPr>
          <w:lang w:val="es-CL"/>
        </w:rPr>
      </w:pPr>
      <w:r w:rsidRPr="00347893">
        <w:rPr>
          <w:b/>
          <w:bCs/>
          <w:lang w:val="es-CL"/>
        </w:rPr>
        <w:t>Órbita:</w:t>
      </w:r>
      <w:r w:rsidRPr="00347893">
        <w:rPr>
          <w:lang w:val="es-CL"/>
        </w:rPr>
        <w:t xml:space="preserve"> Órbita Terrestre Baja (LEO), a aproximadamente 650 km de altitud.</w:t>
      </w:r>
    </w:p>
    <w:p w14:paraId="4D546F2F" w14:textId="4AE89E61" w:rsidR="00347893" w:rsidRPr="00347893" w:rsidRDefault="00347893" w:rsidP="00347893">
      <w:pPr>
        <w:pStyle w:val="Prrafodelista"/>
        <w:numPr>
          <w:ilvl w:val="0"/>
          <w:numId w:val="51"/>
        </w:numPr>
        <w:rPr>
          <w:lang w:val="es-CL"/>
        </w:rPr>
      </w:pPr>
      <w:r w:rsidRPr="00347893">
        <w:rPr>
          <w:b/>
          <w:bCs/>
          <w:lang w:val="es-CL"/>
        </w:rPr>
        <w:t>Cobertura:</w:t>
      </w:r>
      <w:r w:rsidRPr="00347893">
        <w:rPr>
          <w:lang w:val="es-CL"/>
        </w:rPr>
        <w:t xml:space="preserve"> territorio chileno continental, insular, zonas extremas y territorio antártico, con posibilidad de expansión regional.</w:t>
      </w:r>
    </w:p>
    <w:p w14:paraId="46C737EB" w14:textId="5910C27B" w:rsidR="00347893" w:rsidRPr="00347893" w:rsidRDefault="00347893" w:rsidP="00347893">
      <w:pPr>
        <w:pStyle w:val="Prrafodelista"/>
        <w:numPr>
          <w:ilvl w:val="0"/>
          <w:numId w:val="51"/>
        </w:numPr>
        <w:rPr>
          <w:lang w:val="es-CL"/>
        </w:rPr>
      </w:pPr>
      <w:r w:rsidRPr="00347893">
        <w:rPr>
          <w:b/>
          <w:bCs/>
          <w:lang w:val="es-CL"/>
        </w:rPr>
        <w:t>Vida útil:</w:t>
      </w:r>
      <w:r w:rsidRPr="00347893">
        <w:rPr>
          <w:lang w:val="es-CL"/>
        </w:rPr>
        <w:t xml:space="preserve"> 5 años de operación continua.</w:t>
      </w:r>
    </w:p>
    <w:p w14:paraId="066A6BA7" w14:textId="63B8FDAC" w:rsidR="00347893" w:rsidRPr="00347893" w:rsidRDefault="00347893" w:rsidP="00347893">
      <w:pPr>
        <w:pStyle w:val="Prrafodelista"/>
        <w:numPr>
          <w:ilvl w:val="0"/>
          <w:numId w:val="51"/>
        </w:numPr>
        <w:rPr>
          <w:lang w:val="es-CL"/>
        </w:rPr>
      </w:pPr>
      <w:r w:rsidRPr="00347893">
        <w:rPr>
          <w:b/>
          <w:bCs/>
          <w:lang w:val="es-CL"/>
        </w:rPr>
        <w:lastRenderedPageBreak/>
        <w:t>Condiciones ambientales:</w:t>
      </w:r>
      <w:r w:rsidRPr="00347893">
        <w:rPr>
          <w:lang w:val="es-CL"/>
        </w:rPr>
        <w:t xml:space="preserve"> interrupciones periódicas de conectividad con estaciones terrenas, variaciones de frecuencia por efecto Doppler y exposición al ambiente </w:t>
      </w:r>
      <w:proofErr w:type="spellStart"/>
      <w:r w:rsidRPr="00347893">
        <w:rPr>
          <w:lang w:val="es-CL"/>
        </w:rPr>
        <w:t>radiativo</w:t>
      </w:r>
      <w:proofErr w:type="spellEnd"/>
      <w:r w:rsidRPr="00347893">
        <w:rPr>
          <w:lang w:val="es-CL"/>
        </w:rPr>
        <w:t xml:space="preserve"> propio de LEO.</w:t>
      </w:r>
    </w:p>
    <w:p w14:paraId="182ABD08" w14:textId="1F4CF4AA" w:rsidR="001F7987" w:rsidRPr="001F7987" w:rsidRDefault="001F7987" w:rsidP="001F7987">
      <w:pPr>
        <w:pStyle w:val="Ttulo1"/>
        <w:rPr>
          <w:lang w:val="es-CL"/>
        </w:rPr>
      </w:pPr>
      <w:bookmarkStart w:id="13" w:name="_Toc220322808"/>
      <w:r w:rsidRPr="001F7987">
        <w:rPr>
          <w:lang w:val="es-CL"/>
        </w:rPr>
        <w:t>Concepto de operación</w:t>
      </w:r>
      <w:bookmarkEnd w:id="13"/>
    </w:p>
    <w:p w14:paraId="11E9DFB4" w14:textId="62A4CA01" w:rsidR="001F7987" w:rsidRDefault="001F7987" w:rsidP="001F7987">
      <w:pPr>
        <w:pStyle w:val="Ttulo2"/>
        <w:rPr>
          <w:lang w:val="es-CL"/>
        </w:rPr>
      </w:pPr>
      <w:bookmarkStart w:id="14" w:name="_Toc220322809"/>
      <w:r w:rsidRPr="001F7987">
        <w:rPr>
          <w:lang w:val="es-CL"/>
        </w:rPr>
        <w:t>¿Qué es el sistema?</w:t>
      </w:r>
      <w:bookmarkEnd w:id="14"/>
    </w:p>
    <w:p w14:paraId="70432A94" w14:textId="4040151C" w:rsidR="00347893" w:rsidRPr="00347893" w:rsidRDefault="00347893" w:rsidP="00347893">
      <w:pPr>
        <w:rPr>
          <w:lang w:val="es-CL"/>
        </w:rPr>
      </w:pPr>
      <w:r w:rsidRPr="00347893">
        <w:rPr>
          <w:lang w:val="es-CL"/>
        </w:rPr>
        <w:t xml:space="preserve">El sistema es una carga útil de comunicaciones del tipo </w:t>
      </w:r>
      <w:r w:rsidRPr="00347893">
        <w:rPr>
          <w:b/>
          <w:bCs/>
          <w:lang w:val="es-CL"/>
        </w:rPr>
        <w:t>Store &amp; Forward</w:t>
      </w:r>
      <w:r w:rsidRPr="00347893">
        <w:rPr>
          <w:lang w:val="es-CL"/>
        </w:rPr>
        <w:t xml:space="preserve">, integrada en una plataforma </w:t>
      </w:r>
      <w:proofErr w:type="spellStart"/>
      <w:r w:rsidRPr="00347893">
        <w:rPr>
          <w:b/>
          <w:bCs/>
          <w:lang w:val="es-CL"/>
        </w:rPr>
        <w:t>CubeSat</w:t>
      </w:r>
      <w:proofErr w:type="spellEnd"/>
      <w:r w:rsidRPr="00347893">
        <w:rPr>
          <w:b/>
          <w:bCs/>
          <w:lang w:val="es-CL"/>
        </w:rPr>
        <w:t xml:space="preserve"> 12U</w:t>
      </w:r>
      <w:r w:rsidRPr="00347893">
        <w:rPr>
          <w:lang w:val="es-CL"/>
        </w:rPr>
        <w:t>. Su función principal es actuar como un repetidor no instantáneo de mensajes digitales provenientes de estaciones remotas autónomas.</w:t>
      </w:r>
    </w:p>
    <w:p w14:paraId="40FAC81E" w14:textId="7576A12B" w:rsidR="00347893" w:rsidRPr="00347893" w:rsidRDefault="00347893" w:rsidP="00347893">
      <w:pPr>
        <w:rPr>
          <w:lang w:val="es-CL"/>
        </w:rPr>
      </w:pPr>
      <w:r w:rsidRPr="00347893">
        <w:rPr>
          <w:lang w:val="es-CL"/>
        </w:rPr>
        <w:t>Las capacidades clave del sistema incluyen:</w:t>
      </w:r>
    </w:p>
    <w:p w14:paraId="63B0DFE0" w14:textId="6311F231" w:rsidR="00347893" w:rsidRPr="00347893" w:rsidRDefault="00347893" w:rsidP="00347893">
      <w:pPr>
        <w:pStyle w:val="Prrafodelista"/>
        <w:numPr>
          <w:ilvl w:val="0"/>
          <w:numId w:val="52"/>
        </w:numPr>
        <w:rPr>
          <w:lang w:val="es-CL"/>
        </w:rPr>
      </w:pPr>
      <w:r w:rsidRPr="009E40FE">
        <w:rPr>
          <w:b/>
          <w:bCs/>
          <w:lang w:val="es-CL"/>
        </w:rPr>
        <w:t>Operar</w:t>
      </w:r>
      <w:r w:rsidRPr="00347893">
        <w:rPr>
          <w:lang w:val="es-CL"/>
        </w:rPr>
        <w:t xml:space="preserve"> un sistema de recolección de datos en la </w:t>
      </w:r>
      <w:r w:rsidRPr="00347893">
        <w:rPr>
          <w:b/>
          <w:bCs/>
          <w:lang w:val="es-CL"/>
        </w:rPr>
        <w:t>banda UHF (~402 MHz)</w:t>
      </w:r>
      <w:r w:rsidRPr="00347893">
        <w:rPr>
          <w:lang w:val="es-CL"/>
        </w:rPr>
        <w:t>, compatible con estaciones remotas alineadas al estándar ARGOS.</w:t>
      </w:r>
    </w:p>
    <w:p w14:paraId="1F580BFA" w14:textId="42854081" w:rsidR="00347893" w:rsidRPr="00347893" w:rsidRDefault="00347893" w:rsidP="00347893">
      <w:pPr>
        <w:pStyle w:val="Prrafodelista"/>
        <w:numPr>
          <w:ilvl w:val="0"/>
          <w:numId w:val="52"/>
        </w:numPr>
        <w:rPr>
          <w:lang w:val="es-CL"/>
        </w:rPr>
      </w:pPr>
      <w:r w:rsidRPr="009E40FE">
        <w:rPr>
          <w:b/>
          <w:bCs/>
          <w:lang w:val="es-CL"/>
        </w:rPr>
        <w:t>Garantizar</w:t>
      </w:r>
      <w:r w:rsidRPr="00347893">
        <w:rPr>
          <w:lang w:val="es-CL"/>
        </w:rPr>
        <w:t xml:space="preserve"> el almacenamiento temporal de mensajes en memoria a bordo, permitiendo recibir información en un punto de la órbita y descargarla posteriormente a estaciones terrenas mediante un enlace en </w:t>
      </w:r>
      <w:r w:rsidRPr="00347893">
        <w:rPr>
          <w:b/>
          <w:bCs/>
          <w:lang w:val="es-CL"/>
        </w:rPr>
        <w:t>Banda S (~2200 MHz)</w:t>
      </w:r>
      <w:r w:rsidRPr="00347893">
        <w:rPr>
          <w:lang w:val="es-CL"/>
        </w:rPr>
        <w:t>.</w:t>
      </w:r>
    </w:p>
    <w:p w14:paraId="0CCD4639" w14:textId="0FD02C4C" w:rsidR="00347893" w:rsidRPr="00347893" w:rsidRDefault="00347893" w:rsidP="00347893">
      <w:pPr>
        <w:pStyle w:val="Prrafodelista"/>
        <w:numPr>
          <w:ilvl w:val="0"/>
          <w:numId w:val="52"/>
        </w:numPr>
        <w:rPr>
          <w:lang w:val="es-CL"/>
        </w:rPr>
      </w:pPr>
      <w:r w:rsidRPr="009E40FE">
        <w:rPr>
          <w:b/>
          <w:bCs/>
          <w:lang w:val="es-CL"/>
        </w:rPr>
        <w:t>Integrarse</w:t>
      </w:r>
      <w:r w:rsidRPr="00347893">
        <w:rPr>
          <w:lang w:val="es-CL"/>
        </w:rPr>
        <w:t xml:space="preserve"> con los sistemas principales del satélite a través del </w:t>
      </w:r>
      <w:r w:rsidRPr="00347893">
        <w:rPr>
          <w:b/>
          <w:bCs/>
          <w:lang w:val="es-CL"/>
        </w:rPr>
        <w:t>bus de datos CAN</w:t>
      </w:r>
      <w:r w:rsidRPr="00347893">
        <w:rPr>
          <w:lang w:val="es-CL"/>
        </w:rPr>
        <w:t>, para el intercambio de telemetría, comandos y estado operativo.</w:t>
      </w:r>
    </w:p>
    <w:p w14:paraId="0F599F20" w14:textId="01A6B33E" w:rsidR="001F7987" w:rsidRDefault="001F7987" w:rsidP="001F7987">
      <w:pPr>
        <w:pStyle w:val="Ttulo2"/>
        <w:rPr>
          <w:lang w:val="es-CL"/>
        </w:rPr>
      </w:pPr>
      <w:bookmarkStart w:id="15" w:name="_Toc220322810"/>
      <w:r w:rsidRPr="001F7987">
        <w:rPr>
          <w:lang w:val="es-CL"/>
        </w:rPr>
        <w:t>¿Por qué se desarrolla?</w:t>
      </w:r>
      <w:bookmarkEnd w:id="15"/>
    </w:p>
    <w:p w14:paraId="3ED72EB9" w14:textId="23C4DEDE" w:rsidR="00347893" w:rsidRPr="00347893" w:rsidRDefault="00347893" w:rsidP="00347893">
      <w:pPr>
        <w:rPr>
          <w:lang w:val="es-CL"/>
        </w:rPr>
      </w:pPr>
      <w:r w:rsidRPr="00347893">
        <w:rPr>
          <w:lang w:val="es-CL"/>
        </w:rPr>
        <w:t>El desarrollo de esta carga útil responde a necesidades estratégicas y tecnológicas para el país:</w:t>
      </w:r>
    </w:p>
    <w:p w14:paraId="0298B948" w14:textId="52A6B607" w:rsidR="00347893" w:rsidRPr="00347893" w:rsidRDefault="00347893" w:rsidP="00347893">
      <w:pPr>
        <w:pStyle w:val="Prrafodelista"/>
        <w:numPr>
          <w:ilvl w:val="0"/>
          <w:numId w:val="53"/>
        </w:numPr>
        <w:rPr>
          <w:lang w:val="es-CL"/>
        </w:rPr>
      </w:pPr>
      <w:r w:rsidRPr="00347893">
        <w:rPr>
          <w:b/>
          <w:bCs/>
          <w:lang w:val="es-CL"/>
        </w:rPr>
        <w:t>Proveer</w:t>
      </w:r>
      <w:r w:rsidRPr="00347893">
        <w:rPr>
          <w:lang w:val="es-CL"/>
        </w:rPr>
        <w:t xml:space="preserve"> conectividad en zonas remotas y de geografía compleja, donde la infraestructura terrestre es inexistente o poco confiable.</w:t>
      </w:r>
    </w:p>
    <w:p w14:paraId="3DA625F6" w14:textId="60A1FA0A" w:rsidR="00347893" w:rsidRPr="00347893" w:rsidRDefault="00347893" w:rsidP="00347893">
      <w:pPr>
        <w:pStyle w:val="Prrafodelista"/>
        <w:numPr>
          <w:ilvl w:val="0"/>
          <w:numId w:val="53"/>
        </w:numPr>
        <w:rPr>
          <w:lang w:val="es-CL"/>
        </w:rPr>
      </w:pPr>
      <w:r w:rsidRPr="00347893">
        <w:rPr>
          <w:b/>
          <w:bCs/>
          <w:lang w:val="es-CL"/>
        </w:rPr>
        <w:t>Aumentar</w:t>
      </w:r>
      <w:r w:rsidRPr="00347893">
        <w:rPr>
          <w:lang w:val="es-CL"/>
        </w:rPr>
        <w:t xml:space="preserve"> la resiliencia nacional mediante un canal de comunicaciones redundante y soberano, relevante para la gestión de emergencias y desastres naturales.</w:t>
      </w:r>
    </w:p>
    <w:p w14:paraId="0931E982" w14:textId="19C45FB7" w:rsidR="00347893" w:rsidRPr="00347893" w:rsidRDefault="00347893" w:rsidP="00347893">
      <w:pPr>
        <w:pStyle w:val="Prrafodelista"/>
        <w:numPr>
          <w:ilvl w:val="0"/>
          <w:numId w:val="53"/>
        </w:numPr>
        <w:rPr>
          <w:lang w:val="es-CL"/>
        </w:rPr>
      </w:pPr>
      <w:r w:rsidRPr="00347893">
        <w:rPr>
          <w:b/>
          <w:bCs/>
          <w:lang w:val="es-CL"/>
        </w:rPr>
        <w:t>Desarrollar</w:t>
      </w:r>
      <w:r w:rsidRPr="00347893">
        <w:rPr>
          <w:lang w:val="es-CL"/>
        </w:rPr>
        <w:t xml:space="preserve"> y validar capacidades espaciales nacionales, fortaleciendo el ecosistema tecnológico en línea con los objetivos del CEN.</w:t>
      </w:r>
    </w:p>
    <w:p w14:paraId="5B5D4D70" w14:textId="23DEEDF7" w:rsidR="00347893" w:rsidRPr="00347893" w:rsidRDefault="00347893" w:rsidP="00347893">
      <w:pPr>
        <w:pStyle w:val="Prrafodelista"/>
        <w:numPr>
          <w:ilvl w:val="0"/>
          <w:numId w:val="53"/>
        </w:numPr>
        <w:rPr>
          <w:lang w:val="es-CL"/>
        </w:rPr>
      </w:pPr>
      <w:r w:rsidRPr="00347893">
        <w:rPr>
          <w:b/>
          <w:bCs/>
          <w:lang w:val="es-CL"/>
        </w:rPr>
        <w:t>Servir</w:t>
      </w:r>
      <w:r>
        <w:rPr>
          <w:lang w:val="es-CL"/>
        </w:rPr>
        <w:t xml:space="preserve"> </w:t>
      </w:r>
      <w:r w:rsidRPr="00347893">
        <w:rPr>
          <w:lang w:val="es-CL"/>
        </w:rPr>
        <w:t xml:space="preserve">como plataforma experimental para validar un concepto tecnológico con proyección comercial, particularmente en aplicaciones de monitoreo remoto e </w:t>
      </w:r>
      <w:proofErr w:type="spellStart"/>
      <w:r w:rsidRPr="00347893">
        <w:rPr>
          <w:lang w:val="es-CL"/>
        </w:rPr>
        <w:t>IoT</w:t>
      </w:r>
      <w:proofErr w:type="spellEnd"/>
      <w:r w:rsidRPr="00347893">
        <w:rPr>
          <w:lang w:val="es-CL"/>
        </w:rPr>
        <w:t xml:space="preserve"> satelital.</w:t>
      </w:r>
    </w:p>
    <w:p w14:paraId="20BC2331" w14:textId="3D15A501" w:rsidR="001F7987" w:rsidRDefault="001F7987" w:rsidP="001F7987">
      <w:pPr>
        <w:pStyle w:val="Ttulo2"/>
        <w:rPr>
          <w:lang w:val="es-CL"/>
        </w:rPr>
      </w:pPr>
      <w:bookmarkStart w:id="16" w:name="_Toc220322811"/>
      <w:r>
        <w:rPr>
          <w:lang w:val="es-CL"/>
        </w:rPr>
        <w:t>¿Quiénes participan?</w:t>
      </w:r>
      <w:bookmarkEnd w:id="16"/>
    </w:p>
    <w:p w14:paraId="072BCE65" w14:textId="77777777" w:rsidR="00347893" w:rsidRPr="00347893" w:rsidRDefault="00347893" w:rsidP="00347893">
      <w:pPr>
        <w:rPr>
          <w:lang w:val="es-CL"/>
        </w:rPr>
      </w:pPr>
      <w:r w:rsidRPr="00347893">
        <w:rPr>
          <w:b/>
          <w:bCs/>
          <w:lang w:val="es-CL"/>
        </w:rPr>
        <w:t>Participantes del proyecto:</w:t>
      </w:r>
    </w:p>
    <w:p w14:paraId="3699B3F6" w14:textId="77777777" w:rsidR="00347893" w:rsidRPr="00347893" w:rsidRDefault="00347893" w:rsidP="00347893">
      <w:pPr>
        <w:numPr>
          <w:ilvl w:val="0"/>
          <w:numId w:val="54"/>
        </w:numPr>
        <w:rPr>
          <w:lang w:val="es-CL"/>
        </w:rPr>
      </w:pPr>
      <w:r w:rsidRPr="00347893">
        <w:rPr>
          <w:b/>
          <w:bCs/>
          <w:lang w:val="es-CL"/>
        </w:rPr>
        <w:lastRenderedPageBreak/>
        <w:t>DTS:</w:t>
      </w:r>
      <w:r w:rsidRPr="00347893">
        <w:rPr>
          <w:lang w:val="es-CL"/>
        </w:rPr>
        <w:t xml:space="preserve"> responsable del desarrollo integral de la carga útil, desde el diseño conceptual hasta la integración y las pruebas.</w:t>
      </w:r>
    </w:p>
    <w:p w14:paraId="4199B1D8" w14:textId="77777777" w:rsidR="00347893" w:rsidRPr="00347893" w:rsidRDefault="00347893" w:rsidP="00347893">
      <w:pPr>
        <w:numPr>
          <w:ilvl w:val="0"/>
          <w:numId w:val="54"/>
        </w:numPr>
        <w:rPr>
          <w:lang w:val="es-CL"/>
        </w:rPr>
      </w:pPr>
      <w:r w:rsidRPr="00347893">
        <w:rPr>
          <w:b/>
          <w:bCs/>
          <w:lang w:val="es-CL"/>
        </w:rPr>
        <w:t>INVAP:</w:t>
      </w:r>
      <w:r w:rsidRPr="00347893">
        <w:rPr>
          <w:lang w:val="es-CL"/>
        </w:rPr>
        <w:t xml:space="preserve"> contraparte técnica, proporcionando asesoría, guía y supervisión basadas en su experiencia en sistemas espaciales.</w:t>
      </w:r>
    </w:p>
    <w:p w14:paraId="40487E44" w14:textId="77777777" w:rsidR="00347893" w:rsidRPr="00347893" w:rsidRDefault="00347893" w:rsidP="00347893">
      <w:pPr>
        <w:rPr>
          <w:lang w:val="es-CL"/>
        </w:rPr>
      </w:pPr>
      <w:r w:rsidRPr="00347893">
        <w:rPr>
          <w:b/>
          <w:bCs/>
          <w:lang w:val="es-CL"/>
        </w:rPr>
        <w:t>Usuarios y beneficiarios potenciales:</w:t>
      </w:r>
    </w:p>
    <w:p w14:paraId="3820C587" w14:textId="77777777" w:rsidR="00347893" w:rsidRPr="00347893" w:rsidRDefault="00347893" w:rsidP="00347893">
      <w:pPr>
        <w:pStyle w:val="Prrafodelista"/>
        <w:numPr>
          <w:ilvl w:val="0"/>
          <w:numId w:val="56"/>
        </w:numPr>
        <w:rPr>
          <w:lang w:val="es-CL"/>
        </w:rPr>
      </w:pPr>
      <w:r w:rsidRPr="00347893">
        <w:rPr>
          <w:lang w:val="es-CL"/>
        </w:rPr>
        <w:t>Estaciones remotas compatibles con el sistema ARGOS.</w:t>
      </w:r>
    </w:p>
    <w:p w14:paraId="5C46A92D" w14:textId="77777777" w:rsidR="00347893" w:rsidRPr="00347893" w:rsidRDefault="00347893" w:rsidP="00347893">
      <w:pPr>
        <w:pStyle w:val="Prrafodelista"/>
        <w:numPr>
          <w:ilvl w:val="0"/>
          <w:numId w:val="56"/>
        </w:numPr>
        <w:rPr>
          <w:lang w:val="es-CL"/>
        </w:rPr>
      </w:pPr>
      <w:r w:rsidRPr="00347893">
        <w:rPr>
          <w:lang w:val="es-CL"/>
        </w:rPr>
        <w:t>Universidades y centros de investigación.</w:t>
      </w:r>
    </w:p>
    <w:p w14:paraId="1DD51B16" w14:textId="77777777" w:rsidR="00347893" w:rsidRPr="00347893" w:rsidRDefault="00347893" w:rsidP="00347893">
      <w:pPr>
        <w:pStyle w:val="Prrafodelista"/>
        <w:numPr>
          <w:ilvl w:val="0"/>
          <w:numId w:val="56"/>
        </w:numPr>
        <w:rPr>
          <w:lang w:val="es-CL"/>
        </w:rPr>
      </w:pPr>
      <w:r w:rsidRPr="00347893">
        <w:rPr>
          <w:lang w:val="es-CL"/>
        </w:rPr>
        <w:t>Centros de monitoreo meteorológico, sismológico y vulcanológico.</w:t>
      </w:r>
    </w:p>
    <w:p w14:paraId="137CD883" w14:textId="77777777" w:rsidR="00347893" w:rsidRPr="00347893" w:rsidRDefault="00347893" w:rsidP="00347893">
      <w:pPr>
        <w:pStyle w:val="Prrafodelista"/>
        <w:numPr>
          <w:ilvl w:val="0"/>
          <w:numId w:val="56"/>
        </w:numPr>
        <w:rPr>
          <w:lang w:val="es-CL"/>
        </w:rPr>
      </w:pPr>
      <w:r w:rsidRPr="00347893">
        <w:rPr>
          <w:lang w:val="es-CL"/>
        </w:rPr>
        <w:t>Organismos de gestión de emergencias.</w:t>
      </w:r>
    </w:p>
    <w:p w14:paraId="40013B39" w14:textId="42A287B2" w:rsidR="00347893" w:rsidRPr="00347893" w:rsidRDefault="00347893" w:rsidP="00347893">
      <w:pPr>
        <w:pStyle w:val="Prrafodelista"/>
        <w:numPr>
          <w:ilvl w:val="0"/>
          <w:numId w:val="56"/>
        </w:numPr>
        <w:rPr>
          <w:lang w:val="es-CL"/>
        </w:rPr>
      </w:pPr>
      <w:r w:rsidRPr="00347893">
        <w:rPr>
          <w:lang w:val="es-CL"/>
        </w:rPr>
        <w:t xml:space="preserve">Empresas privadas interesadas en servicios de </w:t>
      </w:r>
      <w:proofErr w:type="spellStart"/>
      <w:r w:rsidRPr="00347893">
        <w:rPr>
          <w:lang w:val="es-CL"/>
        </w:rPr>
        <w:t>IoT</w:t>
      </w:r>
      <w:proofErr w:type="spellEnd"/>
      <w:r w:rsidRPr="00347893">
        <w:rPr>
          <w:lang w:val="es-CL"/>
        </w:rPr>
        <w:t xml:space="preserve"> satelital.</w:t>
      </w:r>
    </w:p>
    <w:p w14:paraId="69410230" w14:textId="4F0E8BD9" w:rsidR="001F7987" w:rsidRDefault="001F7987" w:rsidP="001F7987">
      <w:pPr>
        <w:pStyle w:val="Ttulo2"/>
        <w:rPr>
          <w:lang w:val="es-CL"/>
        </w:rPr>
      </w:pPr>
      <w:bookmarkStart w:id="17" w:name="_Toc220322812"/>
      <w:r>
        <w:rPr>
          <w:lang w:val="es-CL"/>
        </w:rPr>
        <w:t>¿Dónde opera?</w:t>
      </w:r>
      <w:bookmarkEnd w:id="17"/>
    </w:p>
    <w:p w14:paraId="11885DCE" w14:textId="77777777" w:rsidR="00347893" w:rsidRPr="00347893" w:rsidRDefault="00347893" w:rsidP="00347893">
      <w:pPr>
        <w:rPr>
          <w:lang w:val="es-CL"/>
        </w:rPr>
      </w:pPr>
      <w:r w:rsidRPr="00347893">
        <w:rPr>
          <w:lang w:val="es-CL"/>
        </w:rPr>
        <w:t>El sistema opera en tres segmentos interrelacionados:</w:t>
      </w:r>
    </w:p>
    <w:p w14:paraId="37836B33" w14:textId="77777777" w:rsidR="00347893" w:rsidRPr="00347893" w:rsidRDefault="00347893" w:rsidP="00347893">
      <w:pPr>
        <w:numPr>
          <w:ilvl w:val="0"/>
          <w:numId w:val="57"/>
        </w:numPr>
        <w:rPr>
          <w:lang w:val="es-CL"/>
        </w:rPr>
      </w:pPr>
      <w:r w:rsidRPr="00347893">
        <w:rPr>
          <w:b/>
          <w:bCs/>
          <w:lang w:val="es-CL"/>
        </w:rPr>
        <w:t>Segmento espacial:</w:t>
      </w:r>
      <w:r w:rsidRPr="00347893">
        <w:rPr>
          <w:lang w:val="es-CL"/>
        </w:rPr>
        <w:t xml:space="preserve"> la carga útil opera a bordo de un </w:t>
      </w:r>
      <w:proofErr w:type="spellStart"/>
      <w:r w:rsidRPr="00347893">
        <w:rPr>
          <w:lang w:val="es-CL"/>
        </w:rPr>
        <w:t>CubeSat</w:t>
      </w:r>
      <w:proofErr w:type="spellEnd"/>
      <w:r w:rsidRPr="00347893">
        <w:rPr>
          <w:lang w:val="es-CL"/>
        </w:rPr>
        <w:t xml:space="preserve"> en órbita LEO (~650 km), proporcionando cobertura recurrente sobre el territorio nacional.</w:t>
      </w:r>
    </w:p>
    <w:p w14:paraId="47B44251" w14:textId="77777777" w:rsidR="00347893" w:rsidRPr="00347893" w:rsidRDefault="00347893" w:rsidP="00347893">
      <w:pPr>
        <w:numPr>
          <w:ilvl w:val="0"/>
          <w:numId w:val="57"/>
        </w:numPr>
        <w:rPr>
          <w:lang w:val="es-CL"/>
        </w:rPr>
      </w:pPr>
      <w:r w:rsidRPr="00347893">
        <w:rPr>
          <w:b/>
          <w:bCs/>
          <w:lang w:val="es-CL"/>
        </w:rPr>
        <w:t>Segmento terrestre y cobertura:</w:t>
      </w:r>
      <w:r w:rsidRPr="00347893">
        <w:rPr>
          <w:lang w:val="es-CL"/>
        </w:rPr>
        <w:t xml:space="preserve"> el servicio está diseñado para cubrir el territorio chileno continental, zonas extremas, territorio insular y antártico, con posibilidad de expansión futura hacia Argentina y otras regiones.</w:t>
      </w:r>
    </w:p>
    <w:p w14:paraId="5EAF7325" w14:textId="3C6DAE55" w:rsidR="00347893" w:rsidRPr="00347893" w:rsidRDefault="00347893" w:rsidP="00347893">
      <w:pPr>
        <w:numPr>
          <w:ilvl w:val="0"/>
          <w:numId w:val="57"/>
        </w:numPr>
        <w:rPr>
          <w:lang w:val="es-CL"/>
        </w:rPr>
      </w:pPr>
      <w:r w:rsidRPr="00347893">
        <w:rPr>
          <w:b/>
          <w:bCs/>
          <w:lang w:val="es-CL"/>
        </w:rPr>
        <w:t>Segmento espectral:</w:t>
      </w:r>
      <w:r w:rsidRPr="00347893">
        <w:rPr>
          <w:lang w:val="es-CL"/>
        </w:rPr>
        <w:t xml:space="preserve"> el enlace </w:t>
      </w:r>
      <w:proofErr w:type="spellStart"/>
      <w:r w:rsidRPr="00347893">
        <w:rPr>
          <w:lang w:val="es-CL"/>
        </w:rPr>
        <w:t>uplink</w:t>
      </w:r>
      <w:proofErr w:type="spellEnd"/>
      <w:r w:rsidRPr="00347893">
        <w:rPr>
          <w:lang w:val="es-CL"/>
        </w:rPr>
        <w:t xml:space="preserve"> se realiza en la banda UHF (~402 MHz) y el enlace </w:t>
      </w:r>
      <w:proofErr w:type="spellStart"/>
      <w:r w:rsidRPr="00347893">
        <w:rPr>
          <w:lang w:val="es-CL"/>
        </w:rPr>
        <w:t>downlink</w:t>
      </w:r>
      <w:proofErr w:type="spellEnd"/>
      <w:r w:rsidRPr="00347893">
        <w:rPr>
          <w:lang w:val="es-CL"/>
        </w:rPr>
        <w:t xml:space="preserve"> en Banda S (~2200 MHz), conforme a la normativa internacional vigente.</w:t>
      </w:r>
    </w:p>
    <w:p w14:paraId="3A2CE654" w14:textId="074423F7" w:rsidR="001F7987" w:rsidRDefault="001F7987" w:rsidP="001F7987">
      <w:pPr>
        <w:pStyle w:val="Ttulo2"/>
        <w:rPr>
          <w:lang w:val="es-CL"/>
        </w:rPr>
      </w:pPr>
      <w:bookmarkStart w:id="18" w:name="_Toc220322813"/>
      <w:r>
        <w:rPr>
          <w:lang w:val="es-CL"/>
        </w:rPr>
        <w:t>¿Cuándo opera?</w:t>
      </w:r>
      <w:bookmarkEnd w:id="18"/>
    </w:p>
    <w:p w14:paraId="7E3726D1" w14:textId="3A76A2D0" w:rsidR="001F7987" w:rsidRDefault="001F7987" w:rsidP="001F7987">
      <w:pPr>
        <w:pStyle w:val="Ttulo3"/>
        <w:rPr>
          <w:lang w:val="es-CL"/>
        </w:rPr>
      </w:pPr>
      <w:bookmarkStart w:id="19" w:name="_Toc220322814"/>
      <w:r>
        <w:rPr>
          <w:lang w:val="es-CL"/>
        </w:rPr>
        <w:t>Fases del proyecto</w:t>
      </w:r>
      <w:bookmarkEnd w:id="19"/>
    </w:p>
    <w:p w14:paraId="72B522D3" w14:textId="6D374BDD" w:rsidR="00347893" w:rsidRPr="00347893" w:rsidRDefault="00347893" w:rsidP="00347893">
      <w:pPr>
        <w:pStyle w:val="Prrafodelista"/>
        <w:numPr>
          <w:ilvl w:val="0"/>
          <w:numId w:val="58"/>
        </w:numPr>
        <w:rPr>
          <w:lang w:val="es-CL"/>
        </w:rPr>
      </w:pPr>
      <w:r>
        <w:rPr>
          <w:b/>
          <w:bCs/>
          <w:lang w:val="es-CL"/>
        </w:rPr>
        <w:t>Enero-</w:t>
      </w:r>
      <w:r w:rsidRPr="00347893">
        <w:rPr>
          <w:b/>
          <w:bCs/>
          <w:lang w:val="es-CL"/>
        </w:rPr>
        <w:t>2026:</w:t>
      </w:r>
      <w:r w:rsidRPr="00347893">
        <w:rPr>
          <w:lang w:val="es-CL"/>
        </w:rPr>
        <w:t xml:space="preserve"> fase de diseño preliminar.</w:t>
      </w:r>
    </w:p>
    <w:p w14:paraId="7C2EED51" w14:textId="2A05E945" w:rsidR="00347893" w:rsidRPr="00347893" w:rsidRDefault="00347893" w:rsidP="00347893">
      <w:pPr>
        <w:pStyle w:val="Prrafodelista"/>
        <w:numPr>
          <w:ilvl w:val="0"/>
          <w:numId w:val="58"/>
        </w:numPr>
        <w:rPr>
          <w:lang w:val="es-CL"/>
        </w:rPr>
      </w:pPr>
      <w:r w:rsidRPr="00347893">
        <w:rPr>
          <w:b/>
          <w:bCs/>
          <w:lang w:val="es-CL"/>
        </w:rPr>
        <w:t>2026–2027:</w:t>
      </w:r>
      <w:r w:rsidRPr="00347893">
        <w:rPr>
          <w:lang w:val="es-CL"/>
        </w:rPr>
        <w:t xml:space="preserve"> fase de diseño detallado, integración de componentes y ejecución de pruebas funcionales y ambientales.</w:t>
      </w:r>
    </w:p>
    <w:p w14:paraId="5C9D2F57" w14:textId="42375B73" w:rsidR="001F7987" w:rsidRDefault="001F7987" w:rsidP="001F7987">
      <w:pPr>
        <w:pStyle w:val="Ttulo3"/>
        <w:rPr>
          <w:lang w:val="es-CL"/>
        </w:rPr>
      </w:pPr>
      <w:bookmarkStart w:id="20" w:name="_Toc220322815"/>
      <w:r>
        <w:rPr>
          <w:lang w:val="es-CL"/>
        </w:rPr>
        <w:t>Marco de operación en órbita</w:t>
      </w:r>
      <w:bookmarkEnd w:id="20"/>
    </w:p>
    <w:p w14:paraId="2DDA0D45" w14:textId="45AA3A45" w:rsidR="00347893" w:rsidRPr="00347893" w:rsidRDefault="00347893" w:rsidP="00347893">
      <w:pPr>
        <w:pStyle w:val="Prrafodelista"/>
        <w:numPr>
          <w:ilvl w:val="0"/>
          <w:numId w:val="59"/>
        </w:numPr>
        <w:rPr>
          <w:lang w:val="es-CL"/>
        </w:rPr>
      </w:pPr>
      <w:r w:rsidRPr="00347893">
        <w:rPr>
          <w:b/>
          <w:bCs/>
          <w:lang w:val="es-CL"/>
        </w:rPr>
        <w:t>Vida útil:</w:t>
      </w:r>
      <w:r w:rsidRPr="00347893">
        <w:rPr>
          <w:lang w:val="es-CL"/>
        </w:rPr>
        <w:t xml:space="preserve"> operación continua durante los 5 años de vida útil del satélite.</w:t>
      </w:r>
    </w:p>
    <w:p w14:paraId="0A5CAA6D" w14:textId="213BE08B" w:rsidR="00347893" w:rsidRPr="00347893" w:rsidRDefault="00347893" w:rsidP="00347893">
      <w:pPr>
        <w:pStyle w:val="Prrafodelista"/>
        <w:numPr>
          <w:ilvl w:val="0"/>
          <w:numId w:val="59"/>
        </w:numPr>
        <w:rPr>
          <w:lang w:val="es-CL"/>
        </w:rPr>
      </w:pPr>
      <w:r w:rsidRPr="00347893">
        <w:rPr>
          <w:b/>
          <w:bCs/>
          <w:lang w:val="es-CL"/>
        </w:rPr>
        <w:lastRenderedPageBreak/>
        <w:t xml:space="preserve">Ventanas de comunicación: </w:t>
      </w:r>
      <w:r w:rsidRPr="00347893">
        <w:rPr>
          <w:lang w:val="es-CL"/>
        </w:rPr>
        <w:t>la órbita LEO permite aproximadamente 4 pasadas diarias sobre el territorio nacional, con ventanas de contacto del orden de 10 minutos por pasada.</w:t>
      </w:r>
    </w:p>
    <w:p w14:paraId="2A37D134" w14:textId="7929DD27" w:rsidR="001F7987" w:rsidRDefault="001F7987" w:rsidP="001F7987">
      <w:pPr>
        <w:pStyle w:val="Ttulo2"/>
        <w:rPr>
          <w:lang w:val="es-CL"/>
        </w:rPr>
      </w:pPr>
      <w:bookmarkStart w:id="21" w:name="_Toc220322816"/>
      <w:r>
        <w:rPr>
          <w:lang w:val="es-CL"/>
        </w:rPr>
        <w:t>¿Cómo opera?</w:t>
      </w:r>
      <w:bookmarkEnd w:id="21"/>
    </w:p>
    <w:p w14:paraId="468AE6DD" w14:textId="32879F86" w:rsidR="00347893" w:rsidRPr="00347893" w:rsidRDefault="00347893" w:rsidP="00347893">
      <w:pPr>
        <w:pStyle w:val="Prrafodelista"/>
        <w:numPr>
          <w:ilvl w:val="0"/>
          <w:numId w:val="60"/>
        </w:numPr>
        <w:rPr>
          <w:lang w:val="es-CL"/>
        </w:rPr>
      </w:pPr>
      <w:r w:rsidRPr="00347893">
        <w:rPr>
          <w:lang w:val="es-CL"/>
        </w:rPr>
        <w:t xml:space="preserve">Las estaciones remotas transmiten mensajes de forma autónoma en </w:t>
      </w:r>
      <w:r w:rsidRPr="00347893">
        <w:rPr>
          <w:b/>
          <w:bCs/>
          <w:lang w:val="es-CL"/>
        </w:rPr>
        <w:t>402 MHz</w:t>
      </w:r>
      <w:r w:rsidRPr="00347893">
        <w:rPr>
          <w:lang w:val="es-CL"/>
        </w:rPr>
        <w:t>.</w:t>
      </w:r>
    </w:p>
    <w:p w14:paraId="53C52A13" w14:textId="75F04AF6" w:rsidR="00347893" w:rsidRPr="00347893" w:rsidRDefault="00347893" w:rsidP="00347893">
      <w:pPr>
        <w:pStyle w:val="Prrafodelista"/>
        <w:numPr>
          <w:ilvl w:val="0"/>
          <w:numId w:val="60"/>
        </w:numPr>
        <w:rPr>
          <w:lang w:val="es-CL"/>
        </w:rPr>
      </w:pPr>
      <w:r w:rsidRPr="00347893">
        <w:rPr>
          <w:lang w:val="es-CL"/>
        </w:rPr>
        <w:t>La carga útil escucha activamente dentro de las ventanas definidas por la misión.</w:t>
      </w:r>
    </w:p>
    <w:p w14:paraId="734949F7" w14:textId="09F21566" w:rsidR="00347893" w:rsidRPr="00347893" w:rsidRDefault="00347893" w:rsidP="00347893">
      <w:pPr>
        <w:pStyle w:val="Prrafodelista"/>
        <w:numPr>
          <w:ilvl w:val="0"/>
          <w:numId w:val="60"/>
        </w:numPr>
        <w:rPr>
          <w:lang w:val="es-CL"/>
        </w:rPr>
      </w:pPr>
      <w:r w:rsidRPr="00347893">
        <w:rPr>
          <w:lang w:val="es-CL"/>
        </w:rPr>
        <w:t>Las señales recibidas son compensadas por efecto Doppler, demoduladas y validadas.</w:t>
      </w:r>
    </w:p>
    <w:p w14:paraId="0B0CFABF" w14:textId="4498E946" w:rsidR="00347893" w:rsidRDefault="00347893" w:rsidP="00347893">
      <w:pPr>
        <w:pStyle w:val="Prrafodelista"/>
        <w:numPr>
          <w:ilvl w:val="0"/>
          <w:numId w:val="60"/>
        </w:numPr>
        <w:rPr>
          <w:lang w:val="es-CL"/>
        </w:rPr>
      </w:pPr>
      <w:r w:rsidRPr="00347893">
        <w:rPr>
          <w:lang w:val="es-CL"/>
        </w:rPr>
        <w:t>Los mensajes válidos se temporalizan y almacenan en memoria no volátil a bordo.</w:t>
      </w:r>
    </w:p>
    <w:p w14:paraId="01D76600" w14:textId="629FB10D" w:rsidR="00347893" w:rsidRPr="00347893" w:rsidRDefault="00347893" w:rsidP="00347893">
      <w:pPr>
        <w:pStyle w:val="Prrafodelista"/>
        <w:numPr>
          <w:ilvl w:val="0"/>
          <w:numId w:val="60"/>
        </w:numPr>
        <w:rPr>
          <w:lang w:val="es-CL"/>
        </w:rPr>
      </w:pPr>
      <w:r w:rsidRPr="00347893">
        <w:rPr>
          <w:lang w:val="es-CL"/>
        </w:rPr>
        <w:t xml:space="preserve">Durante una pasada con estación terrena y bajo comando del OBC, los datos almacenados se descargan mediante el enlace en </w:t>
      </w:r>
      <w:r>
        <w:rPr>
          <w:b/>
          <w:bCs/>
          <w:lang w:val="es-CL"/>
        </w:rPr>
        <w:t>2200 MHz</w:t>
      </w:r>
      <w:r w:rsidRPr="00347893">
        <w:rPr>
          <w:lang w:val="es-CL"/>
        </w:rPr>
        <w:t>.</w:t>
      </w:r>
    </w:p>
    <w:p w14:paraId="2A7E0616" w14:textId="6603C63F" w:rsidR="001F7987" w:rsidRDefault="001F7987" w:rsidP="001F7987">
      <w:pPr>
        <w:pStyle w:val="Ttulo1"/>
        <w:rPr>
          <w:lang w:val="es-CL"/>
        </w:rPr>
      </w:pPr>
      <w:bookmarkStart w:id="22" w:name="_Toc220322817"/>
      <w:r>
        <w:rPr>
          <w:lang w:val="es-CL"/>
        </w:rPr>
        <w:t>Escenarios Operacionales</w:t>
      </w:r>
      <w:bookmarkEnd w:id="22"/>
    </w:p>
    <w:p w14:paraId="62B76BD0" w14:textId="52DD605F" w:rsidR="001F7987" w:rsidRDefault="001F7987" w:rsidP="001F7987">
      <w:pPr>
        <w:pStyle w:val="Ttulo2"/>
        <w:rPr>
          <w:lang w:val="es-CL"/>
        </w:rPr>
      </w:pPr>
      <w:bookmarkStart w:id="23" w:name="_Toc220322818"/>
      <w:r>
        <w:rPr>
          <w:lang w:val="es-CL"/>
        </w:rPr>
        <w:t>Operación nominal</w:t>
      </w:r>
      <w:bookmarkEnd w:id="23"/>
    </w:p>
    <w:p w14:paraId="565DCA54" w14:textId="013BB684" w:rsidR="009E40FE" w:rsidRPr="009E40FE" w:rsidRDefault="009E40FE" w:rsidP="009E40FE">
      <w:pPr>
        <w:rPr>
          <w:lang w:val="es-CL"/>
        </w:rPr>
      </w:pPr>
      <w:r w:rsidRPr="009E40FE">
        <w:rPr>
          <w:lang w:val="es-CL"/>
        </w:rPr>
        <w:t xml:space="preserve">En condiciones nominales, la carga útil opera como un sistema de recolección de datos de baja tasa, recibiendo mensajes transmitidos de forma autónoma por plataformas remotas a una </w:t>
      </w:r>
      <w:r w:rsidRPr="009E40FE">
        <w:rPr>
          <w:b/>
          <w:bCs/>
          <w:lang w:val="es-CL"/>
        </w:rPr>
        <w:t>tasa de datos de 400 bps</w:t>
      </w:r>
      <w:r w:rsidRPr="009E40FE">
        <w:rPr>
          <w:lang w:val="es-CL"/>
        </w:rPr>
        <w:t xml:space="preserve">, con tamaños de mensaje comprendidos entre </w:t>
      </w:r>
      <w:r w:rsidRPr="009E40FE">
        <w:rPr>
          <w:b/>
          <w:bCs/>
          <w:lang w:val="es-CL"/>
        </w:rPr>
        <w:t>32 y 256 bits</w:t>
      </w:r>
      <w:r w:rsidRPr="009E40FE">
        <w:rPr>
          <w:lang w:val="es-CL"/>
        </w:rPr>
        <w:t xml:space="preserve">. Los mensajes válidos son almacenados en una memoria no volátil a bordo con una capacidad mínima de </w:t>
      </w:r>
      <w:r w:rsidRPr="009E40FE">
        <w:rPr>
          <w:b/>
          <w:bCs/>
          <w:lang w:val="es-CL"/>
        </w:rPr>
        <w:t>16 Gb</w:t>
      </w:r>
      <w:r w:rsidRPr="009E40FE">
        <w:rPr>
          <w:lang w:val="es-CL"/>
        </w:rPr>
        <w:t xml:space="preserve">, lo que permite el almacenamiento de hasta </w:t>
      </w:r>
      <w:r w:rsidRPr="009E40FE">
        <w:rPr>
          <w:b/>
          <w:bCs/>
          <w:lang w:val="es-CL"/>
        </w:rPr>
        <w:t>1.000.000 de mensajes</w:t>
      </w:r>
      <w:r w:rsidRPr="009E40FE">
        <w:rPr>
          <w:lang w:val="es-CL"/>
        </w:rPr>
        <w:t xml:space="preserve"> sin pérdida.</w:t>
      </w:r>
    </w:p>
    <w:p w14:paraId="1EB6614A" w14:textId="6727E9A8" w:rsidR="009E40FE" w:rsidRPr="009E40FE" w:rsidRDefault="009E40FE" w:rsidP="009E40FE">
      <w:pPr>
        <w:rPr>
          <w:lang w:val="es-CL"/>
        </w:rPr>
      </w:pPr>
      <w:r w:rsidRPr="009E40FE">
        <w:rPr>
          <w:lang w:val="es-CL"/>
        </w:rPr>
        <w:t xml:space="preserve">La descarga de datos se realiza durante ventanas de visibilidad con estaciones terrenas nacionales, con una duración promedio de </w:t>
      </w:r>
      <w:r w:rsidRPr="009E40FE">
        <w:rPr>
          <w:b/>
          <w:bCs/>
          <w:lang w:val="es-CL"/>
        </w:rPr>
        <w:t>8 minutos por pasada</w:t>
      </w:r>
      <w:r w:rsidRPr="009E40FE">
        <w:rPr>
          <w:lang w:val="es-CL"/>
        </w:rPr>
        <w:t xml:space="preserve">, permitiendo la transferencia de al menos </w:t>
      </w:r>
      <w:r w:rsidRPr="009E40FE">
        <w:rPr>
          <w:b/>
          <w:bCs/>
          <w:lang w:val="es-CL"/>
        </w:rPr>
        <w:t>10.000 mensajes por ventana</w:t>
      </w:r>
      <w:r w:rsidRPr="009E40FE">
        <w:rPr>
          <w:lang w:val="es-CL"/>
        </w:rPr>
        <w:t xml:space="preserve">, mediante un enlace de </w:t>
      </w:r>
      <w:proofErr w:type="spellStart"/>
      <w:r w:rsidRPr="009E40FE">
        <w:rPr>
          <w:lang w:val="es-CL"/>
        </w:rPr>
        <w:t>downlink</w:t>
      </w:r>
      <w:proofErr w:type="spellEnd"/>
      <w:r w:rsidRPr="009E40FE">
        <w:rPr>
          <w:lang w:val="es-CL"/>
        </w:rPr>
        <w:t xml:space="preserve"> en Banda S, bajo comando explícito del OBC.</w:t>
      </w:r>
    </w:p>
    <w:p w14:paraId="19A92393" w14:textId="25B1A62C" w:rsidR="001F7987" w:rsidRDefault="001F7987" w:rsidP="001F7987">
      <w:pPr>
        <w:pStyle w:val="Ttulo2"/>
        <w:rPr>
          <w:lang w:val="es-CL"/>
        </w:rPr>
      </w:pPr>
      <w:bookmarkStart w:id="24" w:name="_Toc220322819"/>
      <w:r>
        <w:rPr>
          <w:lang w:val="es-CL"/>
        </w:rPr>
        <w:t>Interrupciones de conectividad</w:t>
      </w:r>
      <w:bookmarkEnd w:id="24"/>
    </w:p>
    <w:p w14:paraId="48DA79DA" w14:textId="7BB4211B" w:rsidR="009E40FE" w:rsidRPr="009E40FE" w:rsidRDefault="009E40FE" w:rsidP="009E40FE">
      <w:pPr>
        <w:rPr>
          <w:lang w:val="es-CL"/>
        </w:rPr>
      </w:pPr>
      <w:r w:rsidRPr="009E40FE">
        <w:t xml:space="preserve">Ante pérdidas temporales de enlace con estaciones terrenas, ya sea por geometría orbital, fallas de estación o restricciones operativas, el sistema mantiene la totalidad de los datos almacenados durante un período mínimo equivalente a </w:t>
      </w:r>
      <w:r w:rsidRPr="009E40FE">
        <w:rPr>
          <w:b/>
          <w:bCs/>
        </w:rPr>
        <w:t>15 órbitas consecutivas</w:t>
      </w:r>
      <w:r w:rsidRPr="009E40FE">
        <w:t>, sin provocar pérdidas ni corrupción de la información. Durante este período, la carga útil continúa operando en modo de recepción UHF conforme a la planificación de misión.</w:t>
      </w:r>
    </w:p>
    <w:p w14:paraId="51655C19" w14:textId="30BB4EE4" w:rsidR="001F7987" w:rsidRDefault="001F7987" w:rsidP="001F7987">
      <w:pPr>
        <w:pStyle w:val="Ttulo1"/>
        <w:rPr>
          <w:lang w:val="es-CL"/>
        </w:rPr>
      </w:pPr>
      <w:bookmarkStart w:id="25" w:name="_Toc220322820"/>
      <w:r>
        <w:rPr>
          <w:lang w:val="es-CL"/>
        </w:rPr>
        <w:t>Capacidades y Restricciones operacionales</w:t>
      </w:r>
      <w:bookmarkEnd w:id="25"/>
    </w:p>
    <w:p w14:paraId="3B6C739D" w14:textId="6C42EA60" w:rsidR="009E40FE" w:rsidRDefault="009E40FE" w:rsidP="009E40FE">
      <w:r w:rsidRPr="009E40FE">
        <w:t xml:space="preserve">Las características del sistema se encuentran condicionadas por las limitaciones propias de la plataforma </w:t>
      </w:r>
      <w:proofErr w:type="spellStart"/>
      <w:r w:rsidRPr="009E40FE">
        <w:t>CubeSat</w:t>
      </w:r>
      <w:proofErr w:type="spellEnd"/>
      <w:r w:rsidRPr="009E40FE">
        <w:t xml:space="preserve"> 12U y por el entorno espacial de órbita baja.</w:t>
      </w:r>
    </w:p>
    <w:p w14:paraId="71450685" w14:textId="7886A6A1" w:rsidR="009E40FE" w:rsidRDefault="009E40FE" w:rsidP="00A372C8">
      <w:pPr>
        <w:pStyle w:val="Ttulo2"/>
      </w:pPr>
      <w:bookmarkStart w:id="26" w:name="_Toc220322821"/>
      <w:r>
        <w:lastRenderedPageBreak/>
        <w:t>Restricciones de plataforma</w:t>
      </w:r>
      <w:bookmarkEnd w:id="26"/>
    </w:p>
    <w:p w14:paraId="23AB5436" w14:textId="0F67DAD3" w:rsidR="00A372C8" w:rsidRPr="00A372C8" w:rsidRDefault="00A372C8" w:rsidP="00A372C8">
      <w:pPr>
        <w:pStyle w:val="Prrafodelista"/>
        <w:numPr>
          <w:ilvl w:val="0"/>
          <w:numId w:val="61"/>
        </w:numPr>
        <w:rPr>
          <w:lang w:val="es-CL"/>
        </w:rPr>
      </w:pPr>
      <w:r w:rsidRPr="00A372C8">
        <w:rPr>
          <w:b/>
          <w:bCs/>
          <w:lang w:val="es-CL"/>
        </w:rPr>
        <w:t>Potencia</w:t>
      </w:r>
      <w:r w:rsidRPr="00A372C8">
        <w:rPr>
          <w:lang w:val="es-CL"/>
        </w:rPr>
        <w:t>: consumo máximo de 10 W en operación nominal, alimentado de forma continua por el sistema de potencia del satélite.</w:t>
      </w:r>
    </w:p>
    <w:p w14:paraId="353D1B61" w14:textId="1E4281BC" w:rsidR="00A372C8" w:rsidRPr="00A372C8" w:rsidRDefault="00A372C8" w:rsidP="00A372C8">
      <w:pPr>
        <w:pStyle w:val="Prrafodelista"/>
        <w:numPr>
          <w:ilvl w:val="0"/>
          <w:numId w:val="61"/>
        </w:numPr>
        <w:rPr>
          <w:lang w:val="es-CL"/>
        </w:rPr>
      </w:pPr>
      <w:r w:rsidRPr="00A372C8">
        <w:rPr>
          <w:b/>
          <w:bCs/>
          <w:lang w:val="es-CL"/>
        </w:rPr>
        <w:t>Masa</w:t>
      </w:r>
      <w:r w:rsidRPr="00A372C8">
        <w:rPr>
          <w:lang w:val="es-CL"/>
        </w:rPr>
        <w:t>: masa total de la carga útil limitada a 3 kg.</w:t>
      </w:r>
    </w:p>
    <w:p w14:paraId="121CCC45" w14:textId="7877BBCC" w:rsidR="00A372C8" w:rsidRPr="00A372C8" w:rsidRDefault="00A372C8" w:rsidP="00A372C8">
      <w:pPr>
        <w:pStyle w:val="Prrafodelista"/>
        <w:numPr>
          <w:ilvl w:val="0"/>
          <w:numId w:val="61"/>
        </w:numPr>
        <w:rPr>
          <w:lang w:val="es-CL"/>
        </w:rPr>
      </w:pPr>
      <w:r w:rsidRPr="00A372C8">
        <w:rPr>
          <w:b/>
          <w:bCs/>
          <w:lang w:val="es-CL"/>
        </w:rPr>
        <w:t>Volumen</w:t>
      </w:r>
      <w:r w:rsidRPr="00A372C8">
        <w:rPr>
          <w:lang w:val="es-CL"/>
        </w:rPr>
        <w:t>: dimensiones máximas de 20 cm × 20 cm × 10 cm.</w:t>
      </w:r>
    </w:p>
    <w:p w14:paraId="0DA883D5" w14:textId="75D5353A" w:rsidR="00A372C8" w:rsidRPr="00A372C8" w:rsidRDefault="00A372C8" w:rsidP="00A372C8">
      <w:pPr>
        <w:pStyle w:val="Prrafodelista"/>
        <w:numPr>
          <w:ilvl w:val="0"/>
          <w:numId w:val="61"/>
        </w:numPr>
        <w:rPr>
          <w:lang w:val="es-CL"/>
        </w:rPr>
      </w:pPr>
      <w:r w:rsidRPr="00A372C8">
        <w:rPr>
          <w:b/>
          <w:bCs/>
          <w:lang w:val="es-CL"/>
        </w:rPr>
        <w:t>Interfaces</w:t>
      </w:r>
      <w:r w:rsidRPr="00A372C8">
        <w:rPr>
          <w:lang w:val="es-CL"/>
        </w:rPr>
        <w:t xml:space="preserve"> </w:t>
      </w:r>
      <w:r w:rsidRPr="00A372C8">
        <w:rPr>
          <w:b/>
          <w:bCs/>
          <w:lang w:val="es-CL"/>
        </w:rPr>
        <w:t>internas</w:t>
      </w:r>
      <w:r w:rsidRPr="00A372C8">
        <w:rPr>
          <w:lang w:val="es-CL"/>
        </w:rPr>
        <w:t>: comunicación exclusiva con el OBC mediante bus CAN, lo que limita el ancho de banda de intercambio de telemetría y comandos.</w:t>
      </w:r>
    </w:p>
    <w:p w14:paraId="5B8B3200" w14:textId="3AF81D7A" w:rsidR="009E40FE" w:rsidRDefault="009E40FE" w:rsidP="00A372C8">
      <w:pPr>
        <w:pStyle w:val="Ttulo2"/>
      </w:pPr>
      <w:bookmarkStart w:id="27" w:name="_Toc220322822"/>
      <w:r>
        <w:t>Restricciones del entorno orbital</w:t>
      </w:r>
      <w:bookmarkEnd w:id="27"/>
    </w:p>
    <w:p w14:paraId="36C55142" w14:textId="319D84E3" w:rsidR="00A372C8" w:rsidRPr="00A372C8" w:rsidRDefault="00A372C8" w:rsidP="00A372C8">
      <w:pPr>
        <w:pStyle w:val="Prrafodelista"/>
        <w:numPr>
          <w:ilvl w:val="0"/>
          <w:numId w:val="62"/>
        </w:numPr>
        <w:rPr>
          <w:lang w:val="es-CL"/>
        </w:rPr>
      </w:pPr>
      <w:r w:rsidRPr="00A372C8">
        <w:rPr>
          <w:b/>
          <w:bCs/>
          <w:lang w:val="es-CL"/>
        </w:rPr>
        <w:t xml:space="preserve">Ambiente </w:t>
      </w:r>
      <w:proofErr w:type="spellStart"/>
      <w:r w:rsidRPr="00A372C8">
        <w:rPr>
          <w:b/>
          <w:bCs/>
          <w:lang w:val="es-CL"/>
        </w:rPr>
        <w:t>radiativo</w:t>
      </w:r>
      <w:proofErr w:type="spellEnd"/>
      <w:r w:rsidRPr="00A372C8">
        <w:rPr>
          <w:b/>
          <w:bCs/>
          <w:lang w:val="es-CL"/>
        </w:rPr>
        <w:t xml:space="preserve"> LEO</w:t>
      </w:r>
      <w:r w:rsidRPr="00A372C8">
        <w:rPr>
          <w:lang w:val="es-CL"/>
        </w:rPr>
        <w:t>: La operación en órbita LEO (~650 km) expone al sistema a radiación ionizante, lo que impone el uso de componentes COTS con herencia de vuelo, tolerancia a radiación verificada o mitigaciones de diseño que reduzcan el riesgo de fallas funcionales.</w:t>
      </w:r>
    </w:p>
    <w:p w14:paraId="1560EC67" w14:textId="79D6F50D" w:rsidR="00A372C8" w:rsidRPr="00A372C8" w:rsidRDefault="00A372C8" w:rsidP="00A372C8">
      <w:pPr>
        <w:pStyle w:val="Prrafodelista"/>
        <w:numPr>
          <w:ilvl w:val="0"/>
          <w:numId w:val="62"/>
        </w:numPr>
        <w:rPr>
          <w:lang w:val="es-CL"/>
        </w:rPr>
      </w:pPr>
      <w:r w:rsidRPr="00A372C8">
        <w:rPr>
          <w:b/>
          <w:bCs/>
          <w:lang w:val="es-CL"/>
        </w:rPr>
        <w:t>Efecto Doppler</w:t>
      </w:r>
      <w:r w:rsidRPr="00A372C8">
        <w:rPr>
          <w:lang w:val="es-CL"/>
        </w:rPr>
        <w:t>: El movimiento relativo entre el satélite y las estaciones remotas genera variaciones de frecuencia de varios kHz en el enlace UHF, las cuales deben ser compensadas por el receptor para garantizar la correcta demodulación de los mensajes.</w:t>
      </w:r>
    </w:p>
    <w:p w14:paraId="605C8AB5" w14:textId="4F89F05D" w:rsidR="00A372C8" w:rsidRPr="00A372C8" w:rsidRDefault="00A372C8" w:rsidP="00A372C8">
      <w:pPr>
        <w:pStyle w:val="Prrafodelista"/>
        <w:numPr>
          <w:ilvl w:val="0"/>
          <w:numId w:val="62"/>
        </w:numPr>
        <w:rPr>
          <w:lang w:val="es-CL"/>
        </w:rPr>
      </w:pPr>
      <w:r w:rsidRPr="00A372C8">
        <w:rPr>
          <w:b/>
          <w:bCs/>
          <w:lang w:val="es-CL"/>
        </w:rPr>
        <w:t>Cobertura discontinua</w:t>
      </w:r>
      <w:r w:rsidRPr="00A372C8">
        <w:rPr>
          <w:lang w:val="es-CL"/>
        </w:rPr>
        <w:t>: La geometría orbital impide una conectividad permanente con estaciones terrenas, obligando a una operación Store &amp; Forward con almacenamiento prolongado de datos a bordo.</w:t>
      </w:r>
    </w:p>
    <w:p w14:paraId="304A4537" w14:textId="0DCB690E" w:rsidR="009E40FE" w:rsidRPr="00A372C8" w:rsidRDefault="00A372C8" w:rsidP="00A372C8">
      <w:pPr>
        <w:pStyle w:val="Prrafodelista"/>
        <w:numPr>
          <w:ilvl w:val="0"/>
          <w:numId w:val="62"/>
        </w:numPr>
        <w:rPr>
          <w:lang w:val="es-CL"/>
        </w:rPr>
      </w:pPr>
      <w:r w:rsidRPr="00A372C8">
        <w:rPr>
          <w:b/>
          <w:bCs/>
          <w:lang w:val="es-CL"/>
        </w:rPr>
        <w:t>Condiciones térmicas</w:t>
      </w:r>
      <w:r w:rsidRPr="00A372C8">
        <w:rPr>
          <w:lang w:val="es-CL"/>
        </w:rPr>
        <w:t>: Los ciclos térmicos asociados a eclipses y exposición solar condicionan el diseño térmico y la operación continua del sistema.</w:t>
      </w:r>
    </w:p>
    <w:p w14:paraId="4E7DD131" w14:textId="16A61142" w:rsidR="001F7987" w:rsidRDefault="001F7987" w:rsidP="001F7987">
      <w:pPr>
        <w:pStyle w:val="Ttulo1"/>
        <w:rPr>
          <w:lang w:val="es-CL"/>
        </w:rPr>
      </w:pPr>
      <w:bookmarkStart w:id="28" w:name="_Toc220322823"/>
      <w:r>
        <w:rPr>
          <w:lang w:val="es-CL"/>
        </w:rPr>
        <w:t>Interfaces operacionales</w:t>
      </w:r>
      <w:bookmarkEnd w:id="28"/>
    </w:p>
    <w:p w14:paraId="2ED85B94" w14:textId="77C3C543" w:rsidR="00A372C8" w:rsidRDefault="00A372C8" w:rsidP="00A372C8">
      <w:r w:rsidRPr="00A372C8">
        <w:t>El sistema interactúa con otros elementos del segmento espacial y terrestre a través de interfaces claramente definidas, tanto a nivel físico como funcional.</w:t>
      </w:r>
    </w:p>
    <w:p w14:paraId="362ACC62" w14:textId="7B3C2E35" w:rsidR="00A372C8" w:rsidRDefault="00A372C8" w:rsidP="00A372C8">
      <w:pPr>
        <w:pStyle w:val="Ttulo2"/>
      </w:pPr>
      <w:bookmarkStart w:id="29" w:name="_Toc220322824"/>
      <w:r w:rsidRPr="00A372C8">
        <w:t xml:space="preserve">Interfaz </w:t>
      </w:r>
      <w:r>
        <w:t xml:space="preserve">Canal </w:t>
      </w:r>
      <w:proofErr w:type="spellStart"/>
      <w:r>
        <w:t>Uplink</w:t>
      </w:r>
      <w:bookmarkEnd w:id="29"/>
      <w:proofErr w:type="spellEnd"/>
    </w:p>
    <w:p w14:paraId="0B266880" w14:textId="44179A83" w:rsidR="00A372C8" w:rsidRDefault="00A372C8" w:rsidP="00A372C8">
      <w:pPr>
        <w:pStyle w:val="Prrafodelista"/>
        <w:numPr>
          <w:ilvl w:val="0"/>
          <w:numId w:val="63"/>
        </w:numPr>
      </w:pPr>
      <w:r w:rsidRPr="00A372C8">
        <w:rPr>
          <w:b/>
          <w:bCs/>
        </w:rPr>
        <w:t>Tipo de enlace</w:t>
      </w:r>
      <w:r>
        <w:t>: unidireccional (</w:t>
      </w:r>
      <w:proofErr w:type="spellStart"/>
      <w:r>
        <w:t>uplink</w:t>
      </w:r>
      <w:proofErr w:type="spellEnd"/>
      <w:r>
        <w:t>).</w:t>
      </w:r>
    </w:p>
    <w:p w14:paraId="66058304" w14:textId="588F6509" w:rsidR="00A372C8" w:rsidRDefault="00A372C8" w:rsidP="00A372C8">
      <w:pPr>
        <w:pStyle w:val="Prrafodelista"/>
        <w:numPr>
          <w:ilvl w:val="0"/>
          <w:numId w:val="63"/>
        </w:numPr>
      </w:pPr>
      <w:r w:rsidRPr="00A372C8">
        <w:rPr>
          <w:b/>
          <w:bCs/>
        </w:rPr>
        <w:t>Banda de operación</w:t>
      </w:r>
      <w:r>
        <w:t xml:space="preserve">: UHF, </w:t>
      </w:r>
      <w:r w:rsidRPr="00A372C8">
        <w:rPr>
          <w:b/>
          <w:bCs/>
        </w:rPr>
        <w:t>401–403 MHz</w:t>
      </w:r>
      <w:r>
        <w:t>.</w:t>
      </w:r>
    </w:p>
    <w:p w14:paraId="58BE3DE8" w14:textId="1023F51F" w:rsidR="00A372C8" w:rsidRDefault="00A372C8" w:rsidP="00A372C8">
      <w:pPr>
        <w:pStyle w:val="Prrafodelista"/>
        <w:numPr>
          <w:ilvl w:val="0"/>
          <w:numId w:val="63"/>
        </w:numPr>
      </w:pPr>
      <w:r w:rsidRPr="00A372C8">
        <w:rPr>
          <w:b/>
          <w:bCs/>
        </w:rPr>
        <w:t>Tipo de transmisión</w:t>
      </w:r>
      <w:r>
        <w:t>: emisiones autónomas no coordinadas.</w:t>
      </w:r>
    </w:p>
    <w:p w14:paraId="315DF4BE" w14:textId="09DF878C" w:rsidR="00A372C8" w:rsidRDefault="00A372C8" w:rsidP="00A372C8">
      <w:pPr>
        <w:pStyle w:val="Prrafodelista"/>
        <w:numPr>
          <w:ilvl w:val="0"/>
          <w:numId w:val="63"/>
        </w:numPr>
      </w:pPr>
      <w:r w:rsidRPr="00A372C8">
        <w:rPr>
          <w:b/>
          <w:bCs/>
        </w:rPr>
        <w:t>Modulación</w:t>
      </w:r>
      <w:r>
        <w:t>: esquemas compatibles con sistemas DCS/ARGOS (</w:t>
      </w:r>
      <w:r w:rsidRPr="00A372C8">
        <w:rPr>
          <w:b/>
          <w:bCs/>
        </w:rPr>
        <w:t xml:space="preserve">BPSK / </w:t>
      </w:r>
      <w:proofErr w:type="spellStart"/>
      <w:r w:rsidRPr="00A372C8">
        <w:rPr>
          <w:b/>
          <w:bCs/>
        </w:rPr>
        <w:t>Biphase</w:t>
      </w:r>
      <w:proofErr w:type="spellEnd"/>
      <w:r w:rsidRPr="00A372C8">
        <w:rPr>
          <w:b/>
          <w:bCs/>
        </w:rPr>
        <w:t>-L</w:t>
      </w:r>
      <w:r>
        <w:t>).</w:t>
      </w:r>
    </w:p>
    <w:p w14:paraId="47734BE3" w14:textId="06BF380B" w:rsidR="00A372C8" w:rsidRDefault="00A372C8" w:rsidP="00A372C8">
      <w:pPr>
        <w:pStyle w:val="Prrafodelista"/>
        <w:numPr>
          <w:ilvl w:val="0"/>
          <w:numId w:val="63"/>
        </w:numPr>
      </w:pPr>
      <w:r w:rsidRPr="00A372C8">
        <w:rPr>
          <w:b/>
          <w:bCs/>
        </w:rPr>
        <w:t>Tasa de datos</w:t>
      </w:r>
      <w:r>
        <w:t xml:space="preserve">: </w:t>
      </w:r>
      <w:r w:rsidRPr="00A372C8">
        <w:rPr>
          <w:b/>
          <w:bCs/>
        </w:rPr>
        <w:t>400 bps</w:t>
      </w:r>
      <w:r>
        <w:t>.</w:t>
      </w:r>
    </w:p>
    <w:p w14:paraId="1E8A78E8" w14:textId="70D5AE2C" w:rsidR="00A372C8" w:rsidRDefault="00A372C8" w:rsidP="00A372C8">
      <w:pPr>
        <w:pStyle w:val="Prrafodelista"/>
        <w:numPr>
          <w:ilvl w:val="0"/>
          <w:numId w:val="63"/>
        </w:numPr>
      </w:pPr>
      <w:r w:rsidRPr="00A372C8">
        <w:rPr>
          <w:b/>
          <w:bCs/>
        </w:rPr>
        <w:lastRenderedPageBreak/>
        <w:t>Formato de mensaje</w:t>
      </w:r>
      <w:r>
        <w:t xml:space="preserve">: paquetes digitales de </w:t>
      </w:r>
      <w:r w:rsidRPr="00A372C8">
        <w:rPr>
          <w:b/>
          <w:bCs/>
        </w:rPr>
        <w:t>32 a 256 bits</w:t>
      </w:r>
      <w:r>
        <w:t>.</w:t>
      </w:r>
    </w:p>
    <w:p w14:paraId="2FB49F2F" w14:textId="414D0DCF" w:rsidR="00A372C8" w:rsidRPr="00A372C8" w:rsidRDefault="00A372C8" w:rsidP="00A372C8">
      <w:pPr>
        <w:pStyle w:val="Prrafodelista"/>
        <w:numPr>
          <w:ilvl w:val="0"/>
          <w:numId w:val="63"/>
        </w:numPr>
      </w:pPr>
      <w:r w:rsidRPr="00A372C8">
        <w:rPr>
          <w:b/>
          <w:bCs/>
        </w:rPr>
        <w:t>Sincronización</w:t>
      </w:r>
      <w:r>
        <w:t>: no requerida; recepción asincrónica.</w:t>
      </w:r>
    </w:p>
    <w:p w14:paraId="0C158EF4" w14:textId="2F685311" w:rsidR="00A372C8" w:rsidRDefault="00A372C8" w:rsidP="00A372C8">
      <w:pPr>
        <w:pStyle w:val="Ttulo2"/>
      </w:pPr>
      <w:bookmarkStart w:id="30" w:name="_Toc220322825"/>
      <w:r>
        <w:t>Interfaz OBC</w:t>
      </w:r>
      <w:bookmarkEnd w:id="30"/>
    </w:p>
    <w:p w14:paraId="4B467D66" w14:textId="1A788ECC" w:rsidR="00A372C8" w:rsidRPr="00A372C8" w:rsidRDefault="00A372C8" w:rsidP="00A372C8">
      <w:pPr>
        <w:pStyle w:val="Prrafodelista"/>
        <w:numPr>
          <w:ilvl w:val="0"/>
          <w:numId w:val="64"/>
        </w:numPr>
        <w:rPr>
          <w:lang w:val="es-CL"/>
        </w:rPr>
      </w:pPr>
      <w:r w:rsidRPr="00A372C8">
        <w:rPr>
          <w:b/>
          <w:bCs/>
          <w:lang w:val="es-CL"/>
        </w:rPr>
        <w:t>Bus de datos</w:t>
      </w:r>
      <w:r w:rsidRPr="00A372C8">
        <w:rPr>
          <w:lang w:val="es-CL"/>
        </w:rPr>
        <w:t xml:space="preserve">: </w:t>
      </w:r>
      <w:r w:rsidRPr="00A372C8">
        <w:rPr>
          <w:b/>
          <w:bCs/>
          <w:lang w:val="es-CL"/>
        </w:rPr>
        <w:t>CAN</w:t>
      </w:r>
      <w:r w:rsidRPr="00A372C8">
        <w:rPr>
          <w:lang w:val="es-CL"/>
        </w:rPr>
        <w:t>.</w:t>
      </w:r>
    </w:p>
    <w:p w14:paraId="06FB1A0D" w14:textId="5D8D1840" w:rsidR="00A372C8" w:rsidRPr="00A372C8" w:rsidRDefault="00A372C8" w:rsidP="00A372C8">
      <w:pPr>
        <w:pStyle w:val="Prrafodelista"/>
        <w:numPr>
          <w:ilvl w:val="0"/>
          <w:numId w:val="64"/>
        </w:numPr>
        <w:rPr>
          <w:lang w:val="es-CL"/>
        </w:rPr>
      </w:pPr>
      <w:r w:rsidRPr="00A372C8">
        <w:rPr>
          <w:b/>
          <w:bCs/>
          <w:lang w:val="es-CL"/>
        </w:rPr>
        <w:t>Funciones soportadas</w:t>
      </w:r>
      <w:r w:rsidRPr="00A372C8">
        <w:rPr>
          <w:lang w:val="es-CL"/>
        </w:rPr>
        <w:t>:</w:t>
      </w:r>
    </w:p>
    <w:p w14:paraId="5FD44927" w14:textId="08E8274B" w:rsidR="00A372C8" w:rsidRPr="00A372C8" w:rsidRDefault="00A372C8" w:rsidP="00A372C8">
      <w:pPr>
        <w:pStyle w:val="Prrafodelista"/>
        <w:numPr>
          <w:ilvl w:val="1"/>
          <w:numId w:val="64"/>
        </w:numPr>
        <w:rPr>
          <w:lang w:val="es-CL"/>
        </w:rPr>
      </w:pPr>
      <w:r w:rsidRPr="00A372C8">
        <w:rPr>
          <w:lang w:val="es-CL"/>
        </w:rPr>
        <w:t>Envío de telemetría del estado del sistema.</w:t>
      </w:r>
    </w:p>
    <w:p w14:paraId="2A6DC481" w14:textId="4D382C21" w:rsidR="00A372C8" w:rsidRPr="00A372C8" w:rsidRDefault="00A372C8" w:rsidP="00A372C8">
      <w:pPr>
        <w:pStyle w:val="Prrafodelista"/>
        <w:numPr>
          <w:ilvl w:val="1"/>
          <w:numId w:val="64"/>
        </w:numPr>
        <w:rPr>
          <w:lang w:val="es-CL"/>
        </w:rPr>
      </w:pPr>
      <w:r w:rsidRPr="00A372C8">
        <w:rPr>
          <w:lang w:val="es-CL"/>
        </w:rPr>
        <w:t>Recepción de comandos de configuración y operación.</w:t>
      </w:r>
    </w:p>
    <w:p w14:paraId="52DFE171" w14:textId="7F01DD8E" w:rsidR="00A372C8" w:rsidRPr="00A372C8" w:rsidRDefault="00A372C8" w:rsidP="00A372C8">
      <w:pPr>
        <w:pStyle w:val="Prrafodelista"/>
        <w:numPr>
          <w:ilvl w:val="1"/>
          <w:numId w:val="64"/>
        </w:numPr>
        <w:rPr>
          <w:lang w:val="es-CL"/>
        </w:rPr>
      </w:pPr>
      <w:r w:rsidRPr="00A372C8">
        <w:rPr>
          <w:lang w:val="es-CL"/>
        </w:rPr>
        <w:t>Habilitación y control del enlace de descarga.</w:t>
      </w:r>
    </w:p>
    <w:p w14:paraId="76A3866B" w14:textId="71D88523" w:rsidR="00A372C8" w:rsidRPr="00A372C8" w:rsidRDefault="00A372C8" w:rsidP="00A372C8">
      <w:pPr>
        <w:pStyle w:val="Prrafodelista"/>
        <w:numPr>
          <w:ilvl w:val="1"/>
          <w:numId w:val="64"/>
        </w:numPr>
        <w:rPr>
          <w:lang w:val="es-CL"/>
        </w:rPr>
      </w:pPr>
      <w:r w:rsidRPr="00A372C8">
        <w:rPr>
          <w:lang w:val="es-CL"/>
        </w:rPr>
        <w:t>Reporte de fallas y estados degradados.</w:t>
      </w:r>
    </w:p>
    <w:p w14:paraId="61814093" w14:textId="0F395523" w:rsidR="00A372C8" w:rsidRDefault="00A372C8" w:rsidP="00A372C8">
      <w:pPr>
        <w:pStyle w:val="Ttulo2"/>
      </w:pPr>
      <w:bookmarkStart w:id="31" w:name="_Toc220322826"/>
      <w:r>
        <w:t xml:space="preserve">Interfaz Canal </w:t>
      </w:r>
      <w:proofErr w:type="spellStart"/>
      <w:r>
        <w:t>Downlink</w:t>
      </w:r>
      <w:bookmarkEnd w:id="31"/>
      <w:proofErr w:type="spellEnd"/>
    </w:p>
    <w:p w14:paraId="445CE65B" w14:textId="2AE5BD83" w:rsidR="00A372C8" w:rsidRPr="00A372C8" w:rsidRDefault="00A372C8" w:rsidP="00A372C8">
      <w:pPr>
        <w:pStyle w:val="Prrafodelista"/>
        <w:numPr>
          <w:ilvl w:val="0"/>
          <w:numId w:val="65"/>
        </w:numPr>
        <w:rPr>
          <w:lang w:val="es-CL"/>
        </w:rPr>
      </w:pPr>
      <w:r w:rsidRPr="00A372C8">
        <w:rPr>
          <w:b/>
          <w:bCs/>
          <w:lang w:val="es-CL"/>
        </w:rPr>
        <w:t>Tipo de enlace</w:t>
      </w:r>
      <w:r w:rsidRPr="00A372C8">
        <w:rPr>
          <w:lang w:val="es-CL"/>
        </w:rPr>
        <w:t xml:space="preserve">: bidireccional </w:t>
      </w:r>
      <w:proofErr w:type="spellStart"/>
      <w:r w:rsidRPr="00A372C8">
        <w:rPr>
          <w:b/>
          <w:bCs/>
          <w:lang w:val="es-CL"/>
        </w:rPr>
        <w:t>half-duplex</w:t>
      </w:r>
      <w:proofErr w:type="spellEnd"/>
      <w:r w:rsidRPr="00A372C8">
        <w:rPr>
          <w:lang w:val="es-CL"/>
        </w:rPr>
        <w:t>.</w:t>
      </w:r>
    </w:p>
    <w:p w14:paraId="411CD265" w14:textId="4AA40841" w:rsidR="00A372C8" w:rsidRPr="00A372C8" w:rsidRDefault="00A372C8" w:rsidP="00A372C8">
      <w:pPr>
        <w:pStyle w:val="Prrafodelista"/>
        <w:numPr>
          <w:ilvl w:val="0"/>
          <w:numId w:val="65"/>
        </w:numPr>
        <w:rPr>
          <w:lang w:val="es-CL"/>
        </w:rPr>
      </w:pPr>
      <w:r w:rsidRPr="00A372C8">
        <w:rPr>
          <w:b/>
          <w:bCs/>
          <w:lang w:val="es-CL"/>
        </w:rPr>
        <w:t>Banda de operación</w:t>
      </w:r>
      <w:r w:rsidRPr="00A372C8">
        <w:rPr>
          <w:lang w:val="es-CL"/>
        </w:rPr>
        <w:t xml:space="preserve">: Banda S, </w:t>
      </w:r>
      <w:r w:rsidRPr="00A372C8">
        <w:rPr>
          <w:b/>
          <w:bCs/>
          <w:lang w:val="es-CL"/>
        </w:rPr>
        <w:t>2200–2290 MHz</w:t>
      </w:r>
      <w:r w:rsidRPr="00A372C8">
        <w:rPr>
          <w:lang w:val="es-CL"/>
        </w:rPr>
        <w:t>.</w:t>
      </w:r>
    </w:p>
    <w:p w14:paraId="32754906" w14:textId="11DD9243" w:rsidR="00A372C8" w:rsidRPr="00A372C8" w:rsidRDefault="00A372C8" w:rsidP="00A372C8">
      <w:pPr>
        <w:pStyle w:val="Prrafodelista"/>
        <w:numPr>
          <w:ilvl w:val="0"/>
          <w:numId w:val="65"/>
        </w:numPr>
        <w:rPr>
          <w:lang w:val="es-CL"/>
        </w:rPr>
      </w:pPr>
      <w:r w:rsidRPr="00A372C8">
        <w:rPr>
          <w:b/>
          <w:bCs/>
          <w:lang w:val="es-CL"/>
        </w:rPr>
        <w:t>Función principal</w:t>
      </w:r>
      <w:r w:rsidRPr="00A372C8">
        <w:rPr>
          <w:lang w:val="es-CL"/>
        </w:rPr>
        <w:t>: descarga de datos almacenados y recepción de comandos.</w:t>
      </w:r>
    </w:p>
    <w:p w14:paraId="259321F9" w14:textId="7C40D659" w:rsidR="00A372C8" w:rsidRPr="00A372C8" w:rsidRDefault="00A372C8" w:rsidP="00A372C8">
      <w:pPr>
        <w:pStyle w:val="Prrafodelista"/>
        <w:numPr>
          <w:ilvl w:val="0"/>
          <w:numId w:val="65"/>
        </w:numPr>
        <w:rPr>
          <w:lang w:val="es-CL"/>
        </w:rPr>
      </w:pPr>
      <w:r w:rsidRPr="00A372C8">
        <w:rPr>
          <w:b/>
          <w:bCs/>
          <w:lang w:val="es-CL"/>
        </w:rPr>
        <w:t>Normativa</w:t>
      </w:r>
      <w:r w:rsidRPr="00A372C8">
        <w:rPr>
          <w:lang w:val="es-CL"/>
        </w:rPr>
        <w:t>: cumplimiento de regulaciones internacionales ITU aplicables a servicios espaciales.</w:t>
      </w:r>
    </w:p>
    <w:p w14:paraId="2D8E021C" w14:textId="188B165D" w:rsidR="00A372C8" w:rsidRPr="00A372C8" w:rsidRDefault="00A372C8" w:rsidP="00A372C8">
      <w:pPr>
        <w:pStyle w:val="Prrafodelista"/>
        <w:numPr>
          <w:ilvl w:val="0"/>
          <w:numId w:val="65"/>
        </w:numPr>
        <w:rPr>
          <w:lang w:val="es-CL"/>
        </w:rPr>
      </w:pPr>
      <w:r w:rsidRPr="00A372C8">
        <w:rPr>
          <w:b/>
          <w:bCs/>
          <w:lang w:val="es-CL"/>
        </w:rPr>
        <w:t>Condición de operación</w:t>
      </w:r>
      <w:r w:rsidRPr="00A372C8">
        <w:rPr>
          <w:lang w:val="es-CL"/>
        </w:rPr>
        <w:t>: activación bajo comando del OBC durante ventanas de visibilidad.</w:t>
      </w:r>
    </w:p>
    <w:p w14:paraId="60B89046" w14:textId="520AC93F" w:rsidR="001F7987" w:rsidRDefault="001F7987" w:rsidP="001F7987">
      <w:pPr>
        <w:pStyle w:val="Ttulo1"/>
        <w:rPr>
          <w:lang w:val="es-CL"/>
        </w:rPr>
      </w:pPr>
      <w:bookmarkStart w:id="32" w:name="_Toc220322827"/>
      <w:r>
        <w:rPr>
          <w:lang w:val="es-CL"/>
        </w:rPr>
        <w:t>Validación y Demostración</w:t>
      </w:r>
      <w:bookmarkEnd w:id="32"/>
    </w:p>
    <w:p w14:paraId="7DF5910E" w14:textId="7B4431BF" w:rsidR="00A372C8" w:rsidRDefault="00A372C8" w:rsidP="00A372C8">
      <w:r w:rsidRPr="00A372C8">
        <w:t>La validación del sistema se realizará mediante un enfoque progresivo, asegurando que el comportamiento operacional observado sea consistente con lo descrito en este CONOPS.</w:t>
      </w:r>
    </w:p>
    <w:p w14:paraId="501301FD" w14:textId="30CDCC19" w:rsidR="00A372C8" w:rsidRDefault="00A372C8" w:rsidP="00A372C8">
      <w:pPr>
        <w:pStyle w:val="Ttulo2"/>
      </w:pPr>
      <w:bookmarkStart w:id="33" w:name="_Toc220322828"/>
      <w:r>
        <w:t>Pruebas en tierra</w:t>
      </w:r>
      <w:bookmarkEnd w:id="33"/>
    </w:p>
    <w:p w14:paraId="3AC552BD" w14:textId="3C40A4E1" w:rsidR="00A372C8" w:rsidRPr="00A372C8" w:rsidRDefault="00A372C8" w:rsidP="00A372C8">
      <w:pPr>
        <w:rPr>
          <w:lang w:val="es-CL"/>
        </w:rPr>
      </w:pPr>
      <w:r w:rsidRPr="00A372C8">
        <w:rPr>
          <w:lang w:val="es-CL"/>
        </w:rPr>
        <w:t>Las pruebas se llevarán a cabo en las instalaciones del CEN e incluirán, al menos:</w:t>
      </w:r>
    </w:p>
    <w:p w14:paraId="724ECC29" w14:textId="7DD59987" w:rsidR="00A372C8" w:rsidRPr="00A372C8" w:rsidRDefault="00A372C8" w:rsidP="00A372C8">
      <w:pPr>
        <w:pStyle w:val="Prrafodelista"/>
        <w:numPr>
          <w:ilvl w:val="0"/>
          <w:numId w:val="66"/>
        </w:numPr>
        <w:rPr>
          <w:lang w:val="es-CL"/>
        </w:rPr>
      </w:pPr>
      <w:r w:rsidRPr="00A372C8">
        <w:rPr>
          <w:b/>
          <w:bCs/>
          <w:lang w:val="es-CL"/>
        </w:rPr>
        <w:t>Pruebas funcionales</w:t>
      </w:r>
      <w:r w:rsidRPr="00A372C8">
        <w:rPr>
          <w:lang w:val="es-CL"/>
        </w:rPr>
        <w:t>: Verificación de la recepción UHF, almacenamiento de mensajes, temporización y descarga de datos.</w:t>
      </w:r>
    </w:p>
    <w:p w14:paraId="7025DAD8" w14:textId="066FD678" w:rsidR="00A372C8" w:rsidRPr="00A372C8" w:rsidRDefault="00A372C8" w:rsidP="00A372C8">
      <w:pPr>
        <w:pStyle w:val="Prrafodelista"/>
        <w:numPr>
          <w:ilvl w:val="0"/>
          <w:numId w:val="66"/>
        </w:numPr>
        <w:rPr>
          <w:lang w:val="es-CL"/>
        </w:rPr>
      </w:pPr>
      <w:r w:rsidRPr="00A372C8">
        <w:rPr>
          <w:b/>
          <w:bCs/>
          <w:lang w:val="es-CL"/>
        </w:rPr>
        <w:t>Pruebas eléctricas</w:t>
      </w:r>
      <w:r w:rsidRPr="00A372C8">
        <w:rPr>
          <w:lang w:val="es-CL"/>
        </w:rPr>
        <w:t>: Medición de consumo de potencia, verificación de interfaces eléctricas y comunicación CAN.</w:t>
      </w:r>
    </w:p>
    <w:p w14:paraId="7F44A196" w14:textId="0B8367FA" w:rsidR="00A372C8" w:rsidRPr="00A372C8" w:rsidRDefault="00A372C8" w:rsidP="00A372C8">
      <w:pPr>
        <w:pStyle w:val="Prrafodelista"/>
        <w:numPr>
          <w:ilvl w:val="0"/>
          <w:numId w:val="66"/>
        </w:numPr>
        <w:rPr>
          <w:lang w:val="es-CL"/>
        </w:rPr>
      </w:pPr>
      <w:r w:rsidRPr="00A372C8">
        <w:rPr>
          <w:b/>
          <w:bCs/>
          <w:lang w:val="es-CL"/>
        </w:rPr>
        <w:t>Pruebas térmicas</w:t>
      </w:r>
      <w:r w:rsidRPr="00A372C8">
        <w:rPr>
          <w:lang w:val="es-CL"/>
        </w:rPr>
        <w:t>: Ensayos bajo ciclos térmicos representativos del entorno LEO.</w:t>
      </w:r>
    </w:p>
    <w:p w14:paraId="06F7FC92" w14:textId="77777777" w:rsidR="00A372C8" w:rsidRPr="00A372C8" w:rsidRDefault="00A372C8" w:rsidP="00A372C8">
      <w:pPr>
        <w:rPr>
          <w:lang w:val="es-CL"/>
        </w:rPr>
      </w:pPr>
    </w:p>
    <w:p w14:paraId="28135487" w14:textId="5A403F40" w:rsidR="00A372C8" w:rsidRPr="00A372C8" w:rsidRDefault="00A372C8" w:rsidP="00A372C8">
      <w:pPr>
        <w:pStyle w:val="Prrafodelista"/>
        <w:numPr>
          <w:ilvl w:val="0"/>
          <w:numId w:val="66"/>
        </w:numPr>
        <w:rPr>
          <w:lang w:val="es-CL"/>
        </w:rPr>
      </w:pPr>
      <w:r w:rsidRPr="00A372C8">
        <w:rPr>
          <w:b/>
          <w:bCs/>
          <w:lang w:val="es-CL"/>
        </w:rPr>
        <w:lastRenderedPageBreak/>
        <w:t>Pruebas mecánicas</w:t>
      </w:r>
      <w:r w:rsidRPr="00A372C8">
        <w:rPr>
          <w:lang w:val="es-CL"/>
        </w:rPr>
        <w:t>: Ensayos de vibración y choque acordes al perfil de lanzamiento.</w:t>
      </w:r>
    </w:p>
    <w:p w14:paraId="3B2644CA" w14:textId="14A0F4A2" w:rsidR="00A372C8" w:rsidRDefault="00A372C8" w:rsidP="00A372C8">
      <w:pPr>
        <w:pStyle w:val="Prrafodelista"/>
        <w:numPr>
          <w:ilvl w:val="0"/>
          <w:numId w:val="66"/>
        </w:numPr>
        <w:rPr>
          <w:lang w:val="es-CL"/>
        </w:rPr>
      </w:pPr>
      <w:r w:rsidRPr="00A372C8">
        <w:rPr>
          <w:b/>
          <w:bCs/>
          <w:lang w:val="es-CL"/>
        </w:rPr>
        <w:t>Pruebas EMI/EMC</w:t>
      </w:r>
      <w:r w:rsidRPr="00A372C8">
        <w:rPr>
          <w:lang w:val="es-CL"/>
        </w:rPr>
        <w:t>: Verificación de compatibilidad electromagnética con el resto de los subsistemas del satélite.</w:t>
      </w:r>
    </w:p>
    <w:p w14:paraId="5D7F5273" w14:textId="57922224" w:rsidR="00A372C8" w:rsidRDefault="00A372C8" w:rsidP="00A372C8">
      <w:pPr>
        <w:pStyle w:val="Ttulo2"/>
        <w:rPr>
          <w:lang w:val="es-CL"/>
        </w:rPr>
      </w:pPr>
      <w:bookmarkStart w:id="34" w:name="_Toc220322829"/>
      <w:r>
        <w:rPr>
          <w:lang w:val="es-CL"/>
        </w:rPr>
        <w:t>Validación en órbita</w:t>
      </w:r>
      <w:bookmarkEnd w:id="34"/>
    </w:p>
    <w:p w14:paraId="57F2D6FF" w14:textId="77777777" w:rsidR="00A372C8" w:rsidRPr="00A372C8" w:rsidRDefault="00A372C8" w:rsidP="00A372C8">
      <w:pPr>
        <w:rPr>
          <w:lang w:val="es-CL"/>
        </w:rPr>
      </w:pPr>
      <w:r w:rsidRPr="00A372C8">
        <w:rPr>
          <w:lang w:val="es-CL"/>
        </w:rPr>
        <w:t>Una vez desplegado el satélite, se realizará una demostración operacional que incluirá:</w:t>
      </w:r>
    </w:p>
    <w:p w14:paraId="1A2ED692" w14:textId="77777777" w:rsidR="00A372C8" w:rsidRPr="00A372C8" w:rsidRDefault="00A372C8" w:rsidP="00A372C8">
      <w:pPr>
        <w:numPr>
          <w:ilvl w:val="0"/>
          <w:numId w:val="67"/>
        </w:numPr>
        <w:rPr>
          <w:lang w:val="es-CL"/>
        </w:rPr>
      </w:pPr>
      <w:r w:rsidRPr="00A372C8">
        <w:rPr>
          <w:lang w:val="es-CL"/>
        </w:rPr>
        <w:t>Recepción de mensajes desde plataformas remotas patrón.</w:t>
      </w:r>
    </w:p>
    <w:p w14:paraId="11EA6207" w14:textId="77777777" w:rsidR="00A372C8" w:rsidRPr="00A372C8" w:rsidRDefault="00A372C8" w:rsidP="00A372C8">
      <w:pPr>
        <w:numPr>
          <w:ilvl w:val="0"/>
          <w:numId w:val="67"/>
        </w:numPr>
        <w:rPr>
          <w:lang w:val="es-CL"/>
        </w:rPr>
      </w:pPr>
      <w:r w:rsidRPr="00A372C8">
        <w:rPr>
          <w:lang w:val="es-CL"/>
        </w:rPr>
        <w:t>Almacenamiento correcto de los datos a bordo.</w:t>
      </w:r>
    </w:p>
    <w:p w14:paraId="67BF68DA" w14:textId="77777777" w:rsidR="00A372C8" w:rsidRPr="00A372C8" w:rsidRDefault="00A372C8" w:rsidP="00A372C8">
      <w:pPr>
        <w:numPr>
          <w:ilvl w:val="0"/>
          <w:numId w:val="67"/>
        </w:numPr>
        <w:rPr>
          <w:lang w:val="es-CL"/>
        </w:rPr>
      </w:pPr>
      <w:r w:rsidRPr="00A372C8">
        <w:rPr>
          <w:lang w:val="es-CL"/>
        </w:rPr>
        <w:t>Descarga exitosa de la información a estaciones terrenas nacionales.</w:t>
      </w:r>
    </w:p>
    <w:p w14:paraId="2CCC33A7" w14:textId="396F2191" w:rsidR="00A372C8" w:rsidRPr="00A372C8" w:rsidRDefault="00A372C8" w:rsidP="00A372C8">
      <w:pPr>
        <w:numPr>
          <w:ilvl w:val="0"/>
          <w:numId w:val="67"/>
        </w:numPr>
        <w:rPr>
          <w:lang w:val="es-CL"/>
        </w:rPr>
      </w:pPr>
      <w:r w:rsidRPr="00A372C8">
        <w:rPr>
          <w:lang w:val="es-CL"/>
        </w:rPr>
        <w:t>Verificación de la operación Store &amp; Forward en condiciones reales de misión.</w:t>
      </w:r>
    </w:p>
    <w:p w14:paraId="38251F82" w14:textId="033696CC" w:rsidR="001F7987" w:rsidRDefault="001F7987" w:rsidP="001F7987">
      <w:pPr>
        <w:pStyle w:val="Ttulo1"/>
        <w:rPr>
          <w:lang w:val="es-CL"/>
        </w:rPr>
      </w:pPr>
      <w:bookmarkStart w:id="35" w:name="_Toc220322830"/>
      <w:r>
        <w:rPr>
          <w:lang w:val="es-CL"/>
        </w:rPr>
        <w:t>Evolución y Escalabilidad</w:t>
      </w:r>
      <w:bookmarkEnd w:id="35"/>
    </w:p>
    <w:p w14:paraId="7B733BB1" w14:textId="77777777" w:rsidR="00A372C8" w:rsidRPr="00A372C8" w:rsidRDefault="00A372C8" w:rsidP="00A372C8">
      <w:pPr>
        <w:rPr>
          <w:lang w:val="es-CL"/>
        </w:rPr>
      </w:pPr>
      <w:r w:rsidRPr="00A372C8">
        <w:rPr>
          <w:lang w:val="es-CL"/>
        </w:rPr>
        <w:t xml:space="preserve">La carga útil Store &amp; Forward se concibe como un sistema </w:t>
      </w:r>
      <w:r w:rsidRPr="00A372C8">
        <w:rPr>
          <w:b/>
          <w:bCs/>
          <w:lang w:val="es-CL"/>
        </w:rPr>
        <w:t>experimental, modular y escalable</w:t>
      </w:r>
      <w:r w:rsidRPr="00A372C8">
        <w:rPr>
          <w:lang w:val="es-CL"/>
        </w:rPr>
        <w:t>, diseñado para validar un concepto operativo mínimo plenamente funcional.</w:t>
      </w:r>
    </w:p>
    <w:p w14:paraId="0EC5DFB4" w14:textId="77777777" w:rsidR="00A372C8" w:rsidRPr="00A372C8" w:rsidRDefault="00A372C8" w:rsidP="00A372C8">
      <w:pPr>
        <w:rPr>
          <w:lang w:val="es-CL"/>
        </w:rPr>
      </w:pPr>
      <w:r w:rsidRPr="00A372C8">
        <w:rPr>
          <w:lang w:val="es-CL"/>
        </w:rPr>
        <w:t>A partir de esta configuración base, el sistema permite una evolución futura orientada a:</w:t>
      </w:r>
    </w:p>
    <w:p w14:paraId="5823AD2B" w14:textId="77777777" w:rsidR="00A372C8" w:rsidRPr="00A372C8" w:rsidRDefault="00A372C8" w:rsidP="00A372C8">
      <w:pPr>
        <w:numPr>
          <w:ilvl w:val="0"/>
          <w:numId w:val="68"/>
        </w:numPr>
        <w:rPr>
          <w:lang w:val="es-CL"/>
        </w:rPr>
      </w:pPr>
      <w:r w:rsidRPr="00A372C8">
        <w:rPr>
          <w:lang w:val="es-CL"/>
        </w:rPr>
        <w:t>Incrementar el número de plataformas remotas soportadas.</w:t>
      </w:r>
    </w:p>
    <w:p w14:paraId="6BB72DF9" w14:textId="77777777" w:rsidR="00A372C8" w:rsidRPr="00A372C8" w:rsidRDefault="00A372C8" w:rsidP="00A372C8">
      <w:pPr>
        <w:numPr>
          <w:ilvl w:val="0"/>
          <w:numId w:val="68"/>
        </w:numPr>
        <w:rPr>
          <w:lang w:val="es-CL"/>
        </w:rPr>
      </w:pPr>
      <w:r w:rsidRPr="00A372C8">
        <w:rPr>
          <w:lang w:val="es-CL"/>
        </w:rPr>
        <w:t>Ampliar la capacidad de almacenamiento y procesamiento a bordo.</w:t>
      </w:r>
    </w:p>
    <w:p w14:paraId="6D6BA41D" w14:textId="77777777" w:rsidR="00A372C8" w:rsidRPr="00A372C8" w:rsidRDefault="00A372C8" w:rsidP="00A372C8">
      <w:pPr>
        <w:numPr>
          <w:ilvl w:val="0"/>
          <w:numId w:val="68"/>
        </w:numPr>
        <w:rPr>
          <w:lang w:val="es-CL"/>
        </w:rPr>
      </w:pPr>
      <w:r w:rsidRPr="00A372C8">
        <w:rPr>
          <w:lang w:val="es-CL"/>
        </w:rPr>
        <w:t>Adaptar nuevos esquemas de modulación o protocolos de comunicación.</w:t>
      </w:r>
    </w:p>
    <w:p w14:paraId="5583D3B6" w14:textId="77777777" w:rsidR="00A372C8" w:rsidRPr="00A372C8" w:rsidRDefault="00A372C8" w:rsidP="00A372C8">
      <w:pPr>
        <w:numPr>
          <w:ilvl w:val="0"/>
          <w:numId w:val="68"/>
        </w:numPr>
        <w:rPr>
          <w:lang w:val="es-CL"/>
        </w:rPr>
      </w:pPr>
      <w:r w:rsidRPr="00A372C8">
        <w:rPr>
          <w:lang w:val="es-CL"/>
        </w:rPr>
        <w:t>Extender la cobertura geográfica y el servicio a aplicaciones regionales o comerciales.</w:t>
      </w:r>
    </w:p>
    <w:p w14:paraId="11D5DAB3" w14:textId="6A10C980" w:rsidR="00A372C8" w:rsidRPr="00A372C8" w:rsidRDefault="00A372C8" w:rsidP="00A372C8">
      <w:pPr>
        <w:rPr>
          <w:lang w:val="es-CL"/>
        </w:rPr>
      </w:pPr>
      <w:r w:rsidRPr="00A372C8">
        <w:rPr>
          <w:lang w:val="es-CL"/>
        </w:rPr>
        <w:t>Este CONOPS establece así un marco operativo claro, cerrado y no ambiguo, que sirve como referencia para las etapas de diseño, integración, validación y futuras extensiones del sistema.</w:t>
      </w:r>
    </w:p>
    <w:sectPr w:rsidR="00A372C8" w:rsidRPr="00A372C8" w:rsidSect="006F1DD3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728" w:right="1152" w:bottom="1440" w:left="1440" w:header="100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2B73A" w14:textId="77777777" w:rsidR="00DD21CB" w:rsidRDefault="00DD21CB">
      <w:r>
        <w:separator/>
      </w:r>
    </w:p>
  </w:endnote>
  <w:endnote w:type="continuationSeparator" w:id="0">
    <w:p w14:paraId="3C37F0C1" w14:textId="77777777" w:rsidR="00DD21CB" w:rsidRDefault="00DD2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4FD16" w14:textId="77777777" w:rsidR="00390AA3" w:rsidRDefault="00390AA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CDDFB0D" w14:textId="77777777" w:rsidR="00390AA3" w:rsidRDefault="00390AA3">
    <w:pPr>
      <w:pStyle w:val="Piedepgina"/>
      <w:ind w:right="36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075"/>
      <w:gridCol w:w="1701"/>
    </w:tblGrid>
    <w:tr w:rsidR="00A71837" w14:paraId="0044A115" w14:textId="77777777" w:rsidTr="00A71837">
      <w:trPr>
        <w:trHeight w:val="867"/>
      </w:trPr>
      <w:tc>
        <w:tcPr>
          <w:tcW w:w="8075" w:type="dxa"/>
          <w:vAlign w:val="center"/>
        </w:tcPr>
        <w:p w14:paraId="00F6383C" w14:textId="19213B8E" w:rsidR="00A71837" w:rsidRPr="00C164AE" w:rsidRDefault="00A71837" w:rsidP="00C164AE">
          <w:pPr>
            <w:autoSpaceDE w:val="0"/>
            <w:autoSpaceDN w:val="0"/>
            <w:adjustRightInd w:val="0"/>
            <w:rPr>
              <w:sz w:val="16"/>
              <w:szCs w:val="16"/>
            </w:rPr>
          </w:pPr>
          <w:r w:rsidRPr="00C164AE">
            <w:rPr>
              <w:sz w:val="16"/>
              <w:szCs w:val="16"/>
              <w:lang w:val="es-MX"/>
            </w:rPr>
            <w:t xml:space="preserve">Este documento y la información contenida en él son propiedad de DTS </w:t>
          </w:r>
          <w:proofErr w:type="spellStart"/>
          <w:r>
            <w:rPr>
              <w:sz w:val="16"/>
              <w:szCs w:val="16"/>
              <w:lang w:val="es-MX"/>
            </w:rPr>
            <w:t>SpA</w:t>
          </w:r>
          <w:proofErr w:type="spellEnd"/>
          <w:r w:rsidRPr="00C164AE">
            <w:rPr>
              <w:sz w:val="16"/>
              <w:szCs w:val="16"/>
              <w:lang w:val="es-MX"/>
            </w:rPr>
            <w:t>.</w:t>
          </w:r>
          <w:r w:rsidRPr="00C164AE">
            <w:rPr>
              <w:sz w:val="16"/>
              <w:szCs w:val="16"/>
            </w:rPr>
            <w:t xml:space="preserve"> </w:t>
          </w:r>
          <w:r w:rsidRPr="00C164AE">
            <w:rPr>
              <w:sz w:val="16"/>
              <w:szCs w:val="16"/>
              <w:lang w:val="es-MX"/>
            </w:rPr>
            <w:t xml:space="preserve">Cualquier reproducción, </w:t>
          </w:r>
          <w:r w:rsidRPr="00C164AE">
            <w:rPr>
              <w:sz w:val="16"/>
              <w:szCs w:val="16"/>
            </w:rPr>
            <w:t xml:space="preserve">transferencia o uso por terceros está prohibido salvo autorización escrita de DTS </w:t>
          </w:r>
          <w:proofErr w:type="spellStart"/>
          <w:r>
            <w:rPr>
              <w:sz w:val="16"/>
              <w:szCs w:val="16"/>
            </w:rPr>
            <w:t>SpA</w:t>
          </w:r>
          <w:proofErr w:type="spellEnd"/>
          <w:r w:rsidRPr="00C164AE">
            <w:rPr>
              <w:sz w:val="16"/>
              <w:szCs w:val="16"/>
            </w:rPr>
            <w:t>. Los receptores de este documento aceptan la responsabilidad de mantener la confidencialidad de su contenido de acuerdo a la clasificación indicada en el encabezamiento.</w:t>
          </w:r>
        </w:p>
      </w:tc>
      <w:tc>
        <w:tcPr>
          <w:tcW w:w="1701" w:type="dxa"/>
          <w:vMerge w:val="restart"/>
          <w:vAlign w:val="center"/>
        </w:tcPr>
        <w:p w14:paraId="00D8042F" w14:textId="77777777" w:rsidR="00A71837" w:rsidRDefault="00A71837" w:rsidP="00C164AE">
          <w:pPr>
            <w:pStyle w:val="Piedepgina"/>
            <w:tabs>
              <w:tab w:val="clear" w:pos="8640"/>
              <w:tab w:val="right" w:pos="9639"/>
            </w:tabs>
            <w:jc w:val="center"/>
            <w:rPr>
              <w:rStyle w:val="Nmerodepgina"/>
            </w:rPr>
          </w:pPr>
          <w:r w:rsidRPr="001E4F45">
            <w:rPr>
              <w:rStyle w:val="Nmerodepgina"/>
            </w:rPr>
            <w:t>Página</w:t>
          </w:r>
        </w:p>
        <w:p w14:paraId="7A2533E4" w14:textId="77777777" w:rsidR="00A71837" w:rsidRDefault="00A71837" w:rsidP="00C164AE">
          <w:pPr>
            <w:pStyle w:val="Piedepgina"/>
            <w:tabs>
              <w:tab w:val="clear" w:pos="8640"/>
              <w:tab w:val="right" w:pos="9639"/>
            </w:tabs>
            <w:jc w:val="center"/>
          </w:pP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7</w:t>
          </w:r>
          <w:r>
            <w:rPr>
              <w:rStyle w:val="Nmerodepgina"/>
            </w:rPr>
            <w:fldChar w:fldCharType="end"/>
          </w:r>
        </w:p>
      </w:tc>
    </w:tr>
    <w:tr w:rsidR="00A71837" w:rsidRPr="00C164AE" w14:paraId="085F8338" w14:textId="77777777" w:rsidTr="00A71837">
      <w:trPr>
        <w:trHeight w:val="279"/>
      </w:trPr>
      <w:tc>
        <w:tcPr>
          <w:tcW w:w="8075" w:type="dxa"/>
          <w:vAlign w:val="center"/>
        </w:tcPr>
        <w:p w14:paraId="4971DF5D" w14:textId="08219DE9" w:rsidR="002811A6" w:rsidRPr="00C164AE" w:rsidRDefault="002811A6" w:rsidP="002811A6">
          <w:pPr>
            <w:autoSpaceDE w:val="0"/>
            <w:autoSpaceDN w:val="0"/>
            <w:adjustRightInd w:val="0"/>
            <w:jc w:val="center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>01501P01TLD00</w:t>
          </w:r>
          <w:r w:rsidR="00B11A4A">
            <w:rPr>
              <w:sz w:val="20"/>
              <w:szCs w:val="20"/>
              <w:lang w:val="pt-BR"/>
            </w:rPr>
            <w:t>4</w:t>
          </w:r>
        </w:p>
      </w:tc>
      <w:tc>
        <w:tcPr>
          <w:tcW w:w="1701" w:type="dxa"/>
          <w:vMerge/>
          <w:vAlign w:val="center"/>
        </w:tcPr>
        <w:p w14:paraId="3092BCBE" w14:textId="77777777" w:rsidR="00A71837" w:rsidRPr="00C164AE" w:rsidRDefault="00A71837" w:rsidP="00C164AE">
          <w:pPr>
            <w:pStyle w:val="Piedepgina"/>
            <w:tabs>
              <w:tab w:val="clear" w:pos="8640"/>
              <w:tab w:val="right" w:pos="9639"/>
            </w:tabs>
            <w:jc w:val="center"/>
            <w:rPr>
              <w:rStyle w:val="Nmerodepgina"/>
              <w:lang w:val="pt-BR"/>
            </w:rPr>
          </w:pPr>
        </w:p>
      </w:tc>
    </w:tr>
  </w:tbl>
  <w:p w14:paraId="5339A5AD" w14:textId="77777777" w:rsidR="00390AA3" w:rsidRPr="00C72B01" w:rsidRDefault="00390AA3" w:rsidP="00C72B0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602"/>
      <w:gridCol w:w="2788"/>
      <w:gridCol w:w="2835"/>
      <w:gridCol w:w="2693"/>
    </w:tblGrid>
    <w:tr w:rsidR="00A71837" w14:paraId="674D5D0F" w14:textId="77777777" w:rsidTr="00A71837">
      <w:tc>
        <w:tcPr>
          <w:tcW w:w="1602" w:type="dxa"/>
          <w:tcBorders>
            <w:bottom w:val="single" w:sz="4" w:space="0" w:color="auto"/>
          </w:tcBorders>
          <w:shd w:val="clear" w:color="auto" w:fill="F3F3F3"/>
          <w:vAlign w:val="center"/>
        </w:tcPr>
        <w:p w14:paraId="64A31FD2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</w:p>
      </w:tc>
      <w:tc>
        <w:tcPr>
          <w:tcW w:w="2788" w:type="dxa"/>
          <w:shd w:val="clear" w:color="auto" w:fill="F3F3F3"/>
          <w:vAlign w:val="center"/>
        </w:tcPr>
        <w:p w14:paraId="61089AF9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Nombre</w:t>
          </w:r>
        </w:p>
      </w:tc>
      <w:tc>
        <w:tcPr>
          <w:tcW w:w="2835" w:type="dxa"/>
          <w:shd w:val="clear" w:color="auto" w:fill="F3F3F3"/>
          <w:vAlign w:val="center"/>
        </w:tcPr>
        <w:p w14:paraId="222E1A93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Cargo</w:t>
          </w:r>
        </w:p>
      </w:tc>
      <w:tc>
        <w:tcPr>
          <w:tcW w:w="2693" w:type="dxa"/>
          <w:shd w:val="clear" w:color="auto" w:fill="F3F3F3"/>
          <w:vAlign w:val="center"/>
        </w:tcPr>
        <w:p w14:paraId="5DBE4441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Firma</w:t>
          </w:r>
        </w:p>
      </w:tc>
    </w:tr>
    <w:tr w:rsidR="00A71837" w14:paraId="2EFE0ADF" w14:textId="77777777" w:rsidTr="00A71837">
      <w:trPr>
        <w:trHeight w:val="476"/>
      </w:trPr>
      <w:tc>
        <w:tcPr>
          <w:tcW w:w="1602" w:type="dxa"/>
          <w:shd w:val="clear" w:color="auto" w:fill="F3F3F3"/>
          <w:vAlign w:val="center"/>
        </w:tcPr>
        <w:p w14:paraId="4C68A342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Elabora</w:t>
          </w:r>
        </w:p>
      </w:tc>
      <w:tc>
        <w:tcPr>
          <w:tcW w:w="2788" w:type="dxa"/>
          <w:vAlign w:val="center"/>
        </w:tcPr>
        <w:p w14:paraId="654BF484" w14:textId="694D4C59" w:rsidR="00A71837" w:rsidRDefault="006D2D3B" w:rsidP="00663122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Nicolás Seguel</w:t>
          </w:r>
        </w:p>
      </w:tc>
      <w:tc>
        <w:tcPr>
          <w:tcW w:w="2835" w:type="dxa"/>
          <w:vAlign w:val="center"/>
        </w:tcPr>
        <w:p w14:paraId="2DF0481E" w14:textId="07E64C7E" w:rsidR="00A71837" w:rsidRDefault="00F33C64" w:rsidP="00663122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Ingeniero Civil Eléctrico (Práctica Profesional)</w:t>
          </w:r>
        </w:p>
      </w:tc>
      <w:tc>
        <w:tcPr>
          <w:tcW w:w="2693" w:type="dxa"/>
          <w:vAlign w:val="center"/>
        </w:tcPr>
        <w:p w14:paraId="760B6A68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</w:p>
      </w:tc>
    </w:tr>
    <w:tr w:rsidR="00F33C64" w14:paraId="58DCC4D3" w14:textId="77777777" w:rsidTr="00A71837">
      <w:trPr>
        <w:trHeight w:val="555"/>
      </w:trPr>
      <w:tc>
        <w:tcPr>
          <w:tcW w:w="1602" w:type="dxa"/>
          <w:vMerge w:val="restart"/>
          <w:shd w:val="clear" w:color="auto" w:fill="F3F3F3"/>
          <w:vAlign w:val="center"/>
        </w:tcPr>
        <w:p w14:paraId="41EC0ADE" w14:textId="77777777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Revisa</w:t>
          </w:r>
        </w:p>
      </w:tc>
      <w:tc>
        <w:tcPr>
          <w:tcW w:w="2788" w:type="dxa"/>
          <w:vAlign w:val="center"/>
        </w:tcPr>
        <w:p w14:paraId="1769C00A" w14:textId="6830BCA1" w:rsidR="00F33C64" w:rsidRDefault="00F33C64" w:rsidP="00F33C64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ind w:left="-250" w:firstLine="250"/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Juan Carlos Sepúlveda</w:t>
          </w:r>
        </w:p>
      </w:tc>
      <w:tc>
        <w:tcPr>
          <w:tcW w:w="2835" w:type="dxa"/>
          <w:vAlign w:val="center"/>
        </w:tcPr>
        <w:p w14:paraId="4EF90DDB" w14:textId="716667DF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Ing. Desarrollo Espacial</w:t>
          </w:r>
        </w:p>
      </w:tc>
      <w:tc>
        <w:tcPr>
          <w:tcW w:w="2693" w:type="dxa"/>
          <w:vAlign w:val="center"/>
        </w:tcPr>
        <w:p w14:paraId="43957CAD" w14:textId="77777777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</w:p>
      </w:tc>
    </w:tr>
    <w:tr w:rsidR="00F33C64" w14:paraId="3DC635BA" w14:textId="77777777" w:rsidTr="00A71837">
      <w:trPr>
        <w:trHeight w:val="555"/>
      </w:trPr>
      <w:tc>
        <w:tcPr>
          <w:tcW w:w="1602" w:type="dxa"/>
          <w:vMerge/>
          <w:shd w:val="clear" w:color="auto" w:fill="F3F3F3"/>
          <w:vAlign w:val="center"/>
        </w:tcPr>
        <w:p w14:paraId="36C5E327" w14:textId="77777777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</w:p>
      </w:tc>
      <w:tc>
        <w:tcPr>
          <w:tcW w:w="2788" w:type="dxa"/>
          <w:vAlign w:val="center"/>
        </w:tcPr>
        <w:p w14:paraId="60A81047" w14:textId="16CD9744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ind w:left="-250" w:firstLine="250"/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Alvaro Valenzuela</w:t>
          </w:r>
        </w:p>
      </w:tc>
      <w:tc>
        <w:tcPr>
          <w:tcW w:w="2835" w:type="dxa"/>
          <w:vAlign w:val="center"/>
        </w:tcPr>
        <w:p w14:paraId="2A856E14" w14:textId="62B76C5C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PhD Sistemas Espaciales</w:t>
          </w:r>
        </w:p>
      </w:tc>
      <w:tc>
        <w:tcPr>
          <w:tcW w:w="2693" w:type="dxa"/>
          <w:vAlign w:val="center"/>
        </w:tcPr>
        <w:p w14:paraId="5BDCB986" w14:textId="77777777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</w:p>
      </w:tc>
    </w:tr>
    <w:tr w:rsidR="00A71837" w:rsidRPr="00F33C64" w14:paraId="0803BEDD" w14:textId="77777777" w:rsidTr="00A71837">
      <w:trPr>
        <w:trHeight w:val="553"/>
      </w:trPr>
      <w:tc>
        <w:tcPr>
          <w:tcW w:w="1602" w:type="dxa"/>
          <w:shd w:val="clear" w:color="auto" w:fill="F3F3F3"/>
          <w:vAlign w:val="center"/>
        </w:tcPr>
        <w:p w14:paraId="132F634B" w14:textId="77777777" w:rsidR="00A71837" w:rsidRDefault="00A71837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Aprueba</w:t>
          </w:r>
        </w:p>
      </w:tc>
      <w:tc>
        <w:tcPr>
          <w:tcW w:w="2788" w:type="dxa"/>
          <w:vAlign w:val="center"/>
        </w:tcPr>
        <w:p w14:paraId="1C00E387" w14:textId="5F5F5CE4" w:rsidR="00A71837" w:rsidRDefault="001A6C0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</w:rPr>
          </w:pPr>
          <w:r>
            <w:rPr>
              <w:sz w:val="19"/>
            </w:rPr>
            <w:t>Lino Acuña</w:t>
          </w:r>
        </w:p>
      </w:tc>
      <w:tc>
        <w:tcPr>
          <w:tcW w:w="2835" w:type="dxa"/>
          <w:vAlign w:val="center"/>
        </w:tcPr>
        <w:p w14:paraId="69257D1E" w14:textId="1C0B15D3" w:rsidR="00A71837" w:rsidRP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lang w:val="pt-PT"/>
            </w:rPr>
          </w:pPr>
          <w:r w:rsidRPr="00F33C64">
            <w:rPr>
              <w:sz w:val="19"/>
              <w:lang w:val="pt-PT"/>
            </w:rPr>
            <w:t>Jefe Departamento I+D+i</w:t>
          </w:r>
        </w:p>
      </w:tc>
      <w:tc>
        <w:tcPr>
          <w:tcW w:w="2693" w:type="dxa"/>
          <w:vAlign w:val="center"/>
        </w:tcPr>
        <w:p w14:paraId="5E3DE840" w14:textId="77777777" w:rsidR="00A71837" w:rsidRPr="00F33C64" w:rsidRDefault="00A71837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lang w:val="pt-PT"/>
            </w:rPr>
          </w:pPr>
        </w:p>
      </w:tc>
    </w:tr>
  </w:tbl>
  <w:p w14:paraId="12BDCF13" w14:textId="77777777" w:rsidR="00390AA3" w:rsidRPr="00F33C64" w:rsidRDefault="00390AA3" w:rsidP="00C72B01">
    <w:pPr>
      <w:pStyle w:val="Piedepgina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CA53A" w14:textId="77777777" w:rsidR="00DD21CB" w:rsidRDefault="00DD21CB">
      <w:r>
        <w:separator/>
      </w:r>
    </w:p>
  </w:footnote>
  <w:footnote w:type="continuationSeparator" w:id="0">
    <w:p w14:paraId="454A3A94" w14:textId="77777777" w:rsidR="00DD21CB" w:rsidRDefault="00DD2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A0" w:firstRow="1" w:lastRow="0" w:firstColumn="1" w:lastColumn="0" w:noHBand="0" w:noVBand="0"/>
    </w:tblPr>
    <w:tblGrid>
      <w:gridCol w:w="2088"/>
      <w:gridCol w:w="5250"/>
      <w:gridCol w:w="2580"/>
    </w:tblGrid>
    <w:tr w:rsidR="00390AA3" w14:paraId="7A462226" w14:textId="77777777">
      <w:tc>
        <w:tcPr>
          <w:tcW w:w="2088" w:type="dxa"/>
          <w:tcBorders>
            <w:right w:val="nil"/>
          </w:tcBorders>
        </w:tcPr>
        <w:p w14:paraId="670B043C" w14:textId="3746AC82" w:rsidR="00390AA3" w:rsidRDefault="007578A7">
          <w:pPr>
            <w:pStyle w:val="Encabezado"/>
            <w:rPr>
              <w:b/>
              <w:sz w:val="19"/>
            </w:rPr>
          </w:pPr>
          <w:r>
            <w:rPr>
              <w:b/>
              <w:noProof/>
              <w:sz w:val="19"/>
            </w:rPr>
            <w:drawing>
              <wp:inline distT="0" distB="0" distL="0" distR="0" wp14:anchorId="32DC8760" wp14:editId="5071C2B0">
                <wp:extent cx="1274445" cy="518160"/>
                <wp:effectExtent l="0" t="0" r="1905" b="0"/>
                <wp:docPr id="24898237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4445" cy="518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5E210E">
            <w:rPr>
              <w:b/>
              <w:sz w:val="19"/>
            </w:rPr>
            <w:t>DTS</w:t>
          </w:r>
          <w:r w:rsidR="00E81B62">
            <w:rPr>
              <w:b/>
              <w:sz w:val="19"/>
            </w:rPr>
            <w:t xml:space="preserve"> </w:t>
          </w:r>
          <w:proofErr w:type="spellStart"/>
          <w:r w:rsidR="00E81B62">
            <w:rPr>
              <w:b/>
              <w:sz w:val="19"/>
            </w:rPr>
            <w:t>SpA</w:t>
          </w:r>
          <w:proofErr w:type="spellEnd"/>
        </w:p>
      </w:tc>
      <w:tc>
        <w:tcPr>
          <w:tcW w:w="5250" w:type="dxa"/>
          <w:tcBorders>
            <w:left w:val="nil"/>
            <w:right w:val="nil"/>
          </w:tcBorders>
        </w:tcPr>
        <w:p w14:paraId="2CAE536E" w14:textId="1E5D2550" w:rsidR="00390AA3" w:rsidRDefault="00136092">
          <w:pPr>
            <w:pStyle w:val="Encabezado"/>
            <w:jc w:val="center"/>
            <w:rPr>
              <w:b/>
              <w:sz w:val="19"/>
            </w:rPr>
          </w:pPr>
          <w:r>
            <w:rPr>
              <w:b/>
              <w:sz w:val="19"/>
            </w:rPr>
            <w:t>INTERNO</w:t>
          </w:r>
        </w:p>
        <w:p w14:paraId="36C37070" w14:textId="77777777" w:rsidR="00390AA3" w:rsidRDefault="00390AA3">
          <w:pPr>
            <w:pStyle w:val="Encabezado"/>
            <w:jc w:val="center"/>
            <w:rPr>
              <w:b/>
              <w:sz w:val="19"/>
            </w:rPr>
          </w:pPr>
        </w:p>
        <w:p w14:paraId="02BD4B7D" w14:textId="3D0EC4A4" w:rsidR="00390AA3" w:rsidRDefault="003D2162" w:rsidP="00E2258B">
          <w:pPr>
            <w:pStyle w:val="Encabezado"/>
            <w:jc w:val="center"/>
            <w:rPr>
              <w:sz w:val="19"/>
            </w:rPr>
          </w:pPr>
          <w:r>
            <w:rPr>
              <w:b/>
              <w:sz w:val="19"/>
            </w:rPr>
            <w:t xml:space="preserve">Proyecto </w:t>
          </w:r>
          <w:r w:rsidR="00864B4D">
            <w:rPr>
              <w:b/>
              <w:sz w:val="19"/>
            </w:rPr>
            <w:t>BIFROST</w:t>
          </w:r>
        </w:p>
      </w:tc>
      <w:tc>
        <w:tcPr>
          <w:tcW w:w="2580" w:type="dxa"/>
          <w:tcBorders>
            <w:left w:val="nil"/>
          </w:tcBorders>
        </w:tcPr>
        <w:p w14:paraId="3305A2DF" w14:textId="3EE6B9AB" w:rsidR="00390AA3" w:rsidRDefault="00BE45AC" w:rsidP="00F63544">
          <w:pPr>
            <w:pStyle w:val="Encabezado"/>
            <w:jc w:val="right"/>
            <w:rPr>
              <w:sz w:val="19"/>
            </w:rPr>
          </w:pPr>
          <w:r>
            <w:t>26</w:t>
          </w:r>
          <w:r w:rsidR="006D2D3B">
            <w:t>-</w:t>
          </w:r>
          <w:r w:rsidR="0036505E">
            <w:t>enero</w:t>
          </w:r>
          <w:r w:rsidR="006D2D3B">
            <w:t>-2026</w:t>
          </w:r>
        </w:p>
      </w:tc>
    </w:tr>
    <w:tr w:rsidR="00390AA3" w14:paraId="37231D16" w14:textId="77777777">
      <w:tc>
        <w:tcPr>
          <w:tcW w:w="2088" w:type="dxa"/>
          <w:tcBorders>
            <w:right w:val="nil"/>
          </w:tcBorders>
        </w:tcPr>
        <w:p w14:paraId="6F98F42D" w14:textId="5B5277B2" w:rsidR="000C58C3" w:rsidRDefault="007578A7">
          <w:pPr>
            <w:pStyle w:val="Encabezado"/>
            <w:rPr>
              <w:b/>
              <w:sz w:val="19"/>
            </w:rPr>
          </w:pPr>
          <w:r>
            <w:rPr>
              <w:b/>
              <w:sz w:val="19"/>
            </w:rPr>
            <w:t>I+D+i</w:t>
          </w:r>
        </w:p>
      </w:tc>
      <w:tc>
        <w:tcPr>
          <w:tcW w:w="5250" w:type="dxa"/>
          <w:tcBorders>
            <w:left w:val="nil"/>
            <w:right w:val="nil"/>
          </w:tcBorders>
        </w:tcPr>
        <w:p w14:paraId="76E5CB28" w14:textId="5E517B20" w:rsidR="00390AA3" w:rsidRPr="00894518" w:rsidRDefault="003D2162">
          <w:pPr>
            <w:pStyle w:val="Encabezado"/>
            <w:jc w:val="center"/>
            <w:rPr>
              <w:b/>
              <w:sz w:val="19"/>
            </w:rPr>
          </w:pPr>
          <w:r w:rsidRPr="00894518">
            <w:rPr>
              <w:b/>
              <w:sz w:val="19"/>
            </w:rPr>
            <w:t>Diseño de Carga Útil Store &amp; Forward</w:t>
          </w:r>
        </w:p>
      </w:tc>
      <w:tc>
        <w:tcPr>
          <w:tcW w:w="2580" w:type="dxa"/>
          <w:tcBorders>
            <w:left w:val="nil"/>
          </w:tcBorders>
        </w:tcPr>
        <w:p w14:paraId="68AFB0EB" w14:textId="73FB8BB6" w:rsidR="00E4610C" w:rsidRDefault="00390AA3" w:rsidP="00E4610C">
          <w:pPr>
            <w:pStyle w:val="Encabezado"/>
            <w:jc w:val="right"/>
            <w:rPr>
              <w:b/>
              <w:sz w:val="19"/>
            </w:rPr>
          </w:pPr>
          <w:r>
            <w:rPr>
              <w:b/>
              <w:sz w:val="19"/>
            </w:rPr>
            <w:t xml:space="preserve">Revisión: </w:t>
          </w:r>
          <w:r w:rsidR="00B11A4A">
            <w:rPr>
              <w:b/>
              <w:sz w:val="19"/>
            </w:rPr>
            <w:t>2.0</w:t>
          </w:r>
        </w:p>
      </w:tc>
    </w:tr>
  </w:tbl>
  <w:p w14:paraId="591F962E" w14:textId="77777777" w:rsidR="00390AA3" w:rsidRDefault="00390AA3">
    <w:pPr>
      <w:pStyle w:val="Encabezad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A0" w:firstRow="1" w:lastRow="0" w:firstColumn="1" w:lastColumn="0" w:noHBand="0" w:noVBand="0"/>
    </w:tblPr>
    <w:tblGrid>
      <w:gridCol w:w="2088"/>
      <w:gridCol w:w="5250"/>
      <w:gridCol w:w="2580"/>
    </w:tblGrid>
    <w:tr w:rsidR="00390AA3" w14:paraId="6A2522D5" w14:textId="77777777">
      <w:tc>
        <w:tcPr>
          <w:tcW w:w="2088" w:type="dxa"/>
          <w:tcBorders>
            <w:right w:val="nil"/>
          </w:tcBorders>
        </w:tcPr>
        <w:p w14:paraId="3F4F6319" w14:textId="0AD2378F" w:rsidR="00390AA3" w:rsidRDefault="00F30D48">
          <w:pPr>
            <w:pStyle w:val="Encabezado"/>
            <w:rPr>
              <w:sz w:val="19"/>
            </w:rPr>
          </w:pPr>
          <w:r w:rsidRPr="00E81B62">
            <w:rPr>
              <w:noProof/>
              <w:sz w:val="19"/>
              <w:lang w:eastAsia="es-CL"/>
            </w:rPr>
            <w:drawing>
              <wp:inline distT="0" distB="0" distL="0" distR="0" wp14:anchorId="10CB0172" wp14:editId="57033EB1">
                <wp:extent cx="1272845" cy="519976"/>
                <wp:effectExtent l="0" t="0" r="3810" b="0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5375" cy="537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  <w:tcBorders>
            <w:left w:val="nil"/>
            <w:right w:val="nil"/>
          </w:tcBorders>
        </w:tcPr>
        <w:p w14:paraId="63997CF6" w14:textId="2AA03C8D" w:rsidR="00390AA3" w:rsidRDefault="00136092" w:rsidP="00E2258B">
          <w:pPr>
            <w:pStyle w:val="Encabezado"/>
            <w:jc w:val="center"/>
            <w:rPr>
              <w:sz w:val="19"/>
            </w:rPr>
          </w:pPr>
          <w:r>
            <w:rPr>
              <w:b/>
              <w:sz w:val="19"/>
            </w:rPr>
            <w:t>INTERNO</w:t>
          </w:r>
        </w:p>
      </w:tc>
      <w:tc>
        <w:tcPr>
          <w:tcW w:w="2580" w:type="dxa"/>
          <w:tcBorders>
            <w:left w:val="nil"/>
          </w:tcBorders>
        </w:tcPr>
        <w:p w14:paraId="125BE321" w14:textId="22CB77DB" w:rsidR="00390AA3" w:rsidRDefault="001D20D4" w:rsidP="004F1EC7">
          <w:pPr>
            <w:pStyle w:val="Encabezado"/>
            <w:jc w:val="right"/>
            <w:rPr>
              <w:b/>
              <w:sz w:val="19"/>
            </w:rPr>
          </w:pPr>
          <w:r>
            <w:t>26</w:t>
          </w:r>
          <w:r w:rsidR="006F1DD3">
            <w:t>-</w:t>
          </w:r>
          <w:r w:rsidR="0036505E">
            <w:t>enero</w:t>
          </w:r>
          <w:r w:rsidR="006F1DD3">
            <w:t>-</w:t>
          </w:r>
          <w:r w:rsidR="00572995">
            <w:t>2026</w:t>
          </w:r>
        </w:p>
      </w:tc>
    </w:tr>
    <w:tr w:rsidR="00390AA3" w14:paraId="5CDBEF37" w14:textId="77777777">
      <w:tc>
        <w:tcPr>
          <w:tcW w:w="2088" w:type="dxa"/>
          <w:tcBorders>
            <w:right w:val="nil"/>
          </w:tcBorders>
        </w:tcPr>
        <w:p w14:paraId="2DB627E9" w14:textId="639B825D" w:rsidR="000C58C3" w:rsidRDefault="00F33C64" w:rsidP="00E2258B">
          <w:pPr>
            <w:pStyle w:val="Encabezado"/>
            <w:rPr>
              <w:sz w:val="19"/>
            </w:rPr>
          </w:pPr>
          <w:r>
            <w:rPr>
              <w:b/>
              <w:sz w:val="19"/>
            </w:rPr>
            <w:t>I+D+i</w:t>
          </w:r>
        </w:p>
      </w:tc>
      <w:tc>
        <w:tcPr>
          <w:tcW w:w="5250" w:type="dxa"/>
          <w:tcBorders>
            <w:left w:val="nil"/>
            <w:right w:val="nil"/>
          </w:tcBorders>
        </w:tcPr>
        <w:p w14:paraId="4025EA04" w14:textId="6D30545F" w:rsidR="00390AA3" w:rsidRDefault="00390AA3" w:rsidP="00864B4D">
          <w:pPr>
            <w:pStyle w:val="Encabezado"/>
            <w:rPr>
              <w:sz w:val="19"/>
            </w:rPr>
          </w:pPr>
        </w:p>
      </w:tc>
      <w:tc>
        <w:tcPr>
          <w:tcW w:w="2580" w:type="dxa"/>
          <w:tcBorders>
            <w:left w:val="nil"/>
          </w:tcBorders>
        </w:tcPr>
        <w:p w14:paraId="098F632A" w14:textId="75AA7624" w:rsidR="00390AA3" w:rsidRDefault="00390AA3">
          <w:pPr>
            <w:pStyle w:val="Encabezado"/>
            <w:jc w:val="right"/>
            <w:rPr>
              <w:b/>
              <w:sz w:val="19"/>
            </w:rPr>
          </w:pPr>
          <w:r>
            <w:rPr>
              <w:b/>
              <w:sz w:val="19"/>
            </w:rPr>
            <w:t xml:space="preserve">Revisión: </w:t>
          </w:r>
          <w:r w:rsidR="00B11A4A">
            <w:rPr>
              <w:b/>
              <w:sz w:val="19"/>
            </w:rPr>
            <w:t>2.0</w:t>
          </w:r>
          <w:r>
            <w:rPr>
              <w:b/>
              <w:sz w:val="19"/>
            </w:rPr>
            <w:t xml:space="preserve">   </w:t>
          </w:r>
        </w:p>
      </w:tc>
    </w:tr>
  </w:tbl>
  <w:p w14:paraId="7C74EA37" w14:textId="77777777" w:rsidR="00390AA3" w:rsidRDefault="00390AA3">
    <w:pPr>
      <w:pStyle w:val="Encabezad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81273EA"/>
    <w:lvl w:ilvl="0">
      <w:start w:val="1"/>
      <w:numFmt w:val="decimal"/>
      <w:pStyle w:val="Ttulo1"/>
      <w:lvlText w:val="%1."/>
      <w:legacy w:legacy="1" w:legacySpace="144" w:legacyIndent="0"/>
      <w:lvlJc w:val="left"/>
      <w:rPr>
        <w:lang w:val="es-CL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835FF3"/>
    <w:multiLevelType w:val="multilevel"/>
    <w:tmpl w:val="70AE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A2A22"/>
    <w:multiLevelType w:val="hybridMultilevel"/>
    <w:tmpl w:val="DB50133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D55C8"/>
    <w:multiLevelType w:val="hybridMultilevel"/>
    <w:tmpl w:val="889439BA"/>
    <w:lvl w:ilvl="0" w:tplc="D96CB8DC">
      <w:start w:val="2"/>
      <w:numFmt w:val="bullet"/>
      <w:lvlText w:val="-"/>
      <w:lvlJc w:val="left"/>
      <w:pPr>
        <w:ind w:left="1425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04E90398"/>
    <w:multiLevelType w:val="multilevel"/>
    <w:tmpl w:val="06D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71472"/>
    <w:multiLevelType w:val="multilevel"/>
    <w:tmpl w:val="15A6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1126C"/>
    <w:multiLevelType w:val="hybridMultilevel"/>
    <w:tmpl w:val="081438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9004F7"/>
    <w:multiLevelType w:val="hybridMultilevel"/>
    <w:tmpl w:val="5E8EEE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DE1195"/>
    <w:multiLevelType w:val="hybridMultilevel"/>
    <w:tmpl w:val="46E650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7B781E"/>
    <w:multiLevelType w:val="hybridMultilevel"/>
    <w:tmpl w:val="D5047F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77FB1"/>
    <w:multiLevelType w:val="multilevel"/>
    <w:tmpl w:val="D96E0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350B4E"/>
    <w:multiLevelType w:val="hybridMultilevel"/>
    <w:tmpl w:val="C032F0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7356C0"/>
    <w:multiLevelType w:val="hybridMultilevel"/>
    <w:tmpl w:val="A74828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22B83"/>
    <w:multiLevelType w:val="hybridMultilevel"/>
    <w:tmpl w:val="E4460D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336C55"/>
    <w:multiLevelType w:val="multilevel"/>
    <w:tmpl w:val="B122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B7508"/>
    <w:multiLevelType w:val="hybridMultilevel"/>
    <w:tmpl w:val="603C694A"/>
    <w:lvl w:ilvl="0" w:tplc="340A0019">
      <w:start w:val="1"/>
      <w:numFmt w:val="lowerLetter"/>
      <w:lvlText w:val="%1."/>
      <w:lvlJc w:val="left"/>
      <w:pPr>
        <w:ind w:left="106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6" w:hanging="360"/>
      </w:pPr>
    </w:lvl>
    <w:lvl w:ilvl="2" w:tplc="340A001B" w:tentative="1">
      <w:start w:val="1"/>
      <w:numFmt w:val="lowerRoman"/>
      <w:lvlText w:val="%3."/>
      <w:lvlJc w:val="right"/>
      <w:pPr>
        <w:ind w:left="2506" w:hanging="180"/>
      </w:pPr>
    </w:lvl>
    <w:lvl w:ilvl="3" w:tplc="340A000F" w:tentative="1">
      <w:start w:val="1"/>
      <w:numFmt w:val="decimal"/>
      <w:lvlText w:val="%4."/>
      <w:lvlJc w:val="left"/>
      <w:pPr>
        <w:ind w:left="3226" w:hanging="360"/>
      </w:pPr>
    </w:lvl>
    <w:lvl w:ilvl="4" w:tplc="340A0019" w:tentative="1">
      <w:start w:val="1"/>
      <w:numFmt w:val="lowerLetter"/>
      <w:lvlText w:val="%5."/>
      <w:lvlJc w:val="left"/>
      <w:pPr>
        <w:ind w:left="3946" w:hanging="360"/>
      </w:pPr>
    </w:lvl>
    <w:lvl w:ilvl="5" w:tplc="340A001B" w:tentative="1">
      <w:start w:val="1"/>
      <w:numFmt w:val="lowerRoman"/>
      <w:lvlText w:val="%6."/>
      <w:lvlJc w:val="right"/>
      <w:pPr>
        <w:ind w:left="4666" w:hanging="180"/>
      </w:pPr>
    </w:lvl>
    <w:lvl w:ilvl="6" w:tplc="340A000F" w:tentative="1">
      <w:start w:val="1"/>
      <w:numFmt w:val="decimal"/>
      <w:lvlText w:val="%7."/>
      <w:lvlJc w:val="left"/>
      <w:pPr>
        <w:ind w:left="5386" w:hanging="360"/>
      </w:pPr>
    </w:lvl>
    <w:lvl w:ilvl="7" w:tplc="340A0019" w:tentative="1">
      <w:start w:val="1"/>
      <w:numFmt w:val="lowerLetter"/>
      <w:lvlText w:val="%8."/>
      <w:lvlJc w:val="left"/>
      <w:pPr>
        <w:ind w:left="6106" w:hanging="360"/>
      </w:pPr>
    </w:lvl>
    <w:lvl w:ilvl="8" w:tplc="340A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6" w15:restartNumberingAfterBreak="0">
    <w:nsid w:val="17BD6C2A"/>
    <w:multiLevelType w:val="hybridMultilevel"/>
    <w:tmpl w:val="9F6C83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E14FE9"/>
    <w:multiLevelType w:val="multilevel"/>
    <w:tmpl w:val="EAD6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E6D11"/>
    <w:multiLevelType w:val="hybridMultilevel"/>
    <w:tmpl w:val="F88EFD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025522"/>
    <w:multiLevelType w:val="hybridMultilevel"/>
    <w:tmpl w:val="6DA020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666E14"/>
    <w:multiLevelType w:val="hybridMultilevel"/>
    <w:tmpl w:val="998285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95729"/>
    <w:multiLevelType w:val="multilevel"/>
    <w:tmpl w:val="295E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D3C10"/>
    <w:multiLevelType w:val="multilevel"/>
    <w:tmpl w:val="C5AA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A25D0"/>
    <w:multiLevelType w:val="multilevel"/>
    <w:tmpl w:val="C908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B4CB3"/>
    <w:multiLevelType w:val="hybridMultilevel"/>
    <w:tmpl w:val="81369D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286914"/>
    <w:multiLevelType w:val="hybridMultilevel"/>
    <w:tmpl w:val="E79C0C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657E10"/>
    <w:multiLevelType w:val="hybridMultilevel"/>
    <w:tmpl w:val="23DCF7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4433FE"/>
    <w:multiLevelType w:val="multilevel"/>
    <w:tmpl w:val="5E042C0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ajorEastAsia" w:hAnsiTheme="minorHAnsi" w:cstheme="maj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35AA7B47"/>
    <w:multiLevelType w:val="multilevel"/>
    <w:tmpl w:val="69AE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4478D1"/>
    <w:multiLevelType w:val="hybridMultilevel"/>
    <w:tmpl w:val="5C440E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A66E1A"/>
    <w:multiLevelType w:val="multilevel"/>
    <w:tmpl w:val="4368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817C4"/>
    <w:multiLevelType w:val="multilevel"/>
    <w:tmpl w:val="EBF8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AA1FC3"/>
    <w:multiLevelType w:val="multilevel"/>
    <w:tmpl w:val="9F04FACC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ajorEastAsia" w:hAnsiTheme="minorHAnsi" w:cstheme="maj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40EF48E5"/>
    <w:multiLevelType w:val="multilevel"/>
    <w:tmpl w:val="5AD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8C7305"/>
    <w:multiLevelType w:val="hybridMultilevel"/>
    <w:tmpl w:val="95C04D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E23FF9"/>
    <w:multiLevelType w:val="hybridMultilevel"/>
    <w:tmpl w:val="009CA1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21366E"/>
    <w:multiLevelType w:val="multilevel"/>
    <w:tmpl w:val="C1FA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8E6ACA"/>
    <w:multiLevelType w:val="hybridMultilevel"/>
    <w:tmpl w:val="4CA4836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5D57E4"/>
    <w:multiLevelType w:val="hybridMultilevel"/>
    <w:tmpl w:val="5A2813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B13EC8"/>
    <w:multiLevelType w:val="hybridMultilevel"/>
    <w:tmpl w:val="E0E8A6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78363C"/>
    <w:multiLevelType w:val="hybridMultilevel"/>
    <w:tmpl w:val="D4A2D428"/>
    <w:lvl w:ilvl="0" w:tplc="25FC7B2A">
      <w:start w:val="1"/>
      <w:numFmt w:val="lowerLetter"/>
      <w:lvlText w:val="%1."/>
      <w:lvlJc w:val="left"/>
      <w:pPr>
        <w:ind w:left="142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46" w:hanging="360"/>
      </w:pPr>
    </w:lvl>
    <w:lvl w:ilvl="2" w:tplc="340A001B" w:tentative="1">
      <w:start w:val="1"/>
      <w:numFmt w:val="lowerRoman"/>
      <w:lvlText w:val="%3."/>
      <w:lvlJc w:val="right"/>
      <w:pPr>
        <w:ind w:left="2866" w:hanging="180"/>
      </w:pPr>
    </w:lvl>
    <w:lvl w:ilvl="3" w:tplc="340A000F" w:tentative="1">
      <w:start w:val="1"/>
      <w:numFmt w:val="decimal"/>
      <w:lvlText w:val="%4."/>
      <w:lvlJc w:val="left"/>
      <w:pPr>
        <w:ind w:left="3586" w:hanging="360"/>
      </w:pPr>
    </w:lvl>
    <w:lvl w:ilvl="4" w:tplc="340A0019" w:tentative="1">
      <w:start w:val="1"/>
      <w:numFmt w:val="lowerLetter"/>
      <w:lvlText w:val="%5."/>
      <w:lvlJc w:val="left"/>
      <w:pPr>
        <w:ind w:left="4306" w:hanging="360"/>
      </w:pPr>
    </w:lvl>
    <w:lvl w:ilvl="5" w:tplc="340A001B" w:tentative="1">
      <w:start w:val="1"/>
      <w:numFmt w:val="lowerRoman"/>
      <w:lvlText w:val="%6."/>
      <w:lvlJc w:val="right"/>
      <w:pPr>
        <w:ind w:left="5026" w:hanging="180"/>
      </w:pPr>
    </w:lvl>
    <w:lvl w:ilvl="6" w:tplc="340A000F" w:tentative="1">
      <w:start w:val="1"/>
      <w:numFmt w:val="decimal"/>
      <w:lvlText w:val="%7."/>
      <w:lvlJc w:val="left"/>
      <w:pPr>
        <w:ind w:left="5746" w:hanging="360"/>
      </w:pPr>
    </w:lvl>
    <w:lvl w:ilvl="7" w:tplc="340A0019" w:tentative="1">
      <w:start w:val="1"/>
      <w:numFmt w:val="lowerLetter"/>
      <w:lvlText w:val="%8."/>
      <w:lvlJc w:val="left"/>
      <w:pPr>
        <w:ind w:left="6466" w:hanging="360"/>
      </w:pPr>
    </w:lvl>
    <w:lvl w:ilvl="8" w:tplc="340A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1" w15:restartNumberingAfterBreak="0">
    <w:nsid w:val="593938D7"/>
    <w:multiLevelType w:val="hybridMultilevel"/>
    <w:tmpl w:val="B06E090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2214C6"/>
    <w:multiLevelType w:val="hybridMultilevel"/>
    <w:tmpl w:val="360250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7861FA"/>
    <w:multiLevelType w:val="multilevel"/>
    <w:tmpl w:val="21C0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AC66AE"/>
    <w:multiLevelType w:val="multilevel"/>
    <w:tmpl w:val="D230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5D4955"/>
    <w:multiLevelType w:val="hybridMultilevel"/>
    <w:tmpl w:val="1D9098C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456C5D"/>
    <w:multiLevelType w:val="hybridMultilevel"/>
    <w:tmpl w:val="0F8E1B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7E3FCF"/>
    <w:multiLevelType w:val="hybridMultilevel"/>
    <w:tmpl w:val="53E01E0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E95927"/>
    <w:multiLevelType w:val="hybridMultilevel"/>
    <w:tmpl w:val="F2962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6F6246"/>
    <w:multiLevelType w:val="hybridMultilevel"/>
    <w:tmpl w:val="BF6066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5717F8"/>
    <w:multiLevelType w:val="hybridMultilevel"/>
    <w:tmpl w:val="6A9409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2C70C6"/>
    <w:multiLevelType w:val="multilevel"/>
    <w:tmpl w:val="70B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BD5FFB"/>
    <w:multiLevelType w:val="multilevel"/>
    <w:tmpl w:val="BAF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8D058A"/>
    <w:multiLevelType w:val="multilevel"/>
    <w:tmpl w:val="6022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E837F7"/>
    <w:multiLevelType w:val="hybridMultilevel"/>
    <w:tmpl w:val="967207F8"/>
    <w:lvl w:ilvl="0" w:tplc="340A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353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E1F797D"/>
    <w:multiLevelType w:val="hybridMultilevel"/>
    <w:tmpl w:val="0AEC4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FF853F4"/>
    <w:multiLevelType w:val="hybridMultilevel"/>
    <w:tmpl w:val="A5B218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843A59"/>
    <w:multiLevelType w:val="hybridMultilevel"/>
    <w:tmpl w:val="3F4E0BE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A77CC4"/>
    <w:multiLevelType w:val="multilevel"/>
    <w:tmpl w:val="8BD2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B80C9F"/>
    <w:multiLevelType w:val="multilevel"/>
    <w:tmpl w:val="CDD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175B11"/>
    <w:multiLevelType w:val="multilevel"/>
    <w:tmpl w:val="AE08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F77EDB"/>
    <w:multiLevelType w:val="hybridMultilevel"/>
    <w:tmpl w:val="8F00577E"/>
    <w:lvl w:ilvl="0" w:tplc="25FC7B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935265B"/>
    <w:multiLevelType w:val="hybridMultilevel"/>
    <w:tmpl w:val="322C16F0"/>
    <w:lvl w:ilvl="0" w:tplc="A7444FA8">
      <w:start w:val="1"/>
      <w:numFmt w:val="lowerRoman"/>
      <w:lvlText w:val="%1."/>
      <w:lvlJc w:val="left"/>
      <w:pPr>
        <w:ind w:left="1426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6" w:hanging="360"/>
      </w:pPr>
    </w:lvl>
    <w:lvl w:ilvl="2" w:tplc="340A001B" w:tentative="1">
      <w:start w:val="1"/>
      <w:numFmt w:val="lowerRoman"/>
      <w:lvlText w:val="%3."/>
      <w:lvlJc w:val="right"/>
      <w:pPr>
        <w:ind w:left="2506" w:hanging="180"/>
      </w:pPr>
    </w:lvl>
    <w:lvl w:ilvl="3" w:tplc="340A000F" w:tentative="1">
      <w:start w:val="1"/>
      <w:numFmt w:val="decimal"/>
      <w:lvlText w:val="%4."/>
      <w:lvlJc w:val="left"/>
      <w:pPr>
        <w:ind w:left="3226" w:hanging="360"/>
      </w:pPr>
    </w:lvl>
    <w:lvl w:ilvl="4" w:tplc="340A0019" w:tentative="1">
      <w:start w:val="1"/>
      <w:numFmt w:val="lowerLetter"/>
      <w:lvlText w:val="%5."/>
      <w:lvlJc w:val="left"/>
      <w:pPr>
        <w:ind w:left="3946" w:hanging="360"/>
      </w:pPr>
    </w:lvl>
    <w:lvl w:ilvl="5" w:tplc="340A001B" w:tentative="1">
      <w:start w:val="1"/>
      <w:numFmt w:val="lowerRoman"/>
      <w:lvlText w:val="%6."/>
      <w:lvlJc w:val="right"/>
      <w:pPr>
        <w:ind w:left="4666" w:hanging="180"/>
      </w:pPr>
    </w:lvl>
    <w:lvl w:ilvl="6" w:tplc="340A000F" w:tentative="1">
      <w:start w:val="1"/>
      <w:numFmt w:val="decimal"/>
      <w:lvlText w:val="%7."/>
      <w:lvlJc w:val="left"/>
      <w:pPr>
        <w:ind w:left="5386" w:hanging="360"/>
      </w:pPr>
    </w:lvl>
    <w:lvl w:ilvl="7" w:tplc="340A0019" w:tentative="1">
      <w:start w:val="1"/>
      <w:numFmt w:val="lowerLetter"/>
      <w:lvlText w:val="%8."/>
      <w:lvlJc w:val="left"/>
      <w:pPr>
        <w:ind w:left="6106" w:hanging="360"/>
      </w:pPr>
    </w:lvl>
    <w:lvl w:ilvl="8" w:tplc="340A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63" w15:restartNumberingAfterBreak="0">
    <w:nsid w:val="797132C0"/>
    <w:multiLevelType w:val="hybridMultilevel"/>
    <w:tmpl w:val="652252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B159AB"/>
    <w:multiLevelType w:val="hybridMultilevel"/>
    <w:tmpl w:val="701EC6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654616">
    <w:abstractNumId w:val="0"/>
  </w:num>
  <w:num w:numId="2" w16cid:durableId="1823111940">
    <w:abstractNumId w:val="32"/>
  </w:num>
  <w:num w:numId="3" w16cid:durableId="502206763">
    <w:abstractNumId w:val="54"/>
  </w:num>
  <w:num w:numId="4" w16cid:durableId="2070153002">
    <w:abstractNumId w:val="61"/>
  </w:num>
  <w:num w:numId="5" w16cid:durableId="1332297511">
    <w:abstractNumId w:val="39"/>
  </w:num>
  <w:num w:numId="6" w16cid:durableId="1701474280">
    <w:abstractNumId w:val="45"/>
  </w:num>
  <w:num w:numId="7" w16cid:durableId="1793477667">
    <w:abstractNumId w:val="15"/>
  </w:num>
  <w:num w:numId="8" w16cid:durableId="403648647">
    <w:abstractNumId w:val="3"/>
  </w:num>
  <w:num w:numId="9" w16cid:durableId="1208838983">
    <w:abstractNumId w:val="27"/>
  </w:num>
  <w:num w:numId="10" w16cid:durableId="339938884">
    <w:abstractNumId w:val="2"/>
  </w:num>
  <w:num w:numId="11" w16cid:durableId="1998919802">
    <w:abstractNumId w:val="38"/>
  </w:num>
  <w:num w:numId="12" w16cid:durableId="195657504">
    <w:abstractNumId w:val="56"/>
  </w:num>
  <w:num w:numId="13" w16cid:durableId="512843994">
    <w:abstractNumId w:val="37"/>
  </w:num>
  <w:num w:numId="14" w16cid:durableId="955792186">
    <w:abstractNumId w:val="41"/>
  </w:num>
  <w:num w:numId="15" w16cid:durableId="170146825">
    <w:abstractNumId w:val="50"/>
  </w:num>
  <w:num w:numId="16" w16cid:durableId="1988511240">
    <w:abstractNumId w:val="42"/>
  </w:num>
  <w:num w:numId="17" w16cid:durableId="53479519">
    <w:abstractNumId w:val="47"/>
  </w:num>
  <w:num w:numId="18" w16cid:durableId="1988898984">
    <w:abstractNumId w:val="44"/>
  </w:num>
  <w:num w:numId="19" w16cid:durableId="843251764">
    <w:abstractNumId w:val="8"/>
  </w:num>
  <w:num w:numId="20" w16cid:durableId="738670462">
    <w:abstractNumId w:val="12"/>
  </w:num>
  <w:num w:numId="21" w16cid:durableId="88548513">
    <w:abstractNumId w:val="49"/>
  </w:num>
  <w:num w:numId="22" w16cid:durableId="620384359">
    <w:abstractNumId w:val="29"/>
  </w:num>
  <w:num w:numId="23" w16cid:durableId="2069764884">
    <w:abstractNumId w:val="13"/>
  </w:num>
  <w:num w:numId="24" w16cid:durableId="168299980">
    <w:abstractNumId w:val="55"/>
  </w:num>
  <w:num w:numId="25" w16cid:durableId="21060614">
    <w:abstractNumId w:val="6"/>
  </w:num>
  <w:num w:numId="26" w16cid:durableId="1561205875">
    <w:abstractNumId w:val="24"/>
  </w:num>
  <w:num w:numId="27" w16cid:durableId="1135683978">
    <w:abstractNumId w:val="35"/>
  </w:num>
  <w:num w:numId="28" w16cid:durableId="911811773">
    <w:abstractNumId w:val="20"/>
  </w:num>
  <w:num w:numId="29" w16cid:durableId="647244368">
    <w:abstractNumId w:val="0"/>
  </w:num>
  <w:num w:numId="30" w16cid:durableId="1238512675">
    <w:abstractNumId w:val="0"/>
  </w:num>
  <w:num w:numId="31" w16cid:durableId="323431890">
    <w:abstractNumId w:val="0"/>
  </w:num>
  <w:num w:numId="32" w16cid:durableId="1149975931">
    <w:abstractNumId w:val="40"/>
  </w:num>
  <w:num w:numId="33" w16cid:durableId="849486988">
    <w:abstractNumId w:val="62"/>
  </w:num>
  <w:num w:numId="34" w16cid:durableId="1796439550">
    <w:abstractNumId w:val="4"/>
  </w:num>
  <w:num w:numId="35" w16cid:durableId="1402017321">
    <w:abstractNumId w:val="58"/>
  </w:num>
  <w:num w:numId="36" w16cid:durableId="91316995">
    <w:abstractNumId w:val="53"/>
  </w:num>
  <w:num w:numId="37" w16cid:durableId="1409107885">
    <w:abstractNumId w:val="21"/>
  </w:num>
  <w:num w:numId="38" w16cid:durableId="568421876">
    <w:abstractNumId w:val="10"/>
  </w:num>
  <w:num w:numId="39" w16cid:durableId="1244411445">
    <w:abstractNumId w:val="59"/>
  </w:num>
  <w:num w:numId="40" w16cid:durableId="2086488233">
    <w:abstractNumId w:val="36"/>
  </w:num>
  <w:num w:numId="41" w16cid:durableId="33967583">
    <w:abstractNumId w:val="33"/>
  </w:num>
  <w:num w:numId="42" w16cid:durableId="1398554400">
    <w:abstractNumId w:val="30"/>
  </w:num>
  <w:num w:numId="43" w16cid:durableId="1268074815">
    <w:abstractNumId w:val="51"/>
  </w:num>
  <w:num w:numId="44" w16cid:durableId="1243955436">
    <w:abstractNumId w:val="31"/>
  </w:num>
  <w:num w:numId="45" w16cid:durableId="322441390">
    <w:abstractNumId w:val="52"/>
  </w:num>
  <w:num w:numId="46" w16cid:durableId="207423970">
    <w:abstractNumId w:val="14"/>
  </w:num>
  <w:num w:numId="47" w16cid:durableId="2047244492">
    <w:abstractNumId w:val="60"/>
  </w:num>
  <w:num w:numId="48" w16cid:durableId="553735464">
    <w:abstractNumId w:val="1"/>
  </w:num>
  <w:num w:numId="49" w16cid:durableId="1725372727">
    <w:abstractNumId w:val="17"/>
  </w:num>
  <w:num w:numId="50" w16cid:durableId="1977369954">
    <w:abstractNumId w:val="7"/>
  </w:num>
  <w:num w:numId="51" w16cid:durableId="557863148">
    <w:abstractNumId w:val="25"/>
  </w:num>
  <w:num w:numId="52" w16cid:durableId="716391217">
    <w:abstractNumId w:val="64"/>
  </w:num>
  <w:num w:numId="53" w16cid:durableId="704603349">
    <w:abstractNumId w:val="11"/>
  </w:num>
  <w:num w:numId="54" w16cid:durableId="2021422760">
    <w:abstractNumId w:val="5"/>
  </w:num>
  <w:num w:numId="55" w16cid:durableId="1431465958">
    <w:abstractNumId w:val="43"/>
  </w:num>
  <w:num w:numId="56" w16cid:durableId="211161000">
    <w:abstractNumId w:val="48"/>
  </w:num>
  <w:num w:numId="57" w16cid:durableId="1970933797">
    <w:abstractNumId w:val="23"/>
  </w:num>
  <w:num w:numId="58" w16cid:durableId="78910092">
    <w:abstractNumId w:val="34"/>
  </w:num>
  <w:num w:numId="59" w16cid:durableId="457456873">
    <w:abstractNumId w:val="63"/>
  </w:num>
  <w:num w:numId="60" w16cid:durableId="377776684">
    <w:abstractNumId w:val="57"/>
  </w:num>
  <w:num w:numId="61" w16cid:durableId="1304122600">
    <w:abstractNumId w:val="19"/>
  </w:num>
  <w:num w:numId="62" w16cid:durableId="84768252">
    <w:abstractNumId w:val="9"/>
  </w:num>
  <w:num w:numId="63" w16cid:durableId="269355926">
    <w:abstractNumId w:val="26"/>
  </w:num>
  <w:num w:numId="64" w16cid:durableId="700479496">
    <w:abstractNumId w:val="16"/>
  </w:num>
  <w:num w:numId="65" w16cid:durableId="244076584">
    <w:abstractNumId w:val="46"/>
  </w:num>
  <w:num w:numId="66" w16cid:durableId="2008972687">
    <w:abstractNumId w:val="18"/>
  </w:num>
  <w:num w:numId="67" w16cid:durableId="1653287979">
    <w:abstractNumId w:val="22"/>
  </w:num>
  <w:num w:numId="68" w16cid:durableId="1447037970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20"/>
    <w:rsid w:val="00000260"/>
    <w:rsid w:val="0000109B"/>
    <w:rsid w:val="0000155F"/>
    <w:rsid w:val="00002BC4"/>
    <w:rsid w:val="000068EA"/>
    <w:rsid w:val="00015CAD"/>
    <w:rsid w:val="00016B45"/>
    <w:rsid w:val="0001733A"/>
    <w:rsid w:val="00017AE6"/>
    <w:rsid w:val="0002019D"/>
    <w:rsid w:val="000206A9"/>
    <w:rsid w:val="0002135B"/>
    <w:rsid w:val="00021604"/>
    <w:rsid w:val="000218EE"/>
    <w:rsid w:val="00021FDE"/>
    <w:rsid w:val="0002269F"/>
    <w:rsid w:val="00022C64"/>
    <w:rsid w:val="000231EE"/>
    <w:rsid w:val="00024046"/>
    <w:rsid w:val="000247C9"/>
    <w:rsid w:val="000248D8"/>
    <w:rsid w:val="00024C90"/>
    <w:rsid w:val="000250AB"/>
    <w:rsid w:val="000276F8"/>
    <w:rsid w:val="00027EAE"/>
    <w:rsid w:val="00030281"/>
    <w:rsid w:val="0003050C"/>
    <w:rsid w:val="0003201A"/>
    <w:rsid w:val="00032E38"/>
    <w:rsid w:val="000333E6"/>
    <w:rsid w:val="00033B06"/>
    <w:rsid w:val="000366BA"/>
    <w:rsid w:val="00037A7D"/>
    <w:rsid w:val="00043074"/>
    <w:rsid w:val="0004355E"/>
    <w:rsid w:val="00043FC1"/>
    <w:rsid w:val="0004531F"/>
    <w:rsid w:val="00046437"/>
    <w:rsid w:val="000472EA"/>
    <w:rsid w:val="00047635"/>
    <w:rsid w:val="00047820"/>
    <w:rsid w:val="00047A97"/>
    <w:rsid w:val="000500A1"/>
    <w:rsid w:val="0005324B"/>
    <w:rsid w:val="00055106"/>
    <w:rsid w:val="00055BB1"/>
    <w:rsid w:val="00056407"/>
    <w:rsid w:val="00057CCD"/>
    <w:rsid w:val="00060687"/>
    <w:rsid w:val="00060A86"/>
    <w:rsid w:val="00060C9B"/>
    <w:rsid w:val="000611B5"/>
    <w:rsid w:val="000636E6"/>
    <w:rsid w:val="0006380F"/>
    <w:rsid w:val="00064F4C"/>
    <w:rsid w:val="00065230"/>
    <w:rsid w:val="0006571B"/>
    <w:rsid w:val="00065D9E"/>
    <w:rsid w:val="00066103"/>
    <w:rsid w:val="0006749E"/>
    <w:rsid w:val="00067EE4"/>
    <w:rsid w:val="0007120F"/>
    <w:rsid w:val="00071F0B"/>
    <w:rsid w:val="00071F47"/>
    <w:rsid w:val="000724B8"/>
    <w:rsid w:val="0007296F"/>
    <w:rsid w:val="00074300"/>
    <w:rsid w:val="000758BA"/>
    <w:rsid w:val="00075C49"/>
    <w:rsid w:val="00075F89"/>
    <w:rsid w:val="00076874"/>
    <w:rsid w:val="000774D8"/>
    <w:rsid w:val="00077BB8"/>
    <w:rsid w:val="00081CDB"/>
    <w:rsid w:val="00082036"/>
    <w:rsid w:val="00082991"/>
    <w:rsid w:val="0008320C"/>
    <w:rsid w:val="0008446D"/>
    <w:rsid w:val="00084DBA"/>
    <w:rsid w:val="0008544C"/>
    <w:rsid w:val="00085FCC"/>
    <w:rsid w:val="00086D43"/>
    <w:rsid w:val="00087D55"/>
    <w:rsid w:val="00090729"/>
    <w:rsid w:val="00090B7E"/>
    <w:rsid w:val="00093F49"/>
    <w:rsid w:val="000945C8"/>
    <w:rsid w:val="00095C5A"/>
    <w:rsid w:val="00095EFF"/>
    <w:rsid w:val="00097251"/>
    <w:rsid w:val="00097282"/>
    <w:rsid w:val="000A105B"/>
    <w:rsid w:val="000A11F4"/>
    <w:rsid w:val="000A1FBA"/>
    <w:rsid w:val="000A2A00"/>
    <w:rsid w:val="000A2ACE"/>
    <w:rsid w:val="000A3D5B"/>
    <w:rsid w:val="000A4619"/>
    <w:rsid w:val="000A4A57"/>
    <w:rsid w:val="000A670D"/>
    <w:rsid w:val="000A6DC3"/>
    <w:rsid w:val="000A792E"/>
    <w:rsid w:val="000B0BE8"/>
    <w:rsid w:val="000B2043"/>
    <w:rsid w:val="000B26A3"/>
    <w:rsid w:val="000B2B8B"/>
    <w:rsid w:val="000B44BF"/>
    <w:rsid w:val="000B5998"/>
    <w:rsid w:val="000B5AB2"/>
    <w:rsid w:val="000C11B9"/>
    <w:rsid w:val="000C14FB"/>
    <w:rsid w:val="000C214D"/>
    <w:rsid w:val="000C2845"/>
    <w:rsid w:val="000C2ACE"/>
    <w:rsid w:val="000C377C"/>
    <w:rsid w:val="000C4E48"/>
    <w:rsid w:val="000C5765"/>
    <w:rsid w:val="000C58C3"/>
    <w:rsid w:val="000C7427"/>
    <w:rsid w:val="000C7785"/>
    <w:rsid w:val="000D00C7"/>
    <w:rsid w:val="000D1650"/>
    <w:rsid w:val="000D1705"/>
    <w:rsid w:val="000D45FB"/>
    <w:rsid w:val="000D4CE3"/>
    <w:rsid w:val="000D622C"/>
    <w:rsid w:val="000D7EF6"/>
    <w:rsid w:val="000E02B0"/>
    <w:rsid w:val="000E11C4"/>
    <w:rsid w:val="000E41CF"/>
    <w:rsid w:val="000E52CB"/>
    <w:rsid w:val="000E78E0"/>
    <w:rsid w:val="000F16E1"/>
    <w:rsid w:val="000F31FD"/>
    <w:rsid w:val="000F4B35"/>
    <w:rsid w:val="000F56D6"/>
    <w:rsid w:val="000F614F"/>
    <w:rsid w:val="000F62B8"/>
    <w:rsid w:val="000F64B8"/>
    <w:rsid w:val="000F777F"/>
    <w:rsid w:val="001003BF"/>
    <w:rsid w:val="001006F3"/>
    <w:rsid w:val="00101057"/>
    <w:rsid w:val="0010132C"/>
    <w:rsid w:val="001018C3"/>
    <w:rsid w:val="00101E07"/>
    <w:rsid w:val="00101FD9"/>
    <w:rsid w:val="00102CC4"/>
    <w:rsid w:val="00102CD8"/>
    <w:rsid w:val="001034E8"/>
    <w:rsid w:val="001067F8"/>
    <w:rsid w:val="00106EB9"/>
    <w:rsid w:val="00106EBF"/>
    <w:rsid w:val="00110174"/>
    <w:rsid w:val="00110B18"/>
    <w:rsid w:val="001114EA"/>
    <w:rsid w:val="00114394"/>
    <w:rsid w:val="00114BBD"/>
    <w:rsid w:val="0011574D"/>
    <w:rsid w:val="00117BDE"/>
    <w:rsid w:val="00120608"/>
    <w:rsid w:val="00121046"/>
    <w:rsid w:val="00123171"/>
    <w:rsid w:val="0012353F"/>
    <w:rsid w:val="00124829"/>
    <w:rsid w:val="00124F3B"/>
    <w:rsid w:val="0012557D"/>
    <w:rsid w:val="0012616F"/>
    <w:rsid w:val="001276A8"/>
    <w:rsid w:val="00127B5E"/>
    <w:rsid w:val="00130813"/>
    <w:rsid w:val="0013102B"/>
    <w:rsid w:val="0013218C"/>
    <w:rsid w:val="001323A3"/>
    <w:rsid w:val="00132764"/>
    <w:rsid w:val="00133C5A"/>
    <w:rsid w:val="001341E7"/>
    <w:rsid w:val="00135192"/>
    <w:rsid w:val="00136092"/>
    <w:rsid w:val="00136406"/>
    <w:rsid w:val="00141803"/>
    <w:rsid w:val="00143944"/>
    <w:rsid w:val="00143EB5"/>
    <w:rsid w:val="00146490"/>
    <w:rsid w:val="0014663B"/>
    <w:rsid w:val="00146BBA"/>
    <w:rsid w:val="00154296"/>
    <w:rsid w:val="00155DA0"/>
    <w:rsid w:val="00155FAF"/>
    <w:rsid w:val="0015675F"/>
    <w:rsid w:val="00156C06"/>
    <w:rsid w:val="00156DB6"/>
    <w:rsid w:val="0016073D"/>
    <w:rsid w:val="001609FE"/>
    <w:rsid w:val="00161598"/>
    <w:rsid w:val="001619D3"/>
    <w:rsid w:val="00163A8F"/>
    <w:rsid w:val="00163F25"/>
    <w:rsid w:val="00164541"/>
    <w:rsid w:val="0016537F"/>
    <w:rsid w:val="001656D1"/>
    <w:rsid w:val="00165FD1"/>
    <w:rsid w:val="0016627A"/>
    <w:rsid w:val="00166B52"/>
    <w:rsid w:val="00166F37"/>
    <w:rsid w:val="001670C8"/>
    <w:rsid w:val="00170503"/>
    <w:rsid w:val="00171179"/>
    <w:rsid w:val="0017656D"/>
    <w:rsid w:val="001769B3"/>
    <w:rsid w:val="00176D51"/>
    <w:rsid w:val="001776FE"/>
    <w:rsid w:val="00177B9D"/>
    <w:rsid w:val="001806AE"/>
    <w:rsid w:val="001809E6"/>
    <w:rsid w:val="00180E67"/>
    <w:rsid w:val="00181E73"/>
    <w:rsid w:val="00181EA4"/>
    <w:rsid w:val="00181F47"/>
    <w:rsid w:val="0018245A"/>
    <w:rsid w:val="00185351"/>
    <w:rsid w:val="00185E2B"/>
    <w:rsid w:val="00186B56"/>
    <w:rsid w:val="001922F6"/>
    <w:rsid w:val="0019251C"/>
    <w:rsid w:val="00192874"/>
    <w:rsid w:val="001931C4"/>
    <w:rsid w:val="00193217"/>
    <w:rsid w:val="0019369F"/>
    <w:rsid w:val="00194357"/>
    <w:rsid w:val="001946BC"/>
    <w:rsid w:val="001A0424"/>
    <w:rsid w:val="001A0F25"/>
    <w:rsid w:val="001A5F64"/>
    <w:rsid w:val="001A6726"/>
    <w:rsid w:val="001A6AAE"/>
    <w:rsid w:val="001A6C04"/>
    <w:rsid w:val="001A7A84"/>
    <w:rsid w:val="001B0A49"/>
    <w:rsid w:val="001B0D2E"/>
    <w:rsid w:val="001B1AB9"/>
    <w:rsid w:val="001B3B22"/>
    <w:rsid w:val="001B4E56"/>
    <w:rsid w:val="001B5179"/>
    <w:rsid w:val="001B59EE"/>
    <w:rsid w:val="001B5ADD"/>
    <w:rsid w:val="001B7EBC"/>
    <w:rsid w:val="001C19D4"/>
    <w:rsid w:val="001C2215"/>
    <w:rsid w:val="001C28A7"/>
    <w:rsid w:val="001C2E17"/>
    <w:rsid w:val="001C395B"/>
    <w:rsid w:val="001C3B0F"/>
    <w:rsid w:val="001C4086"/>
    <w:rsid w:val="001C441C"/>
    <w:rsid w:val="001C561F"/>
    <w:rsid w:val="001C5D0B"/>
    <w:rsid w:val="001C6D09"/>
    <w:rsid w:val="001C7975"/>
    <w:rsid w:val="001C7FF7"/>
    <w:rsid w:val="001D0671"/>
    <w:rsid w:val="001D20D4"/>
    <w:rsid w:val="001D20DC"/>
    <w:rsid w:val="001D23EC"/>
    <w:rsid w:val="001D4263"/>
    <w:rsid w:val="001D4911"/>
    <w:rsid w:val="001D5E32"/>
    <w:rsid w:val="001D6DE8"/>
    <w:rsid w:val="001D7430"/>
    <w:rsid w:val="001D7C5F"/>
    <w:rsid w:val="001E083C"/>
    <w:rsid w:val="001E0F98"/>
    <w:rsid w:val="001E1326"/>
    <w:rsid w:val="001E52CC"/>
    <w:rsid w:val="001E63D6"/>
    <w:rsid w:val="001E7F20"/>
    <w:rsid w:val="001F21F3"/>
    <w:rsid w:val="001F2429"/>
    <w:rsid w:val="001F4365"/>
    <w:rsid w:val="001F4F4C"/>
    <w:rsid w:val="001F595C"/>
    <w:rsid w:val="001F7085"/>
    <w:rsid w:val="001F717A"/>
    <w:rsid w:val="001F728E"/>
    <w:rsid w:val="001F72E0"/>
    <w:rsid w:val="001F7308"/>
    <w:rsid w:val="001F7987"/>
    <w:rsid w:val="001F79F8"/>
    <w:rsid w:val="00200E97"/>
    <w:rsid w:val="00203707"/>
    <w:rsid w:val="00205FC6"/>
    <w:rsid w:val="00206C07"/>
    <w:rsid w:val="00207BC2"/>
    <w:rsid w:val="00211558"/>
    <w:rsid w:val="00211D29"/>
    <w:rsid w:val="00212D9F"/>
    <w:rsid w:val="00213824"/>
    <w:rsid w:val="0021389C"/>
    <w:rsid w:val="00213EA6"/>
    <w:rsid w:val="00214A70"/>
    <w:rsid w:val="00216F5D"/>
    <w:rsid w:val="00217829"/>
    <w:rsid w:val="00217D5B"/>
    <w:rsid w:val="00220495"/>
    <w:rsid w:val="002205F2"/>
    <w:rsid w:val="002206D8"/>
    <w:rsid w:val="002209C8"/>
    <w:rsid w:val="00221BB2"/>
    <w:rsid w:val="00222423"/>
    <w:rsid w:val="00225041"/>
    <w:rsid w:val="00226323"/>
    <w:rsid w:val="002275FB"/>
    <w:rsid w:val="00230D29"/>
    <w:rsid w:val="00231F9E"/>
    <w:rsid w:val="00232F4F"/>
    <w:rsid w:val="00233908"/>
    <w:rsid w:val="00233EE5"/>
    <w:rsid w:val="00234A0C"/>
    <w:rsid w:val="00234B87"/>
    <w:rsid w:val="00234C89"/>
    <w:rsid w:val="00235F17"/>
    <w:rsid w:val="0023724A"/>
    <w:rsid w:val="00241304"/>
    <w:rsid w:val="00242269"/>
    <w:rsid w:val="00242D57"/>
    <w:rsid w:val="00242E2E"/>
    <w:rsid w:val="00242EC5"/>
    <w:rsid w:val="00245773"/>
    <w:rsid w:val="002464B4"/>
    <w:rsid w:val="00246DE5"/>
    <w:rsid w:val="002508F3"/>
    <w:rsid w:val="00250D43"/>
    <w:rsid w:val="002512A6"/>
    <w:rsid w:val="00251ADA"/>
    <w:rsid w:val="00253CCE"/>
    <w:rsid w:val="002543E7"/>
    <w:rsid w:val="002556E8"/>
    <w:rsid w:val="0025592C"/>
    <w:rsid w:val="002569E9"/>
    <w:rsid w:val="002615D1"/>
    <w:rsid w:val="00261614"/>
    <w:rsid w:val="00262F4F"/>
    <w:rsid w:val="00262F54"/>
    <w:rsid w:val="002630A7"/>
    <w:rsid w:val="00263198"/>
    <w:rsid w:val="00263D79"/>
    <w:rsid w:val="002654C1"/>
    <w:rsid w:val="00266A2F"/>
    <w:rsid w:val="00266E9A"/>
    <w:rsid w:val="002750D6"/>
    <w:rsid w:val="002778F7"/>
    <w:rsid w:val="002811A6"/>
    <w:rsid w:val="00282C81"/>
    <w:rsid w:val="00282EDA"/>
    <w:rsid w:val="00283135"/>
    <w:rsid w:val="00283704"/>
    <w:rsid w:val="00284BEA"/>
    <w:rsid w:val="00286CAB"/>
    <w:rsid w:val="00290366"/>
    <w:rsid w:val="002908A6"/>
    <w:rsid w:val="00291D08"/>
    <w:rsid w:val="00293D34"/>
    <w:rsid w:val="00293EA1"/>
    <w:rsid w:val="002940C9"/>
    <w:rsid w:val="00294F62"/>
    <w:rsid w:val="00295285"/>
    <w:rsid w:val="00295399"/>
    <w:rsid w:val="002A15D1"/>
    <w:rsid w:val="002A3FFF"/>
    <w:rsid w:val="002A48ED"/>
    <w:rsid w:val="002A4F1A"/>
    <w:rsid w:val="002A4F2F"/>
    <w:rsid w:val="002A5070"/>
    <w:rsid w:val="002A56B2"/>
    <w:rsid w:val="002A6BD9"/>
    <w:rsid w:val="002A6E50"/>
    <w:rsid w:val="002A710B"/>
    <w:rsid w:val="002A7572"/>
    <w:rsid w:val="002B030D"/>
    <w:rsid w:val="002B0577"/>
    <w:rsid w:val="002B0A27"/>
    <w:rsid w:val="002B0FB3"/>
    <w:rsid w:val="002B13C0"/>
    <w:rsid w:val="002B1977"/>
    <w:rsid w:val="002B2C23"/>
    <w:rsid w:val="002B3046"/>
    <w:rsid w:val="002B3359"/>
    <w:rsid w:val="002B3E16"/>
    <w:rsid w:val="002B46C0"/>
    <w:rsid w:val="002B519D"/>
    <w:rsid w:val="002B6CDF"/>
    <w:rsid w:val="002B6CFB"/>
    <w:rsid w:val="002B6D4A"/>
    <w:rsid w:val="002B79D3"/>
    <w:rsid w:val="002B7B33"/>
    <w:rsid w:val="002C0528"/>
    <w:rsid w:val="002C0980"/>
    <w:rsid w:val="002C1727"/>
    <w:rsid w:val="002C215B"/>
    <w:rsid w:val="002C3232"/>
    <w:rsid w:val="002C4D85"/>
    <w:rsid w:val="002C7C70"/>
    <w:rsid w:val="002D00B6"/>
    <w:rsid w:val="002D0374"/>
    <w:rsid w:val="002D0910"/>
    <w:rsid w:val="002D1845"/>
    <w:rsid w:val="002D1C77"/>
    <w:rsid w:val="002D2134"/>
    <w:rsid w:val="002D39BF"/>
    <w:rsid w:val="002D582D"/>
    <w:rsid w:val="002D62F4"/>
    <w:rsid w:val="002D695B"/>
    <w:rsid w:val="002D7124"/>
    <w:rsid w:val="002D7D6A"/>
    <w:rsid w:val="002E0A2C"/>
    <w:rsid w:val="002E1E2F"/>
    <w:rsid w:val="002E230D"/>
    <w:rsid w:val="002E39E8"/>
    <w:rsid w:val="002E3F07"/>
    <w:rsid w:val="002E3F6D"/>
    <w:rsid w:val="002E5661"/>
    <w:rsid w:val="002E62FF"/>
    <w:rsid w:val="002E6CA8"/>
    <w:rsid w:val="002E7C10"/>
    <w:rsid w:val="002F080E"/>
    <w:rsid w:val="002F1024"/>
    <w:rsid w:val="002F11A0"/>
    <w:rsid w:val="002F19CE"/>
    <w:rsid w:val="002F22EE"/>
    <w:rsid w:val="002F2942"/>
    <w:rsid w:val="002F2DB9"/>
    <w:rsid w:val="002F578E"/>
    <w:rsid w:val="002F5A7A"/>
    <w:rsid w:val="002F6E3A"/>
    <w:rsid w:val="002F7D59"/>
    <w:rsid w:val="003004D7"/>
    <w:rsid w:val="00300785"/>
    <w:rsid w:val="00303555"/>
    <w:rsid w:val="00303DCD"/>
    <w:rsid w:val="00305146"/>
    <w:rsid w:val="00305257"/>
    <w:rsid w:val="0031103D"/>
    <w:rsid w:val="003115DC"/>
    <w:rsid w:val="00312A0D"/>
    <w:rsid w:val="00312C32"/>
    <w:rsid w:val="00313C47"/>
    <w:rsid w:val="00313CD1"/>
    <w:rsid w:val="00313EC7"/>
    <w:rsid w:val="00315C36"/>
    <w:rsid w:val="00315E82"/>
    <w:rsid w:val="00316B93"/>
    <w:rsid w:val="00317F2F"/>
    <w:rsid w:val="003202A2"/>
    <w:rsid w:val="003204DF"/>
    <w:rsid w:val="003205A1"/>
    <w:rsid w:val="0032170B"/>
    <w:rsid w:val="00322031"/>
    <w:rsid w:val="00322B9B"/>
    <w:rsid w:val="00323208"/>
    <w:rsid w:val="0032377C"/>
    <w:rsid w:val="00323995"/>
    <w:rsid w:val="003249CA"/>
    <w:rsid w:val="00324B1A"/>
    <w:rsid w:val="0032769D"/>
    <w:rsid w:val="00332696"/>
    <w:rsid w:val="0033296B"/>
    <w:rsid w:val="00333A1F"/>
    <w:rsid w:val="00333C28"/>
    <w:rsid w:val="00333D58"/>
    <w:rsid w:val="003350B2"/>
    <w:rsid w:val="003351E9"/>
    <w:rsid w:val="00336BD0"/>
    <w:rsid w:val="00336DBD"/>
    <w:rsid w:val="00337A60"/>
    <w:rsid w:val="003400E8"/>
    <w:rsid w:val="0034080B"/>
    <w:rsid w:val="00341D15"/>
    <w:rsid w:val="003426C2"/>
    <w:rsid w:val="00343062"/>
    <w:rsid w:val="00343668"/>
    <w:rsid w:val="00343731"/>
    <w:rsid w:val="00343D2A"/>
    <w:rsid w:val="00345D40"/>
    <w:rsid w:val="00347341"/>
    <w:rsid w:val="00347893"/>
    <w:rsid w:val="00350021"/>
    <w:rsid w:val="003505AE"/>
    <w:rsid w:val="0035063D"/>
    <w:rsid w:val="00350D62"/>
    <w:rsid w:val="00351C9A"/>
    <w:rsid w:val="0035444D"/>
    <w:rsid w:val="0035521A"/>
    <w:rsid w:val="003557D1"/>
    <w:rsid w:val="00356A87"/>
    <w:rsid w:val="00356C7E"/>
    <w:rsid w:val="00356CC8"/>
    <w:rsid w:val="00362ED1"/>
    <w:rsid w:val="00363B7D"/>
    <w:rsid w:val="00364D78"/>
    <w:rsid w:val="0036505E"/>
    <w:rsid w:val="003663B0"/>
    <w:rsid w:val="003665E7"/>
    <w:rsid w:val="00366BFE"/>
    <w:rsid w:val="003711A6"/>
    <w:rsid w:val="00371BDB"/>
    <w:rsid w:val="0037262A"/>
    <w:rsid w:val="00373EA1"/>
    <w:rsid w:val="00374892"/>
    <w:rsid w:val="00374E80"/>
    <w:rsid w:val="00380CCF"/>
    <w:rsid w:val="00380E7C"/>
    <w:rsid w:val="00383110"/>
    <w:rsid w:val="00383810"/>
    <w:rsid w:val="00383E18"/>
    <w:rsid w:val="00385180"/>
    <w:rsid w:val="003862EF"/>
    <w:rsid w:val="0038671A"/>
    <w:rsid w:val="00387526"/>
    <w:rsid w:val="003877DC"/>
    <w:rsid w:val="003904B6"/>
    <w:rsid w:val="00390AA3"/>
    <w:rsid w:val="00391340"/>
    <w:rsid w:val="003913C8"/>
    <w:rsid w:val="00392827"/>
    <w:rsid w:val="00392ABC"/>
    <w:rsid w:val="003941A5"/>
    <w:rsid w:val="0039475D"/>
    <w:rsid w:val="0039498B"/>
    <w:rsid w:val="00395071"/>
    <w:rsid w:val="00396CCB"/>
    <w:rsid w:val="003979F3"/>
    <w:rsid w:val="00397FB7"/>
    <w:rsid w:val="003A07E0"/>
    <w:rsid w:val="003A0948"/>
    <w:rsid w:val="003A0DDC"/>
    <w:rsid w:val="003A1A48"/>
    <w:rsid w:val="003A1ACC"/>
    <w:rsid w:val="003A2381"/>
    <w:rsid w:val="003A275B"/>
    <w:rsid w:val="003A2908"/>
    <w:rsid w:val="003A2A48"/>
    <w:rsid w:val="003A4DF5"/>
    <w:rsid w:val="003A723C"/>
    <w:rsid w:val="003A7F19"/>
    <w:rsid w:val="003B3E0E"/>
    <w:rsid w:val="003B44CE"/>
    <w:rsid w:val="003B4CD6"/>
    <w:rsid w:val="003B50BE"/>
    <w:rsid w:val="003B5EE9"/>
    <w:rsid w:val="003B608B"/>
    <w:rsid w:val="003B6312"/>
    <w:rsid w:val="003B7267"/>
    <w:rsid w:val="003B7618"/>
    <w:rsid w:val="003C25A7"/>
    <w:rsid w:val="003C2BE4"/>
    <w:rsid w:val="003C2C75"/>
    <w:rsid w:val="003C2D76"/>
    <w:rsid w:val="003C47E3"/>
    <w:rsid w:val="003C4A7A"/>
    <w:rsid w:val="003C5423"/>
    <w:rsid w:val="003C735E"/>
    <w:rsid w:val="003C78D5"/>
    <w:rsid w:val="003C79C4"/>
    <w:rsid w:val="003C7CB5"/>
    <w:rsid w:val="003D0F49"/>
    <w:rsid w:val="003D0FA0"/>
    <w:rsid w:val="003D15D5"/>
    <w:rsid w:val="003D2162"/>
    <w:rsid w:val="003D22B8"/>
    <w:rsid w:val="003D2A0A"/>
    <w:rsid w:val="003D2ECC"/>
    <w:rsid w:val="003D45D8"/>
    <w:rsid w:val="003D4B5B"/>
    <w:rsid w:val="003D5C60"/>
    <w:rsid w:val="003D5D57"/>
    <w:rsid w:val="003D6FE6"/>
    <w:rsid w:val="003D71D3"/>
    <w:rsid w:val="003D78D4"/>
    <w:rsid w:val="003D7A92"/>
    <w:rsid w:val="003E0579"/>
    <w:rsid w:val="003E2ABD"/>
    <w:rsid w:val="003E380C"/>
    <w:rsid w:val="003E45C6"/>
    <w:rsid w:val="003E487C"/>
    <w:rsid w:val="003F097B"/>
    <w:rsid w:val="003F12CB"/>
    <w:rsid w:val="003F208E"/>
    <w:rsid w:val="003F3944"/>
    <w:rsid w:val="003F4CCE"/>
    <w:rsid w:val="003F5E82"/>
    <w:rsid w:val="003F6131"/>
    <w:rsid w:val="003F7D9D"/>
    <w:rsid w:val="004006ED"/>
    <w:rsid w:val="00400708"/>
    <w:rsid w:val="00401BDF"/>
    <w:rsid w:val="0040591B"/>
    <w:rsid w:val="00405C64"/>
    <w:rsid w:val="00410172"/>
    <w:rsid w:val="00410FEB"/>
    <w:rsid w:val="004129FC"/>
    <w:rsid w:val="00412A7B"/>
    <w:rsid w:val="00414CA4"/>
    <w:rsid w:val="00414CD9"/>
    <w:rsid w:val="004151D7"/>
    <w:rsid w:val="004153AE"/>
    <w:rsid w:val="0041616A"/>
    <w:rsid w:val="00416799"/>
    <w:rsid w:val="00416B13"/>
    <w:rsid w:val="00416C62"/>
    <w:rsid w:val="004201A5"/>
    <w:rsid w:val="0042024D"/>
    <w:rsid w:val="00420E13"/>
    <w:rsid w:val="004212F8"/>
    <w:rsid w:val="00424C1B"/>
    <w:rsid w:val="00424CD0"/>
    <w:rsid w:val="004256F4"/>
    <w:rsid w:val="004262D5"/>
    <w:rsid w:val="004300AA"/>
    <w:rsid w:val="004310C2"/>
    <w:rsid w:val="00432234"/>
    <w:rsid w:val="00433852"/>
    <w:rsid w:val="00435B5D"/>
    <w:rsid w:val="004374E6"/>
    <w:rsid w:val="00441B2E"/>
    <w:rsid w:val="0044311B"/>
    <w:rsid w:val="00443A31"/>
    <w:rsid w:val="0044604B"/>
    <w:rsid w:val="00446B36"/>
    <w:rsid w:val="00447D24"/>
    <w:rsid w:val="00450EDA"/>
    <w:rsid w:val="004515BA"/>
    <w:rsid w:val="004534E4"/>
    <w:rsid w:val="00453500"/>
    <w:rsid w:val="00453E7A"/>
    <w:rsid w:val="00454EEA"/>
    <w:rsid w:val="004565F6"/>
    <w:rsid w:val="00456E8F"/>
    <w:rsid w:val="00460E9D"/>
    <w:rsid w:val="00461ECC"/>
    <w:rsid w:val="0046311A"/>
    <w:rsid w:val="004639BA"/>
    <w:rsid w:val="00463A99"/>
    <w:rsid w:val="004656B6"/>
    <w:rsid w:val="00466DF8"/>
    <w:rsid w:val="00467C96"/>
    <w:rsid w:val="00470239"/>
    <w:rsid w:val="00470D0A"/>
    <w:rsid w:val="00470D72"/>
    <w:rsid w:val="00470ED9"/>
    <w:rsid w:val="00473A4F"/>
    <w:rsid w:val="004746C0"/>
    <w:rsid w:val="00476DA9"/>
    <w:rsid w:val="00477813"/>
    <w:rsid w:val="004778BC"/>
    <w:rsid w:val="00477A02"/>
    <w:rsid w:val="00480654"/>
    <w:rsid w:val="00481369"/>
    <w:rsid w:val="004865BB"/>
    <w:rsid w:val="00487426"/>
    <w:rsid w:val="0048772D"/>
    <w:rsid w:val="00487C28"/>
    <w:rsid w:val="00490B7B"/>
    <w:rsid w:val="00491213"/>
    <w:rsid w:val="00491348"/>
    <w:rsid w:val="004917C1"/>
    <w:rsid w:val="00492B88"/>
    <w:rsid w:val="00492BFA"/>
    <w:rsid w:val="004933C0"/>
    <w:rsid w:val="00493E13"/>
    <w:rsid w:val="0049422C"/>
    <w:rsid w:val="00495332"/>
    <w:rsid w:val="004954D3"/>
    <w:rsid w:val="004967B3"/>
    <w:rsid w:val="00496F4A"/>
    <w:rsid w:val="004975B9"/>
    <w:rsid w:val="00497DC2"/>
    <w:rsid w:val="004A07C0"/>
    <w:rsid w:val="004A08F0"/>
    <w:rsid w:val="004A267A"/>
    <w:rsid w:val="004A36BC"/>
    <w:rsid w:val="004A3FAA"/>
    <w:rsid w:val="004A4BA7"/>
    <w:rsid w:val="004A50F4"/>
    <w:rsid w:val="004A7097"/>
    <w:rsid w:val="004B051D"/>
    <w:rsid w:val="004B17ED"/>
    <w:rsid w:val="004B4428"/>
    <w:rsid w:val="004B75F4"/>
    <w:rsid w:val="004C11FC"/>
    <w:rsid w:val="004C12C3"/>
    <w:rsid w:val="004C1607"/>
    <w:rsid w:val="004C1D01"/>
    <w:rsid w:val="004C2986"/>
    <w:rsid w:val="004C31A9"/>
    <w:rsid w:val="004C3270"/>
    <w:rsid w:val="004C4606"/>
    <w:rsid w:val="004C4B01"/>
    <w:rsid w:val="004C4BF4"/>
    <w:rsid w:val="004C4EBD"/>
    <w:rsid w:val="004C4FD6"/>
    <w:rsid w:val="004C7ADB"/>
    <w:rsid w:val="004D0FDA"/>
    <w:rsid w:val="004D13EC"/>
    <w:rsid w:val="004D15AF"/>
    <w:rsid w:val="004D271F"/>
    <w:rsid w:val="004D27C5"/>
    <w:rsid w:val="004D2B10"/>
    <w:rsid w:val="004D2B60"/>
    <w:rsid w:val="004D4E7C"/>
    <w:rsid w:val="004D5BC5"/>
    <w:rsid w:val="004D74FD"/>
    <w:rsid w:val="004E2908"/>
    <w:rsid w:val="004E2B60"/>
    <w:rsid w:val="004E2EAA"/>
    <w:rsid w:val="004E3148"/>
    <w:rsid w:val="004E330E"/>
    <w:rsid w:val="004E4F98"/>
    <w:rsid w:val="004E66B6"/>
    <w:rsid w:val="004E6B72"/>
    <w:rsid w:val="004E6FC5"/>
    <w:rsid w:val="004E70D5"/>
    <w:rsid w:val="004E7564"/>
    <w:rsid w:val="004F039A"/>
    <w:rsid w:val="004F1EC7"/>
    <w:rsid w:val="004F2171"/>
    <w:rsid w:val="004F2BF7"/>
    <w:rsid w:val="004F3A3A"/>
    <w:rsid w:val="004F3EA5"/>
    <w:rsid w:val="004F4BAC"/>
    <w:rsid w:val="004F5518"/>
    <w:rsid w:val="004F586F"/>
    <w:rsid w:val="004F5A91"/>
    <w:rsid w:val="00500D9D"/>
    <w:rsid w:val="0050134D"/>
    <w:rsid w:val="00502F5F"/>
    <w:rsid w:val="00504190"/>
    <w:rsid w:val="0050522A"/>
    <w:rsid w:val="005072C1"/>
    <w:rsid w:val="0051201E"/>
    <w:rsid w:val="00515892"/>
    <w:rsid w:val="00516B2D"/>
    <w:rsid w:val="00517081"/>
    <w:rsid w:val="00520ACD"/>
    <w:rsid w:val="00522D41"/>
    <w:rsid w:val="005248DC"/>
    <w:rsid w:val="00524CAE"/>
    <w:rsid w:val="0052651D"/>
    <w:rsid w:val="00526BA3"/>
    <w:rsid w:val="0052778C"/>
    <w:rsid w:val="00527CA4"/>
    <w:rsid w:val="00530496"/>
    <w:rsid w:val="00531196"/>
    <w:rsid w:val="00531D03"/>
    <w:rsid w:val="00531E1E"/>
    <w:rsid w:val="0053371A"/>
    <w:rsid w:val="00533D4A"/>
    <w:rsid w:val="00534A93"/>
    <w:rsid w:val="005350F5"/>
    <w:rsid w:val="00535404"/>
    <w:rsid w:val="00537337"/>
    <w:rsid w:val="005406EA"/>
    <w:rsid w:val="005412DF"/>
    <w:rsid w:val="00541570"/>
    <w:rsid w:val="00541CD4"/>
    <w:rsid w:val="005425CD"/>
    <w:rsid w:val="00543082"/>
    <w:rsid w:val="00543C5D"/>
    <w:rsid w:val="0054502C"/>
    <w:rsid w:val="00546261"/>
    <w:rsid w:val="0054685F"/>
    <w:rsid w:val="00547888"/>
    <w:rsid w:val="00547B21"/>
    <w:rsid w:val="0055041E"/>
    <w:rsid w:val="005515AD"/>
    <w:rsid w:val="00554225"/>
    <w:rsid w:val="005551CA"/>
    <w:rsid w:val="00556EC4"/>
    <w:rsid w:val="00557F0E"/>
    <w:rsid w:val="00561667"/>
    <w:rsid w:val="00561C60"/>
    <w:rsid w:val="005621B4"/>
    <w:rsid w:val="00562715"/>
    <w:rsid w:val="00562FD4"/>
    <w:rsid w:val="005642F4"/>
    <w:rsid w:val="00564582"/>
    <w:rsid w:val="00564AA4"/>
    <w:rsid w:val="00565B29"/>
    <w:rsid w:val="00566DE3"/>
    <w:rsid w:val="00566F19"/>
    <w:rsid w:val="00570606"/>
    <w:rsid w:val="00570796"/>
    <w:rsid w:val="00570909"/>
    <w:rsid w:val="00571AA8"/>
    <w:rsid w:val="0057233A"/>
    <w:rsid w:val="00572995"/>
    <w:rsid w:val="00572997"/>
    <w:rsid w:val="00573FB7"/>
    <w:rsid w:val="00573FD3"/>
    <w:rsid w:val="00574184"/>
    <w:rsid w:val="005750D2"/>
    <w:rsid w:val="005750EF"/>
    <w:rsid w:val="0057597C"/>
    <w:rsid w:val="0057684D"/>
    <w:rsid w:val="00577C8E"/>
    <w:rsid w:val="005807E3"/>
    <w:rsid w:val="00580C3E"/>
    <w:rsid w:val="00581778"/>
    <w:rsid w:val="005823F2"/>
    <w:rsid w:val="00582E12"/>
    <w:rsid w:val="0058362A"/>
    <w:rsid w:val="0058391C"/>
    <w:rsid w:val="00583C21"/>
    <w:rsid w:val="00586206"/>
    <w:rsid w:val="005867AF"/>
    <w:rsid w:val="00586BF1"/>
    <w:rsid w:val="005879EB"/>
    <w:rsid w:val="005906DC"/>
    <w:rsid w:val="005916FD"/>
    <w:rsid w:val="00591C7F"/>
    <w:rsid w:val="00591E02"/>
    <w:rsid w:val="00592620"/>
    <w:rsid w:val="005942DC"/>
    <w:rsid w:val="00595C2F"/>
    <w:rsid w:val="00595EE7"/>
    <w:rsid w:val="0059650F"/>
    <w:rsid w:val="0059654D"/>
    <w:rsid w:val="00596EEE"/>
    <w:rsid w:val="005975C5"/>
    <w:rsid w:val="005A0936"/>
    <w:rsid w:val="005A0988"/>
    <w:rsid w:val="005A1A0E"/>
    <w:rsid w:val="005A36FE"/>
    <w:rsid w:val="005A411A"/>
    <w:rsid w:val="005A428D"/>
    <w:rsid w:val="005A43BC"/>
    <w:rsid w:val="005A51F4"/>
    <w:rsid w:val="005A6A16"/>
    <w:rsid w:val="005A6D07"/>
    <w:rsid w:val="005A70C7"/>
    <w:rsid w:val="005A7816"/>
    <w:rsid w:val="005B0206"/>
    <w:rsid w:val="005B111A"/>
    <w:rsid w:val="005B5D40"/>
    <w:rsid w:val="005B6F8F"/>
    <w:rsid w:val="005C1840"/>
    <w:rsid w:val="005C188E"/>
    <w:rsid w:val="005C3532"/>
    <w:rsid w:val="005C36CE"/>
    <w:rsid w:val="005C5C03"/>
    <w:rsid w:val="005C6BD7"/>
    <w:rsid w:val="005C7634"/>
    <w:rsid w:val="005D027D"/>
    <w:rsid w:val="005D0C7A"/>
    <w:rsid w:val="005D20FB"/>
    <w:rsid w:val="005D3426"/>
    <w:rsid w:val="005D4863"/>
    <w:rsid w:val="005D5579"/>
    <w:rsid w:val="005E0C3B"/>
    <w:rsid w:val="005E17A5"/>
    <w:rsid w:val="005E210E"/>
    <w:rsid w:val="005E3B64"/>
    <w:rsid w:val="005E3E1A"/>
    <w:rsid w:val="005E3F62"/>
    <w:rsid w:val="005E6ACF"/>
    <w:rsid w:val="005E75D4"/>
    <w:rsid w:val="005E77DC"/>
    <w:rsid w:val="005F056C"/>
    <w:rsid w:val="005F0CCD"/>
    <w:rsid w:val="005F0E08"/>
    <w:rsid w:val="005F19C5"/>
    <w:rsid w:val="005F1C5E"/>
    <w:rsid w:val="005F255D"/>
    <w:rsid w:val="005F35A1"/>
    <w:rsid w:val="005F3DE6"/>
    <w:rsid w:val="005F4C5A"/>
    <w:rsid w:val="005F6B0A"/>
    <w:rsid w:val="005F7295"/>
    <w:rsid w:val="005F72B9"/>
    <w:rsid w:val="0060129E"/>
    <w:rsid w:val="006018B3"/>
    <w:rsid w:val="00602E55"/>
    <w:rsid w:val="00603C92"/>
    <w:rsid w:val="0060439E"/>
    <w:rsid w:val="00606142"/>
    <w:rsid w:val="00606D64"/>
    <w:rsid w:val="0061059F"/>
    <w:rsid w:val="00610BC1"/>
    <w:rsid w:val="00610D7F"/>
    <w:rsid w:val="00612B9F"/>
    <w:rsid w:val="00613187"/>
    <w:rsid w:val="0061331C"/>
    <w:rsid w:val="006137D3"/>
    <w:rsid w:val="0061487C"/>
    <w:rsid w:val="00614F0D"/>
    <w:rsid w:val="006151F3"/>
    <w:rsid w:val="00615310"/>
    <w:rsid w:val="00617DC4"/>
    <w:rsid w:val="006206C9"/>
    <w:rsid w:val="00622E43"/>
    <w:rsid w:val="00623A7D"/>
    <w:rsid w:val="0063044B"/>
    <w:rsid w:val="00630E47"/>
    <w:rsid w:val="00632EF6"/>
    <w:rsid w:val="006335AF"/>
    <w:rsid w:val="006348E1"/>
    <w:rsid w:val="00635ACB"/>
    <w:rsid w:val="0063639A"/>
    <w:rsid w:val="0063682B"/>
    <w:rsid w:val="006405AE"/>
    <w:rsid w:val="00640642"/>
    <w:rsid w:val="00642262"/>
    <w:rsid w:val="0064290B"/>
    <w:rsid w:val="00643E6B"/>
    <w:rsid w:val="006441DA"/>
    <w:rsid w:val="00645806"/>
    <w:rsid w:val="00646902"/>
    <w:rsid w:val="00647334"/>
    <w:rsid w:val="00650142"/>
    <w:rsid w:val="00650560"/>
    <w:rsid w:val="00651B92"/>
    <w:rsid w:val="00651D3F"/>
    <w:rsid w:val="00652962"/>
    <w:rsid w:val="00653195"/>
    <w:rsid w:val="006551D3"/>
    <w:rsid w:val="00655BDB"/>
    <w:rsid w:val="00656690"/>
    <w:rsid w:val="00660B12"/>
    <w:rsid w:val="00661550"/>
    <w:rsid w:val="00662196"/>
    <w:rsid w:val="006630AF"/>
    <w:rsid w:val="00663122"/>
    <w:rsid w:val="006633AB"/>
    <w:rsid w:val="006639E9"/>
    <w:rsid w:val="00663F9B"/>
    <w:rsid w:val="0066443F"/>
    <w:rsid w:val="00664EFF"/>
    <w:rsid w:val="00665619"/>
    <w:rsid w:val="00665D0A"/>
    <w:rsid w:val="006700CF"/>
    <w:rsid w:val="006706DC"/>
    <w:rsid w:val="00670F5B"/>
    <w:rsid w:val="006722BD"/>
    <w:rsid w:val="00672F90"/>
    <w:rsid w:val="00675518"/>
    <w:rsid w:val="0067578A"/>
    <w:rsid w:val="00675C91"/>
    <w:rsid w:val="00676BFE"/>
    <w:rsid w:val="00677F2E"/>
    <w:rsid w:val="00681E0B"/>
    <w:rsid w:val="00681E2E"/>
    <w:rsid w:val="00682962"/>
    <w:rsid w:val="00683368"/>
    <w:rsid w:val="0068347A"/>
    <w:rsid w:val="00686E56"/>
    <w:rsid w:val="00687E30"/>
    <w:rsid w:val="0069108D"/>
    <w:rsid w:val="00691653"/>
    <w:rsid w:val="00692320"/>
    <w:rsid w:val="006926E2"/>
    <w:rsid w:val="00693D6E"/>
    <w:rsid w:val="0069461D"/>
    <w:rsid w:val="006946B5"/>
    <w:rsid w:val="00695C6B"/>
    <w:rsid w:val="006960B3"/>
    <w:rsid w:val="006978A8"/>
    <w:rsid w:val="006A088B"/>
    <w:rsid w:val="006A1412"/>
    <w:rsid w:val="006A296D"/>
    <w:rsid w:val="006A2F86"/>
    <w:rsid w:val="006A375E"/>
    <w:rsid w:val="006A38CD"/>
    <w:rsid w:val="006A4219"/>
    <w:rsid w:val="006A4EC0"/>
    <w:rsid w:val="006A69BE"/>
    <w:rsid w:val="006A7D79"/>
    <w:rsid w:val="006B0410"/>
    <w:rsid w:val="006B1674"/>
    <w:rsid w:val="006B2C5F"/>
    <w:rsid w:val="006B45EB"/>
    <w:rsid w:val="006B5C99"/>
    <w:rsid w:val="006B5F2C"/>
    <w:rsid w:val="006B61DA"/>
    <w:rsid w:val="006B6BCE"/>
    <w:rsid w:val="006B6DC3"/>
    <w:rsid w:val="006B731A"/>
    <w:rsid w:val="006B7B63"/>
    <w:rsid w:val="006C1B4E"/>
    <w:rsid w:val="006C2233"/>
    <w:rsid w:val="006C25B6"/>
    <w:rsid w:val="006C41E0"/>
    <w:rsid w:val="006C525E"/>
    <w:rsid w:val="006C6FFB"/>
    <w:rsid w:val="006D0110"/>
    <w:rsid w:val="006D0C04"/>
    <w:rsid w:val="006D0C7E"/>
    <w:rsid w:val="006D1A2D"/>
    <w:rsid w:val="006D2AC5"/>
    <w:rsid w:val="006D2BAC"/>
    <w:rsid w:val="006D2D3B"/>
    <w:rsid w:val="006D30D3"/>
    <w:rsid w:val="006D4523"/>
    <w:rsid w:val="006D4C98"/>
    <w:rsid w:val="006D4E71"/>
    <w:rsid w:val="006D70FA"/>
    <w:rsid w:val="006E232D"/>
    <w:rsid w:val="006E346B"/>
    <w:rsid w:val="006E36C8"/>
    <w:rsid w:val="006E37B2"/>
    <w:rsid w:val="006E4483"/>
    <w:rsid w:val="006E5403"/>
    <w:rsid w:val="006E650A"/>
    <w:rsid w:val="006F1DD3"/>
    <w:rsid w:val="006F21FF"/>
    <w:rsid w:val="006F3692"/>
    <w:rsid w:val="006F3971"/>
    <w:rsid w:val="006F3E10"/>
    <w:rsid w:val="006F49A4"/>
    <w:rsid w:val="006F49E2"/>
    <w:rsid w:val="006F4E09"/>
    <w:rsid w:val="006F5DA3"/>
    <w:rsid w:val="006F6E1B"/>
    <w:rsid w:val="00700778"/>
    <w:rsid w:val="00700EB9"/>
    <w:rsid w:val="0070119C"/>
    <w:rsid w:val="007011BD"/>
    <w:rsid w:val="00701BB6"/>
    <w:rsid w:val="00704C4E"/>
    <w:rsid w:val="00704EA9"/>
    <w:rsid w:val="0070591B"/>
    <w:rsid w:val="00706B2B"/>
    <w:rsid w:val="0070711D"/>
    <w:rsid w:val="00710447"/>
    <w:rsid w:val="00710664"/>
    <w:rsid w:val="0071074F"/>
    <w:rsid w:val="007108D5"/>
    <w:rsid w:val="00710A7D"/>
    <w:rsid w:val="007115B7"/>
    <w:rsid w:val="007116F5"/>
    <w:rsid w:val="00711759"/>
    <w:rsid w:val="007118F4"/>
    <w:rsid w:val="00714464"/>
    <w:rsid w:val="00715864"/>
    <w:rsid w:val="00715A7A"/>
    <w:rsid w:val="00715B86"/>
    <w:rsid w:val="00717E79"/>
    <w:rsid w:val="00720F92"/>
    <w:rsid w:val="0072263B"/>
    <w:rsid w:val="00722B35"/>
    <w:rsid w:val="007233CA"/>
    <w:rsid w:val="007235AB"/>
    <w:rsid w:val="0072487D"/>
    <w:rsid w:val="007256DB"/>
    <w:rsid w:val="00725983"/>
    <w:rsid w:val="007261C4"/>
    <w:rsid w:val="00726EEC"/>
    <w:rsid w:val="00726FAD"/>
    <w:rsid w:val="00731E59"/>
    <w:rsid w:val="00733BF1"/>
    <w:rsid w:val="00736D3B"/>
    <w:rsid w:val="00740E87"/>
    <w:rsid w:val="00741782"/>
    <w:rsid w:val="00741CFD"/>
    <w:rsid w:val="00742019"/>
    <w:rsid w:val="00743640"/>
    <w:rsid w:val="00743AFA"/>
    <w:rsid w:val="00744A2D"/>
    <w:rsid w:val="00744FE4"/>
    <w:rsid w:val="007454A1"/>
    <w:rsid w:val="0074583F"/>
    <w:rsid w:val="00745B6C"/>
    <w:rsid w:val="00746111"/>
    <w:rsid w:val="0074723E"/>
    <w:rsid w:val="00747F4F"/>
    <w:rsid w:val="00747F9B"/>
    <w:rsid w:val="007515FB"/>
    <w:rsid w:val="00751EA2"/>
    <w:rsid w:val="007528C3"/>
    <w:rsid w:val="0075295A"/>
    <w:rsid w:val="007564F7"/>
    <w:rsid w:val="00756E41"/>
    <w:rsid w:val="007578A7"/>
    <w:rsid w:val="00761B2A"/>
    <w:rsid w:val="007629BD"/>
    <w:rsid w:val="00763D8A"/>
    <w:rsid w:val="00764BCF"/>
    <w:rsid w:val="007651DB"/>
    <w:rsid w:val="007653BA"/>
    <w:rsid w:val="0076699A"/>
    <w:rsid w:val="00766D90"/>
    <w:rsid w:val="007676EF"/>
    <w:rsid w:val="00770510"/>
    <w:rsid w:val="00772324"/>
    <w:rsid w:val="007724A7"/>
    <w:rsid w:val="007727CC"/>
    <w:rsid w:val="00773834"/>
    <w:rsid w:val="007744B5"/>
    <w:rsid w:val="00774B78"/>
    <w:rsid w:val="00774F8E"/>
    <w:rsid w:val="00777119"/>
    <w:rsid w:val="007833D5"/>
    <w:rsid w:val="0078483F"/>
    <w:rsid w:val="00785115"/>
    <w:rsid w:val="007852DE"/>
    <w:rsid w:val="00785AD2"/>
    <w:rsid w:val="00786586"/>
    <w:rsid w:val="00786993"/>
    <w:rsid w:val="007878AE"/>
    <w:rsid w:val="007878E6"/>
    <w:rsid w:val="00791D8B"/>
    <w:rsid w:val="00793E99"/>
    <w:rsid w:val="0079410A"/>
    <w:rsid w:val="0079459F"/>
    <w:rsid w:val="00794E01"/>
    <w:rsid w:val="00794E24"/>
    <w:rsid w:val="00795E71"/>
    <w:rsid w:val="007973D5"/>
    <w:rsid w:val="00797B5F"/>
    <w:rsid w:val="007A1492"/>
    <w:rsid w:val="007A275A"/>
    <w:rsid w:val="007A346F"/>
    <w:rsid w:val="007A4141"/>
    <w:rsid w:val="007A4269"/>
    <w:rsid w:val="007A4A01"/>
    <w:rsid w:val="007A5522"/>
    <w:rsid w:val="007A6409"/>
    <w:rsid w:val="007A720E"/>
    <w:rsid w:val="007A7886"/>
    <w:rsid w:val="007B0975"/>
    <w:rsid w:val="007B0C6B"/>
    <w:rsid w:val="007B2D7A"/>
    <w:rsid w:val="007B2FCD"/>
    <w:rsid w:val="007B4111"/>
    <w:rsid w:val="007B4FA2"/>
    <w:rsid w:val="007B5AA6"/>
    <w:rsid w:val="007B60BD"/>
    <w:rsid w:val="007B68A3"/>
    <w:rsid w:val="007B6D89"/>
    <w:rsid w:val="007B713D"/>
    <w:rsid w:val="007B74D1"/>
    <w:rsid w:val="007B7BBC"/>
    <w:rsid w:val="007C0287"/>
    <w:rsid w:val="007C23D3"/>
    <w:rsid w:val="007C2EB8"/>
    <w:rsid w:val="007C650A"/>
    <w:rsid w:val="007C7C5D"/>
    <w:rsid w:val="007C7C8E"/>
    <w:rsid w:val="007D0D07"/>
    <w:rsid w:val="007D14D1"/>
    <w:rsid w:val="007D285F"/>
    <w:rsid w:val="007D2FF8"/>
    <w:rsid w:val="007D4226"/>
    <w:rsid w:val="007D6C5F"/>
    <w:rsid w:val="007D6D48"/>
    <w:rsid w:val="007D7728"/>
    <w:rsid w:val="007E1540"/>
    <w:rsid w:val="007E1CF6"/>
    <w:rsid w:val="007E219C"/>
    <w:rsid w:val="007E40C7"/>
    <w:rsid w:val="007E5034"/>
    <w:rsid w:val="007E516A"/>
    <w:rsid w:val="007E67AC"/>
    <w:rsid w:val="007E6B40"/>
    <w:rsid w:val="007E6CA5"/>
    <w:rsid w:val="007E738F"/>
    <w:rsid w:val="007F0590"/>
    <w:rsid w:val="007F066B"/>
    <w:rsid w:val="007F11DE"/>
    <w:rsid w:val="007F25D4"/>
    <w:rsid w:val="007F4622"/>
    <w:rsid w:val="007F4678"/>
    <w:rsid w:val="007F4A76"/>
    <w:rsid w:val="007F5084"/>
    <w:rsid w:val="007F5564"/>
    <w:rsid w:val="007F6072"/>
    <w:rsid w:val="007F6997"/>
    <w:rsid w:val="007F6DA0"/>
    <w:rsid w:val="007F7634"/>
    <w:rsid w:val="00800E74"/>
    <w:rsid w:val="00801FC3"/>
    <w:rsid w:val="008023F1"/>
    <w:rsid w:val="008026C5"/>
    <w:rsid w:val="00802B46"/>
    <w:rsid w:val="0080313E"/>
    <w:rsid w:val="00803386"/>
    <w:rsid w:val="00803B24"/>
    <w:rsid w:val="00804E69"/>
    <w:rsid w:val="008069F8"/>
    <w:rsid w:val="008075FE"/>
    <w:rsid w:val="00811D3B"/>
    <w:rsid w:val="00812A00"/>
    <w:rsid w:val="0081338B"/>
    <w:rsid w:val="00813995"/>
    <w:rsid w:val="00813F51"/>
    <w:rsid w:val="008148AD"/>
    <w:rsid w:val="00814FD1"/>
    <w:rsid w:val="008156FB"/>
    <w:rsid w:val="00816716"/>
    <w:rsid w:val="00817F83"/>
    <w:rsid w:val="00820AA5"/>
    <w:rsid w:val="00820EA8"/>
    <w:rsid w:val="0082152E"/>
    <w:rsid w:val="0082160A"/>
    <w:rsid w:val="008230F4"/>
    <w:rsid w:val="008238E4"/>
    <w:rsid w:val="00825FB0"/>
    <w:rsid w:val="0082659A"/>
    <w:rsid w:val="00831A61"/>
    <w:rsid w:val="0083336A"/>
    <w:rsid w:val="0083364C"/>
    <w:rsid w:val="0083399D"/>
    <w:rsid w:val="00833BA5"/>
    <w:rsid w:val="008345D4"/>
    <w:rsid w:val="00834AE3"/>
    <w:rsid w:val="00835F4E"/>
    <w:rsid w:val="00836122"/>
    <w:rsid w:val="008371DB"/>
    <w:rsid w:val="00840EB3"/>
    <w:rsid w:val="008412F3"/>
    <w:rsid w:val="00842B1F"/>
    <w:rsid w:val="00845824"/>
    <w:rsid w:val="008468B8"/>
    <w:rsid w:val="00847FEF"/>
    <w:rsid w:val="008512DD"/>
    <w:rsid w:val="0085215C"/>
    <w:rsid w:val="0085263C"/>
    <w:rsid w:val="00852BC0"/>
    <w:rsid w:val="008546FF"/>
    <w:rsid w:val="008548A2"/>
    <w:rsid w:val="00855059"/>
    <w:rsid w:val="00855069"/>
    <w:rsid w:val="00855572"/>
    <w:rsid w:val="0085651F"/>
    <w:rsid w:val="00857125"/>
    <w:rsid w:val="00857B36"/>
    <w:rsid w:val="0086111D"/>
    <w:rsid w:val="00861D11"/>
    <w:rsid w:val="00862769"/>
    <w:rsid w:val="00863951"/>
    <w:rsid w:val="00864B4D"/>
    <w:rsid w:val="00865493"/>
    <w:rsid w:val="0086566D"/>
    <w:rsid w:val="0086600C"/>
    <w:rsid w:val="008703A7"/>
    <w:rsid w:val="00870FC7"/>
    <w:rsid w:val="00873F92"/>
    <w:rsid w:val="00874041"/>
    <w:rsid w:val="0087552F"/>
    <w:rsid w:val="008764B3"/>
    <w:rsid w:val="00876921"/>
    <w:rsid w:val="008814FF"/>
    <w:rsid w:val="00881B62"/>
    <w:rsid w:val="0088325A"/>
    <w:rsid w:val="00883FF1"/>
    <w:rsid w:val="00885000"/>
    <w:rsid w:val="0088581C"/>
    <w:rsid w:val="008863A3"/>
    <w:rsid w:val="008865C0"/>
    <w:rsid w:val="008917D0"/>
    <w:rsid w:val="00891EA0"/>
    <w:rsid w:val="008928B5"/>
    <w:rsid w:val="00892973"/>
    <w:rsid w:val="00892CF0"/>
    <w:rsid w:val="00893A3E"/>
    <w:rsid w:val="00894518"/>
    <w:rsid w:val="008A0064"/>
    <w:rsid w:val="008A0BF0"/>
    <w:rsid w:val="008A102B"/>
    <w:rsid w:val="008A1189"/>
    <w:rsid w:val="008A1C8E"/>
    <w:rsid w:val="008A1D04"/>
    <w:rsid w:val="008A33B4"/>
    <w:rsid w:val="008A3E12"/>
    <w:rsid w:val="008A4367"/>
    <w:rsid w:val="008A4A54"/>
    <w:rsid w:val="008A5E88"/>
    <w:rsid w:val="008A6B04"/>
    <w:rsid w:val="008A7269"/>
    <w:rsid w:val="008B032F"/>
    <w:rsid w:val="008B20F9"/>
    <w:rsid w:val="008B31EF"/>
    <w:rsid w:val="008B3246"/>
    <w:rsid w:val="008B46C7"/>
    <w:rsid w:val="008B4841"/>
    <w:rsid w:val="008B4C85"/>
    <w:rsid w:val="008B5582"/>
    <w:rsid w:val="008B5B51"/>
    <w:rsid w:val="008B5CE0"/>
    <w:rsid w:val="008B7F52"/>
    <w:rsid w:val="008C0589"/>
    <w:rsid w:val="008C274A"/>
    <w:rsid w:val="008C2C0B"/>
    <w:rsid w:val="008C3774"/>
    <w:rsid w:val="008C7E84"/>
    <w:rsid w:val="008D021C"/>
    <w:rsid w:val="008D050A"/>
    <w:rsid w:val="008D07D8"/>
    <w:rsid w:val="008D09A3"/>
    <w:rsid w:val="008D10AD"/>
    <w:rsid w:val="008D1751"/>
    <w:rsid w:val="008D23D4"/>
    <w:rsid w:val="008D2BFD"/>
    <w:rsid w:val="008D3ED4"/>
    <w:rsid w:val="008D526B"/>
    <w:rsid w:val="008D5E3E"/>
    <w:rsid w:val="008D6BA0"/>
    <w:rsid w:val="008E01E5"/>
    <w:rsid w:val="008E2D1E"/>
    <w:rsid w:val="008E5C63"/>
    <w:rsid w:val="008E5F8C"/>
    <w:rsid w:val="008E6DA2"/>
    <w:rsid w:val="008E7625"/>
    <w:rsid w:val="008E7BDC"/>
    <w:rsid w:val="008F00DF"/>
    <w:rsid w:val="008F01D3"/>
    <w:rsid w:val="008F0893"/>
    <w:rsid w:val="008F0DD5"/>
    <w:rsid w:val="008F7348"/>
    <w:rsid w:val="008F772E"/>
    <w:rsid w:val="008F7DD9"/>
    <w:rsid w:val="0090008D"/>
    <w:rsid w:val="00900551"/>
    <w:rsid w:val="00900CDC"/>
    <w:rsid w:val="00900EBA"/>
    <w:rsid w:val="00901911"/>
    <w:rsid w:val="009022B8"/>
    <w:rsid w:val="009024BC"/>
    <w:rsid w:val="009028D1"/>
    <w:rsid w:val="00906D37"/>
    <w:rsid w:val="009128F1"/>
    <w:rsid w:val="00912A23"/>
    <w:rsid w:val="009135F9"/>
    <w:rsid w:val="009150B8"/>
    <w:rsid w:val="009161D7"/>
    <w:rsid w:val="00916E03"/>
    <w:rsid w:val="0091700A"/>
    <w:rsid w:val="00917E31"/>
    <w:rsid w:val="0092072C"/>
    <w:rsid w:val="00921ACA"/>
    <w:rsid w:val="00924113"/>
    <w:rsid w:val="009243C6"/>
    <w:rsid w:val="009247BC"/>
    <w:rsid w:val="009253D6"/>
    <w:rsid w:val="00930A64"/>
    <w:rsid w:val="00930B23"/>
    <w:rsid w:val="0093257C"/>
    <w:rsid w:val="009334A6"/>
    <w:rsid w:val="00934035"/>
    <w:rsid w:val="009374C9"/>
    <w:rsid w:val="00937F3F"/>
    <w:rsid w:val="00940208"/>
    <w:rsid w:val="00940357"/>
    <w:rsid w:val="00946F13"/>
    <w:rsid w:val="00947561"/>
    <w:rsid w:val="009514ED"/>
    <w:rsid w:val="00954A1E"/>
    <w:rsid w:val="00955F93"/>
    <w:rsid w:val="00956E26"/>
    <w:rsid w:val="00957030"/>
    <w:rsid w:val="0095720C"/>
    <w:rsid w:val="00957591"/>
    <w:rsid w:val="00957EFB"/>
    <w:rsid w:val="0096189D"/>
    <w:rsid w:val="00961AA5"/>
    <w:rsid w:val="00963A1C"/>
    <w:rsid w:val="00963D2E"/>
    <w:rsid w:val="00964DB5"/>
    <w:rsid w:val="00965F83"/>
    <w:rsid w:val="00966040"/>
    <w:rsid w:val="00966FEE"/>
    <w:rsid w:val="009713F1"/>
    <w:rsid w:val="00972F5B"/>
    <w:rsid w:val="00973663"/>
    <w:rsid w:val="00973F80"/>
    <w:rsid w:val="00974E03"/>
    <w:rsid w:val="00974E10"/>
    <w:rsid w:val="00975624"/>
    <w:rsid w:val="00975732"/>
    <w:rsid w:val="00977244"/>
    <w:rsid w:val="0098206E"/>
    <w:rsid w:val="009821ED"/>
    <w:rsid w:val="0098449B"/>
    <w:rsid w:val="00985E58"/>
    <w:rsid w:val="009875D6"/>
    <w:rsid w:val="00991C75"/>
    <w:rsid w:val="00991E0C"/>
    <w:rsid w:val="00992E97"/>
    <w:rsid w:val="00993142"/>
    <w:rsid w:val="00994E40"/>
    <w:rsid w:val="00996C47"/>
    <w:rsid w:val="009978C0"/>
    <w:rsid w:val="009A1A17"/>
    <w:rsid w:val="009A32BB"/>
    <w:rsid w:val="009A3D5B"/>
    <w:rsid w:val="009A4EB9"/>
    <w:rsid w:val="009A5036"/>
    <w:rsid w:val="009A5C25"/>
    <w:rsid w:val="009A6F8C"/>
    <w:rsid w:val="009A6FCD"/>
    <w:rsid w:val="009B0BD9"/>
    <w:rsid w:val="009B14DC"/>
    <w:rsid w:val="009B169C"/>
    <w:rsid w:val="009B3115"/>
    <w:rsid w:val="009B3227"/>
    <w:rsid w:val="009B3414"/>
    <w:rsid w:val="009B4AAB"/>
    <w:rsid w:val="009B53F2"/>
    <w:rsid w:val="009B5526"/>
    <w:rsid w:val="009B5D22"/>
    <w:rsid w:val="009B5D99"/>
    <w:rsid w:val="009C0047"/>
    <w:rsid w:val="009C0496"/>
    <w:rsid w:val="009C0E84"/>
    <w:rsid w:val="009C0FF2"/>
    <w:rsid w:val="009C1FC6"/>
    <w:rsid w:val="009C29F7"/>
    <w:rsid w:val="009C3A5D"/>
    <w:rsid w:val="009C4BC6"/>
    <w:rsid w:val="009C55FE"/>
    <w:rsid w:val="009C5614"/>
    <w:rsid w:val="009C56FB"/>
    <w:rsid w:val="009C7E1A"/>
    <w:rsid w:val="009D0BDD"/>
    <w:rsid w:val="009D0DBC"/>
    <w:rsid w:val="009D1C09"/>
    <w:rsid w:val="009D4F28"/>
    <w:rsid w:val="009D5383"/>
    <w:rsid w:val="009D5B4A"/>
    <w:rsid w:val="009D61E9"/>
    <w:rsid w:val="009E01F7"/>
    <w:rsid w:val="009E04A0"/>
    <w:rsid w:val="009E0F64"/>
    <w:rsid w:val="009E275E"/>
    <w:rsid w:val="009E2C08"/>
    <w:rsid w:val="009E40FE"/>
    <w:rsid w:val="009E7376"/>
    <w:rsid w:val="009E7736"/>
    <w:rsid w:val="009F0928"/>
    <w:rsid w:val="009F14AA"/>
    <w:rsid w:val="009F3E97"/>
    <w:rsid w:val="009F46A2"/>
    <w:rsid w:val="009F4981"/>
    <w:rsid w:val="009F5DA8"/>
    <w:rsid w:val="009F66CE"/>
    <w:rsid w:val="009F7645"/>
    <w:rsid w:val="00A0031D"/>
    <w:rsid w:val="00A01543"/>
    <w:rsid w:val="00A01618"/>
    <w:rsid w:val="00A02FDF"/>
    <w:rsid w:val="00A03FE7"/>
    <w:rsid w:val="00A041F6"/>
    <w:rsid w:val="00A0455C"/>
    <w:rsid w:val="00A04F5B"/>
    <w:rsid w:val="00A07CDB"/>
    <w:rsid w:val="00A10DFB"/>
    <w:rsid w:val="00A111E1"/>
    <w:rsid w:val="00A114C8"/>
    <w:rsid w:val="00A119E5"/>
    <w:rsid w:val="00A1216B"/>
    <w:rsid w:val="00A13B35"/>
    <w:rsid w:val="00A151A3"/>
    <w:rsid w:val="00A200E9"/>
    <w:rsid w:val="00A2122F"/>
    <w:rsid w:val="00A22237"/>
    <w:rsid w:val="00A22821"/>
    <w:rsid w:val="00A23172"/>
    <w:rsid w:val="00A23DC0"/>
    <w:rsid w:val="00A244E6"/>
    <w:rsid w:val="00A2530C"/>
    <w:rsid w:val="00A25D44"/>
    <w:rsid w:val="00A277C2"/>
    <w:rsid w:val="00A27E97"/>
    <w:rsid w:val="00A30B6E"/>
    <w:rsid w:val="00A34D6E"/>
    <w:rsid w:val="00A34E4E"/>
    <w:rsid w:val="00A34F5A"/>
    <w:rsid w:val="00A372C8"/>
    <w:rsid w:val="00A3768A"/>
    <w:rsid w:val="00A37E11"/>
    <w:rsid w:val="00A401D8"/>
    <w:rsid w:val="00A4044D"/>
    <w:rsid w:val="00A40B27"/>
    <w:rsid w:val="00A41263"/>
    <w:rsid w:val="00A440A0"/>
    <w:rsid w:val="00A44D81"/>
    <w:rsid w:val="00A4500B"/>
    <w:rsid w:val="00A4549F"/>
    <w:rsid w:val="00A45C72"/>
    <w:rsid w:val="00A469DE"/>
    <w:rsid w:val="00A50488"/>
    <w:rsid w:val="00A50FA9"/>
    <w:rsid w:val="00A51494"/>
    <w:rsid w:val="00A51A8C"/>
    <w:rsid w:val="00A53E18"/>
    <w:rsid w:val="00A54790"/>
    <w:rsid w:val="00A5480B"/>
    <w:rsid w:val="00A54F78"/>
    <w:rsid w:val="00A551FC"/>
    <w:rsid w:val="00A55E64"/>
    <w:rsid w:val="00A5612F"/>
    <w:rsid w:val="00A56D9D"/>
    <w:rsid w:val="00A57397"/>
    <w:rsid w:val="00A57523"/>
    <w:rsid w:val="00A57A6F"/>
    <w:rsid w:val="00A6017C"/>
    <w:rsid w:val="00A60785"/>
    <w:rsid w:val="00A61A99"/>
    <w:rsid w:val="00A622D6"/>
    <w:rsid w:val="00A63185"/>
    <w:rsid w:val="00A6420A"/>
    <w:rsid w:val="00A65912"/>
    <w:rsid w:val="00A6693B"/>
    <w:rsid w:val="00A70C65"/>
    <w:rsid w:val="00A71837"/>
    <w:rsid w:val="00A7247D"/>
    <w:rsid w:val="00A73771"/>
    <w:rsid w:val="00A73AA4"/>
    <w:rsid w:val="00A741B2"/>
    <w:rsid w:val="00A7749E"/>
    <w:rsid w:val="00A77730"/>
    <w:rsid w:val="00A811C8"/>
    <w:rsid w:val="00A827DA"/>
    <w:rsid w:val="00A83066"/>
    <w:rsid w:val="00A83A29"/>
    <w:rsid w:val="00A85EF8"/>
    <w:rsid w:val="00A85FDF"/>
    <w:rsid w:val="00A860B4"/>
    <w:rsid w:val="00A861AD"/>
    <w:rsid w:val="00A866E7"/>
    <w:rsid w:val="00A92CA5"/>
    <w:rsid w:val="00A92E38"/>
    <w:rsid w:val="00A94775"/>
    <w:rsid w:val="00A9480A"/>
    <w:rsid w:val="00A94C59"/>
    <w:rsid w:val="00A9501B"/>
    <w:rsid w:val="00A9717A"/>
    <w:rsid w:val="00A97D00"/>
    <w:rsid w:val="00AA1BED"/>
    <w:rsid w:val="00AA1EEA"/>
    <w:rsid w:val="00AA4268"/>
    <w:rsid w:val="00AA4583"/>
    <w:rsid w:val="00AA4BFC"/>
    <w:rsid w:val="00AA5791"/>
    <w:rsid w:val="00AA6D08"/>
    <w:rsid w:val="00AA6ED9"/>
    <w:rsid w:val="00AA757A"/>
    <w:rsid w:val="00AA77AA"/>
    <w:rsid w:val="00AB06CC"/>
    <w:rsid w:val="00AB13EC"/>
    <w:rsid w:val="00AB15EF"/>
    <w:rsid w:val="00AB1645"/>
    <w:rsid w:val="00AB2836"/>
    <w:rsid w:val="00AB2BD3"/>
    <w:rsid w:val="00AB2D46"/>
    <w:rsid w:val="00AB314F"/>
    <w:rsid w:val="00AB4D53"/>
    <w:rsid w:val="00AB5D1A"/>
    <w:rsid w:val="00AB6377"/>
    <w:rsid w:val="00AB6904"/>
    <w:rsid w:val="00AC1397"/>
    <w:rsid w:val="00AC1A6A"/>
    <w:rsid w:val="00AC216B"/>
    <w:rsid w:val="00AC316B"/>
    <w:rsid w:val="00AC47D8"/>
    <w:rsid w:val="00AC4BDA"/>
    <w:rsid w:val="00AC52C3"/>
    <w:rsid w:val="00AC5C8D"/>
    <w:rsid w:val="00AC5CE7"/>
    <w:rsid w:val="00AC6F5C"/>
    <w:rsid w:val="00AD0D5B"/>
    <w:rsid w:val="00AD15BB"/>
    <w:rsid w:val="00AD1D85"/>
    <w:rsid w:val="00AD2726"/>
    <w:rsid w:val="00AD395A"/>
    <w:rsid w:val="00AD5B2B"/>
    <w:rsid w:val="00AD5DD5"/>
    <w:rsid w:val="00AD615F"/>
    <w:rsid w:val="00AD670F"/>
    <w:rsid w:val="00AD68B4"/>
    <w:rsid w:val="00AD6C0C"/>
    <w:rsid w:val="00AD7A44"/>
    <w:rsid w:val="00AE06EF"/>
    <w:rsid w:val="00AE10F1"/>
    <w:rsid w:val="00AE25A8"/>
    <w:rsid w:val="00AE2635"/>
    <w:rsid w:val="00AE33DD"/>
    <w:rsid w:val="00AE3F9A"/>
    <w:rsid w:val="00AE4FD3"/>
    <w:rsid w:val="00AE55CF"/>
    <w:rsid w:val="00AE6A77"/>
    <w:rsid w:val="00AE7868"/>
    <w:rsid w:val="00AE7E74"/>
    <w:rsid w:val="00AF1AB7"/>
    <w:rsid w:val="00AF1D5F"/>
    <w:rsid w:val="00AF1E18"/>
    <w:rsid w:val="00AF2C2D"/>
    <w:rsid w:val="00AF559A"/>
    <w:rsid w:val="00AF6948"/>
    <w:rsid w:val="00AF6D58"/>
    <w:rsid w:val="00AF7A2E"/>
    <w:rsid w:val="00B00056"/>
    <w:rsid w:val="00B00D99"/>
    <w:rsid w:val="00B02FED"/>
    <w:rsid w:val="00B03CCF"/>
    <w:rsid w:val="00B0599B"/>
    <w:rsid w:val="00B05EDA"/>
    <w:rsid w:val="00B06137"/>
    <w:rsid w:val="00B07277"/>
    <w:rsid w:val="00B07751"/>
    <w:rsid w:val="00B1022A"/>
    <w:rsid w:val="00B1065C"/>
    <w:rsid w:val="00B10B17"/>
    <w:rsid w:val="00B11A4A"/>
    <w:rsid w:val="00B11FD6"/>
    <w:rsid w:val="00B12140"/>
    <w:rsid w:val="00B14446"/>
    <w:rsid w:val="00B14E3B"/>
    <w:rsid w:val="00B15286"/>
    <w:rsid w:val="00B154C0"/>
    <w:rsid w:val="00B15BAA"/>
    <w:rsid w:val="00B15CB5"/>
    <w:rsid w:val="00B2105D"/>
    <w:rsid w:val="00B2169E"/>
    <w:rsid w:val="00B22AF8"/>
    <w:rsid w:val="00B24631"/>
    <w:rsid w:val="00B25035"/>
    <w:rsid w:val="00B2614E"/>
    <w:rsid w:val="00B264A7"/>
    <w:rsid w:val="00B271C3"/>
    <w:rsid w:val="00B274E4"/>
    <w:rsid w:val="00B30101"/>
    <w:rsid w:val="00B3081F"/>
    <w:rsid w:val="00B312FA"/>
    <w:rsid w:val="00B31EF7"/>
    <w:rsid w:val="00B324C9"/>
    <w:rsid w:val="00B334DB"/>
    <w:rsid w:val="00B3416B"/>
    <w:rsid w:val="00B35814"/>
    <w:rsid w:val="00B35AFB"/>
    <w:rsid w:val="00B35B73"/>
    <w:rsid w:val="00B36406"/>
    <w:rsid w:val="00B36956"/>
    <w:rsid w:val="00B36A25"/>
    <w:rsid w:val="00B375F5"/>
    <w:rsid w:val="00B3760B"/>
    <w:rsid w:val="00B37B87"/>
    <w:rsid w:val="00B37BC5"/>
    <w:rsid w:val="00B40183"/>
    <w:rsid w:val="00B4040D"/>
    <w:rsid w:val="00B404F5"/>
    <w:rsid w:val="00B41221"/>
    <w:rsid w:val="00B419FA"/>
    <w:rsid w:val="00B41D48"/>
    <w:rsid w:val="00B4407E"/>
    <w:rsid w:val="00B441A9"/>
    <w:rsid w:val="00B4448C"/>
    <w:rsid w:val="00B44DC8"/>
    <w:rsid w:val="00B45A60"/>
    <w:rsid w:val="00B461A9"/>
    <w:rsid w:val="00B46AE8"/>
    <w:rsid w:val="00B471BE"/>
    <w:rsid w:val="00B47D47"/>
    <w:rsid w:val="00B47FA4"/>
    <w:rsid w:val="00B5032F"/>
    <w:rsid w:val="00B51D25"/>
    <w:rsid w:val="00B523B8"/>
    <w:rsid w:val="00B5741F"/>
    <w:rsid w:val="00B5764C"/>
    <w:rsid w:val="00B578D1"/>
    <w:rsid w:val="00B6140D"/>
    <w:rsid w:val="00B6152B"/>
    <w:rsid w:val="00B639D3"/>
    <w:rsid w:val="00B6530D"/>
    <w:rsid w:val="00B65F34"/>
    <w:rsid w:val="00B67609"/>
    <w:rsid w:val="00B70A3A"/>
    <w:rsid w:val="00B74174"/>
    <w:rsid w:val="00B742E0"/>
    <w:rsid w:val="00B743AD"/>
    <w:rsid w:val="00B75783"/>
    <w:rsid w:val="00B804B7"/>
    <w:rsid w:val="00B8074E"/>
    <w:rsid w:val="00B82AD2"/>
    <w:rsid w:val="00B8561A"/>
    <w:rsid w:val="00B85947"/>
    <w:rsid w:val="00B86341"/>
    <w:rsid w:val="00B87632"/>
    <w:rsid w:val="00B91AC1"/>
    <w:rsid w:val="00B92288"/>
    <w:rsid w:val="00B92851"/>
    <w:rsid w:val="00B92E06"/>
    <w:rsid w:val="00B96B89"/>
    <w:rsid w:val="00B978F3"/>
    <w:rsid w:val="00B97A6A"/>
    <w:rsid w:val="00B97CD9"/>
    <w:rsid w:val="00BA0252"/>
    <w:rsid w:val="00BA0A6A"/>
    <w:rsid w:val="00BA2B6E"/>
    <w:rsid w:val="00BA339F"/>
    <w:rsid w:val="00BA3997"/>
    <w:rsid w:val="00BA43C1"/>
    <w:rsid w:val="00BA71AE"/>
    <w:rsid w:val="00BA75F3"/>
    <w:rsid w:val="00BB13F3"/>
    <w:rsid w:val="00BB1569"/>
    <w:rsid w:val="00BB1D43"/>
    <w:rsid w:val="00BB2323"/>
    <w:rsid w:val="00BB27EA"/>
    <w:rsid w:val="00BB2F0A"/>
    <w:rsid w:val="00BB3869"/>
    <w:rsid w:val="00BB4BCE"/>
    <w:rsid w:val="00BB4EB8"/>
    <w:rsid w:val="00BB4FE2"/>
    <w:rsid w:val="00BB5964"/>
    <w:rsid w:val="00BB59CF"/>
    <w:rsid w:val="00BB5AC7"/>
    <w:rsid w:val="00BB5E1F"/>
    <w:rsid w:val="00BC107E"/>
    <w:rsid w:val="00BC12E9"/>
    <w:rsid w:val="00BC393D"/>
    <w:rsid w:val="00BC6B7E"/>
    <w:rsid w:val="00BD19A4"/>
    <w:rsid w:val="00BD1CAA"/>
    <w:rsid w:val="00BD1CBF"/>
    <w:rsid w:val="00BD2A37"/>
    <w:rsid w:val="00BD5094"/>
    <w:rsid w:val="00BD5740"/>
    <w:rsid w:val="00BD68CF"/>
    <w:rsid w:val="00BD6FB3"/>
    <w:rsid w:val="00BD744C"/>
    <w:rsid w:val="00BE0088"/>
    <w:rsid w:val="00BE00AD"/>
    <w:rsid w:val="00BE12CF"/>
    <w:rsid w:val="00BE3AFE"/>
    <w:rsid w:val="00BE4363"/>
    <w:rsid w:val="00BE45AC"/>
    <w:rsid w:val="00BE6ACF"/>
    <w:rsid w:val="00BE7A7D"/>
    <w:rsid w:val="00BF171A"/>
    <w:rsid w:val="00BF191C"/>
    <w:rsid w:val="00BF2DC4"/>
    <w:rsid w:val="00BF4AFD"/>
    <w:rsid w:val="00BF5E6A"/>
    <w:rsid w:val="00BF5F8F"/>
    <w:rsid w:val="00C000EA"/>
    <w:rsid w:val="00C00214"/>
    <w:rsid w:val="00C018D1"/>
    <w:rsid w:val="00C01A64"/>
    <w:rsid w:val="00C02E5B"/>
    <w:rsid w:val="00C02EEC"/>
    <w:rsid w:val="00C030FF"/>
    <w:rsid w:val="00C03D15"/>
    <w:rsid w:val="00C05CDB"/>
    <w:rsid w:val="00C106B5"/>
    <w:rsid w:val="00C11A5E"/>
    <w:rsid w:val="00C1242C"/>
    <w:rsid w:val="00C14AB1"/>
    <w:rsid w:val="00C15113"/>
    <w:rsid w:val="00C151D8"/>
    <w:rsid w:val="00C164AE"/>
    <w:rsid w:val="00C16D67"/>
    <w:rsid w:val="00C1719E"/>
    <w:rsid w:val="00C223A4"/>
    <w:rsid w:val="00C22413"/>
    <w:rsid w:val="00C22B30"/>
    <w:rsid w:val="00C241E3"/>
    <w:rsid w:val="00C24383"/>
    <w:rsid w:val="00C263B1"/>
    <w:rsid w:val="00C26593"/>
    <w:rsid w:val="00C27383"/>
    <w:rsid w:val="00C27A86"/>
    <w:rsid w:val="00C31849"/>
    <w:rsid w:val="00C3254E"/>
    <w:rsid w:val="00C34159"/>
    <w:rsid w:val="00C35B0B"/>
    <w:rsid w:val="00C35BB2"/>
    <w:rsid w:val="00C36477"/>
    <w:rsid w:val="00C36933"/>
    <w:rsid w:val="00C4277C"/>
    <w:rsid w:val="00C43710"/>
    <w:rsid w:val="00C46DA4"/>
    <w:rsid w:val="00C47981"/>
    <w:rsid w:val="00C47A37"/>
    <w:rsid w:val="00C50035"/>
    <w:rsid w:val="00C50BCB"/>
    <w:rsid w:val="00C519A2"/>
    <w:rsid w:val="00C51E5E"/>
    <w:rsid w:val="00C520B3"/>
    <w:rsid w:val="00C5229B"/>
    <w:rsid w:val="00C52E62"/>
    <w:rsid w:val="00C541E1"/>
    <w:rsid w:val="00C554EA"/>
    <w:rsid w:val="00C55DCC"/>
    <w:rsid w:val="00C56F7A"/>
    <w:rsid w:val="00C57FBB"/>
    <w:rsid w:val="00C60CDD"/>
    <w:rsid w:val="00C61B5B"/>
    <w:rsid w:val="00C63760"/>
    <w:rsid w:val="00C63B30"/>
    <w:rsid w:val="00C669A9"/>
    <w:rsid w:val="00C679CD"/>
    <w:rsid w:val="00C71C7B"/>
    <w:rsid w:val="00C72060"/>
    <w:rsid w:val="00C723CF"/>
    <w:rsid w:val="00C725C6"/>
    <w:rsid w:val="00C7282E"/>
    <w:rsid w:val="00C72B01"/>
    <w:rsid w:val="00C73D2B"/>
    <w:rsid w:val="00C74F11"/>
    <w:rsid w:val="00C757AB"/>
    <w:rsid w:val="00C77AF2"/>
    <w:rsid w:val="00C77CF5"/>
    <w:rsid w:val="00C80008"/>
    <w:rsid w:val="00C820CC"/>
    <w:rsid w:val="00C82DE2"/>
    <w:rsid w:val="00C855B0"/>
    <w:rsid w:val="00C85F54"/>
    <w:rsid w:val="00C8625E"/>
    <w:rsid w:val="00C86DDD"/>
    <w:rsid w:val="00C875B5"/>
    <w:rsid w:val="00C91177"/>
    <w:rsid w:val="00C91689"/>
    <w:rsid w:val="00C916D3"/>
    <w:rsid w:val="00C92356"/>
    <w:rsid w:val="00C92418"/>
    <w:rsid w:val="00C9308F"/>
    <w:rsid w:val="00C9501D"/>
    <w:rsid w:val="00C9539B"/>
    <w:rsid w:val="00C9598E"/>
    <w:rsid w:val="00C96675"/>
    <w:rsid w:val="00C979F8"/>
    <w:rsid w:val="00CA0029"/>
    <w:rsid w:val="00CA045D"/>
    <w:rsid w:val="00CA0733"/>
    <w:rsid w:val="00CA075C"/>
    <w:rsid w:val="00CA112C"/>
    <w:rsid w:val="00CA4772"/>
    <w:rsid w:val="00CA6924"/>
    <w:rsid w:val="00CB14C2"/>
    <w:rsid w:val="00CB28CD"/>
    <w:rsid w:val="00CB2964"/>
    <w:rsid w:val="00CB2B2E"/>
    <w:rsid w:val="00CB2B40"/>
    <w:rsid w:val="00CB47EF"/>
    <w:rsid w:val="00CC14F1"/>
    <w:rsid w:val="00CC1914"/>
    <w:rsid w:val="00CC1E2C"/>
    <w:rsid w:val="00CC1E97"/>
    <w:rsid w:val="00CC237A"/>
    <w:rsid w:val="00CC275B"/>
    <w:rsid w:val="00CC3FD8"/>
    <w:rsid w:val="00CC462F"/>
    <w:rsid w:val="00CC4D92"/>
    <w:rsid w:val="00CC514A"/>
    <w:rsid w:val="00CC57FD"/>
    <w:rsid w:val="00CC6168"/>
    <w:rsid w:val="00CC6A00"/>
    <w:rsid w:val="00CD0087"/>
    <w:rsid w:val="00CD2615"/>
    <w:rsid w:val="00CD3464"/>
    <w:rsid w:val="00CD39B3"/>
    <w:rsid w:val="00CD5F39"/>
    <w:rsid w:val="00CD6426"/>
    <w:rsid w:val="00CD669A"/>
    <w:rsid w:val="00CE0320"/>
    <w:rsid w:val="00CE075F"/>
    <w:rsid w:val="00CE08B7"/>
    <w:rsid w:val="00CE1E47"/>
    <w:rsid w:val="00CE39A5"/>
    <w:rsid w:val="00CE4616"/>
    <w:rsid w:val="00CE5E15"/>
    <w:rsid w:val="00CE5FE2"/>
    <w:rsid w:val="00CE6DA2"/>
    <w:rsid w:val="00CE6FCE"/>
    <w:rsid w:val="00CE6FE2"/>
    <w:rsid w:val="00CE72C4"/>
    <w:rsid w:val="00CF01C7"/>
    <w:rsid w:val="00CF01F2"/>
    <w:rsid w:val="00CF0FB4"/>
    <w:rsid w:val="00CF10C7"/>
    <w:rsid w:val="00CF2AA0"/>
    <w:rsid w:val="00CF47E3"/>
    <w:rsid w:val="00CF7299"/>
    <w:rsid w:val="00D0065E"/>
    <w:rsid w:val="00D0168A"/>
    <w:rsid w:val="00D03337"/>
    <w:rsid w:val="00D03CC7"/>
    <w:rsid w:val="00D0488D"/>
    <w:rsid w:val="00D04FFC"/>
    <w:rsid w:val="00D06348"/>
    <w:rsid w:val="00D069DE"/>
    <w:rsid w:val="00D06B39"/>
    <w:rsid w:val="00D06F00"/>
    <w:rsid w:val="00D11870"/>
    <w:rsid w:val="00D118F6"/>
    <w:rsid w:val="00D13C42"/>
    <w:rsid w:val="00D14BFC"/>
    <w:rsid w:val="00D15007"/>
    <w:rsid w:val="00D159D3"/>
    <w:rsid w:val="00D16402"/>
    <w:rsid w:val="00D164AC"/>
    <w:rsid w:val="00D16641"/>
    <w:rsid w:val="00D16996"/>
    <w:rsid w:val="00D17499"/>
    <w:rsid w:val="00D17E0C"/>
    <w:rsid w:val="00D20214"/>
    <w:rsid w:val="00D220B2"/>
    <w:rsid w:val="00D23483"/>
    <w:rsid w:val="00D23835"/>
    <w:rsid w:val="00D24139"/>
    <w:rsid w:val="00D263A3"/>
    <w:rsid w:val="00D26BAD"/>
    <w:rsid w:val="00D2725A"/>
    <w:rsid w:val="00D27725"/>
    <w:rsid w:val="00D3003E"/>
    <w:rsid w:val="00D31ACC"/>
    <w:rsid w:val="00D32D5F"/>
    <w:rsid w:val="00D34EFB"/>
    <w:rsid w:val="00D35B22"/>
    <w:rsid w:val="00D35E33"/>
    <w:rsid w:val="00D36184"/>
    <w:rsid w:val="00D361BB"/>
    <w:rsid w:val="00D36BCC"/>
    <w:rsid w:val="00D3728A"/>
    <w:rsid w:val="00D37ACF"/>
    <w:rsid w:val="00D4119A"/>
    <w:rsid w:val="00D41832"/>
    <w:rsid w:val="00D4260B"/>
    <w:rsid w:val="00D43A7A"/>
    <w:rsid w:val="00D4432B"/>
    <w:rsid w:val="00D44699"/>
    <w:rsid w:val="00D454E3"/>
    <w:rsid w:val="00D45AD1"/>
    <w:rsid w:val="00D45FB6"/>
    <w:rsid w:val="00D47B83"/>
    <w:rsid w:val="00D52CD5"/>
    <w:rsid w:val="00D53B3D"/>
    <w:rsid w:val="00D53D98"/>
    <w:rsid w:val="00D546AE"/>
    <w:rsid w:val="00D560C4"/>
    <w:rsid w:val="00D56178"/>
    <w:rsid w:val="00D56327"/>
    <w:rsid w:val="00D569DE"/>
    <w:rsid w:val="00D57666"/>
    <w:rsid w:val="00D60F20"/>
    <w:rsid w:val="00D664FE"/>
    <w:rsid w:val="00D6650A"/>
    <w:rsid w:val="00D66E30"/>
    <w:rsid w:val="00D66EE0"/>
    <w:rsid w:val="00D6743A"/>
    <w:rsid w:val="00D70514"/>
    <w:rsid w:val="00D70881"/>
    <w:rsid w:val="00D71AD5"/>
    <w:rsid w:val="00D72993"/>
    <w:rsid w:val="00D7395E"/>
    <w:rsid w:val="00D73B79"/>
    <w:rsid w:val="00D746FE"/>
    <w:rsid w:val="00D74DA6"/>
    <w:rsid w:val="00D75954"/>
    <w:rsid w:val="00D764C3"/>
    <w:rsid w:val="00D76C93"/>
    <w:rsid w:val="00D76FDB"/>
    <w:rsid w:val="00D77BC1"/>
    <w:rsid w:val="00D807FB"/>
    <w:rsid w:val="00D83C76"/>
    <w:rsid w:val="00D83EC6"/>
    <w:rsid w:val="00D84626"/>
    <w:rsid w:val="00D84798"/>
    <w:rsid w:val="00D86E51"/>
    <w:rsid w:val="00D90305"/>
    <w:rsid w:val="00D90605"/>
    <w:rsid w:val="00D91FC4"/>
    <w:rsid w:val="00D9218D"/>
    <w:rsid w:val="00D92279"/>
    <w:rsid w:val="00D926B0"/>
    <w:rsid w:val="00D938E4"/>
    <w:rsid w:val="00D93B44"/>
    <w:rsid w:val="00D94D15"/>
    <w:rsid w:val="00D95697"/>
    <w:rsid w:val="00D9573F"/>
    <w:rsid w:val="00D95914"/>
    <w:rsid w:val="00D965C5"/>
    <w:rsid w:val="00DA0A20"/>
    <w:rsid w:val="00DA16E2"/>
    <w:rsid w:val="00DA1EAA"/>
    <w:rsid w:val="00DA3542"/>
    <w:rsid w:val="00DA39CE"/>
    <w:rsid w:val="00DA4455"/>
    <w:rsid w:val="00DA4927"/>
    <w:rsid w:val="00DA4DAB"/>
    <w:rsid w:val="00DA6E1F"/>
    <w:rsid w:val="00DA7943"/>
    <w:rsid w:val="00DA7E82"/>
    <w:rsid w:val="00DB034F"/>
    <w:rsid w:val="00DB049A"/>
    <w:rsid w:val="00DB06C7"/>
    <w:rsid w:val="00DB0A38"/>
    <w:rsid w:val="00DB1809"/>
    <w:rsid w:val="00DB2207"/>
    <w:rsid w:val="00DB268C"/>
    <w:rsid w:val="00DB321D"/>
    <w:rsid w:val="00DC0E3B"/>
    <w:rsid w:val="00DC43F3"/>
    <w:rsid w:val="00DC4580"/>
    <w:rsid w:val="00DC56A5"/>
    <w:rsid w:val="00DC5F18"/>
    <w:rsid w:val="00DC69DC"/>
    <w:rsid w:val="00DC70AE"/>
    <w:rsid w:val="00DC72F8"/>
    <w:rsid w:val="00DD21CB"/>
    <w:rsid w:val="00DD5773"/>
    <w:rsid w:val="00DD5C82"/>
    <w:rsid w:val="00DD5E15"/>
    <w:rsid w:val="00DD7085"/>
    <w:rsid w:val="00DD7DAE"/>
    <w:rsid w:val="00DE0FD9"/>
    <w:rsid w:val="00DE1425"/>
    <w:rsid w:val="00DE1897"/>
    <w:rsid w:val="00DE1D8C"/>
    <w:rsid w:val="00DE29E7"/>
    <w:rsid w:val="00DE3B14"/>
    <w:rsid w:val="00DE5A74"/>
    <w:rsid w:val="00DF0360"/>
    <w:rsid w:val="00DF05B1"/>
    <w:rsid w:val="00DF13CE"/>
    <w:rsid w:val="00DF16BB"/>
    <w:rsid w:val="00DF3189"/>
    <w:rsid w:val="00DF51E1"/>
    <w:rsid w:val="00DF6D57"/>
    <w:rsid w:val="00DF6EE7"/>
    <w:rsid w:val="00DF6F70"/>
    <w:rsid w:val="00E001CE"/>
    <w:rsid w:val="00E00C12"/>
    <w:rsid w:val="00E00D07"/>
    <w:rsid w:val="00E025E1"/>
    <w:rsid w:val="00E02BF2"/>
    <w:rsid w:val="00E03531"/>
    <w:rsid w:val="00E03B35"/>
    <w:rsid w:val="00E05942"/>
    <w:rsid w:val="00E069D4"/>
    <w:rsid w:val="00E07066"/>
    <w:rsid w:val="00E07ADA"/>
    <w:rsid w:val="00E1141C"/>
    <w:rsid w:val="00E11C24"/>
    <w:rsid w:val="00E1245E"/>
    <w:rsid w:val="00E1292A"/>
    <w:rsid w:val="00E14CF2"/>
    <w:rsid w:val="00E150DF"/>
    <w:rsid w:val="00E16119"/>
    <w:rsid w:val="00E163F4"/>
    <w:rsid w:val="00E16449"/>
    <w:rsid w:val="00E17E4B"/>
    <w:rsid w:val="00E21979"/>
    <w:rsid w:val="00E2258B"/>
    <w:rsid w:val="00E24A4D"/>
    <w:rsid w:val="00E250C3"/>
    <w:rsid w:val="00E253C6"/>
    <w:rsid w:val="00E25AF1"/>
    <w:rsid w:val="00E2736C"/>
    <w:rsid w:val="00E3158B"/>
    <w:rsid w:val="00E343F6"/>
    <w:rsid w:val="00E348F4"/>
    <w:rsid w:val="00E34A30"/>
    <w:rsid w:val="00E352D6"/>
    <w:rsid w:val="00E356FA"/>
    <w:rsid w:val="00E37129"/>
    <w:rsid w:val="00E379CA"/>
    <w:rsid w:val="00E37EA3"/>
    <w:rsid w:val="00E37EA9"/>
    <w:rsid w:val="00E4040F"/>
    <w:rsid w:val="00E41AF2"/>
    <w:rsid w:val="00E42127"/>
    <w:rsid w:val="00E44976"/>
    <w:rsid w:val="00E4498C"/>
    <w:rsid w:val="00E45B44"/>
    <w:rsid w:val="00E45BDE"/>
    <w:rsid w:val="00E4610C"/>
    <w:rsid w:val="00E475E6"/>
    <w:rsid w:val="00E50364"/>
    <w:rsid w:val="00E51112"/>
    <w:rsid w:val="00E5201F"/>
    <w:rsid w:val="00E5299B"/>
    <w:rsid w:val="00E53987"/>
    <w:rsid w:val="00E53BA4"/>
    <w:rsid w:val="00E55D74"/>
    <w:rsid w:val="00E5784F"/>
    <w:rsid w:val="00E605D0"/>
    <w:rsid w:val="00E605F4"/>
    <w:rsid w:val="00E6086A"/>
    <w:rsid w:val="00E636B1"/>
    <w:rsid w:val="00E637E9"/>
    <w:rsid w:val="00E63FED"/>
    <w:rsid w:val="00E65FE1"/>
    <w:rsid w:val="00E70B47"/>
    <w:rsid w:val="00E72222"/>
    <w:rsid w:val="00E72F34"/>
    <w:rsid w:val="00E73499"/>
    <w:rsid w:val="00E734BA"/>
    <w:rsid w:val="00E73771"/>
    <w:rsid w:val="00E755BA"/>
    <w:rsid w:val="00E75838"/>
    <w:rsid w:val="00E77EDB"/>
    <w:rsid w:val="00E8074F"/>
    <w:rsid w:val="00E8127C"/>
    <w:rsid w:val="00E81B62"/>
    <w:rsid w:val="00E83A33"/>
    <w:rsid w:val="00E84CC9"/>
    <w:rsid w:val="00E84DAD"/>
    <w:rsid w:val="00E85375"/>
    <w:rsid w:val="00E86763"/>
    <w:rsid w:val="00E86E4F"/>
    <w:rsid w:val="00E9407E"/>
    <w:rsid w:val="00E94E6A"/>
    <w:rsid w:val="00E9536E"/>
    <w:rsid w:val="00E95EED"/>
    <w:rsid w:val="00E96B6E"/>
    <w:rsid w:val="00E96C62"/>
    <w:rsid w:val="00E96C6A"/>
    <w:rsid w:val="00E9797F"/>
    <w:rsid w:val="00E97A62"/>
    <w:rsid w:val="00EA2833"/>
    <w:rsid w:val="00EA29F7"/>
    <w:rsid w:val="00EA2D7E"/>
    <w:rsid w:val="00EA3914"/>
    <w:rsid w:val="00EA5419"/>
    <w:rsid w:val="00EA6393"/>
    <w:rsid w:val="00EA6627"/>
    <w:rsid w:val="00EA6FF7"/>
    <w:rsid w:val="00EA76AD"/>
    <w:rsid w:val="00EB059F"/>
    <w:rsid w:val="00EB0B7E"/>
    <w:rsid w:val="00EB155B"/>
    <w:rsid w:val="00EB2854"/>
    <w:rsid w:val="00EB2957"/>
    <w:rsid w:val="00EB2CF0"/>
    <w:rsid w:val="00EB3DE5"/>
    <w:rsid w:val="00EB527E"/>
    <w:rsid w:val="00EC058C"/>
    <w:rsid w:val="00EC1C23"/>
    <w:rsid w:val="00EC33BD"/>
    <w:rsid w:val="00EC403B"/>
    <w:rsid w:val="00EC4457"/>
    <w:rsid w:val="00EC5536"/>
    <w:rsid w:val="00EC6752"/>
    <w:rsid w:val="00EC6ED2"/>
    <w:rsid w:val="00EC7372"/>
    <w:rsid w:val="00EC7815"/>
    <w:rsid w:val="00EC7842"/>
    <w:rsid w:val="00EC787C"/>
    <w:rsid w:val="00EC7DAB"/>
    <w:rsid w:val="00ED19F9"/>
    <w:rsid w:val="00ED1ACB"/>
    <w:rsid w:val="00ED29AA"/>
    <w:rsid w:val="00ED36FA"/>
    <w:rsid w:val="00ED474F"/>
    <w:rsid w:val="00ED5BEE"/>
    <w:rsid w:val="00ED5EDE"/>
    <w:rsid w:val="00ED6C4D"/>
    <w:rsid w:val="00ED72A5"/>
    <w:rsid w:val="00ED7A9E"/>
    <w:rsid w:val="00EE0419"/>
    <w:rsid w:val="00EE1FC8"/>
    <w:rsid w:val="00EE2B09"/>
    <w:rsid w:val="00EE34CF"/>
    <w:rsid w:val="00EE3C95"/>
    <w:rsid w:val="00EE437B"/>
    <w:rsid w:val="00EE4B12"/>
    <w:rsid w:val="00EE52D8"/>
    <w:rsid w:val="00EE5393"/>
    <w:rsid w:val="00EE5D7E"/>
    <w:rsid w:val="00EE5E2C"/>
    <w:rsid w:val="00EE617F"/>
    <w:rsid w:val="00EE66F3"/>
    <w:rsid w:val="00EF1933"/>
    <w:rsid w:val="00EF26CF"/>
    <w:rsid w:val="00EF2C62"/>
    <w:rsid w:val="00EF45BF"/>
    <w:rsid w:val="00EF4633"/>
    <w:rsid w:val="00EF4FDE"/>
    <w:rsid w:val="00EF548F"/>
    <w:rsid w:val="00EF5D80"/>
    <w:rsid w:val="00EF5DF8"/>
    <w:rsid w:val="00EF661D"/>
    <w:rsid w:val="00EF7413"/>
    <w:rsid w:val="00F00763"/>
    <w:rsid w:val="00F01298"/>
    <w:rsid w:val="00F02208"/>
    <w:rsid w:val="00F02CE5"/>
    <w:rsid w:val="00F02F7C"/>
    <w:rsid w:val="00F03C53"/>
    <w:rsid w:val="00F045F5"/>
    <w:rsid w:val="00F065F1"/>
    <w:rsid w:val="00F06E92"/>
    <w:rsid w:val="00F07BE0"/>
    <w:rsid w:val="00F07C42"/>
    <w:rsid w:val="00F07DBB"/>
    <w:rsid w:val="00F10456"/>
    <w:rsid w:val="00F10629"/>
    <w:rsid w:val="00F130A2"/>
    <w:rsid w:val="00F133B3"/>
    <w:rsid w:val="00F1364B"/>
    <w:rsid w:val="00F14A55"/>
    <w:rsid w:val="00F1762C"/>
    <w:rsid w:val="00F20D3E"/>
    <w:rsid w:val="00F20FAF"/>
    <w:rsid w:val="00F21809"/>
    <w:rsid w:val="00F2229F"/>
    <w:rsid w:val="00F22982"/>
    <w:rsid w:val="00F22C21"/>
    <w:rsid w:val="00F24233"/>
    <w:rsid w:val="00F25C0C"/>
    <w:rsid w:val="00F26B65"/>
    <w:rsid w:val="00F26C95"/>
    <w:rsid w:val="00F26E69"/>
    <w:rsid w:val="00F30D2E"/>
    <w:rsid w:val="00F30D48"/>
    <w:rsid w:val="00F312CC"/>
    <w:rsid w:val="00F31986"/>
    <w:rsid w:val="00F33AC3"/>
    <w:rsid w:val="00F33C64"/>
    <w:rsid w:val="00F34B02"/>
    <w:rsid w:val="00F34DD9"/>
    <w:rsid w:val="00F37574"/>
    <w:rsid w:val="00F37F9D"/>
    <w:rsid w:val="00F41A19"/>
    <w:rsid w:val="00F4316E"/>
    <w:rsid w:val="00F4331C"/>
    <w:rsid w:val="00F4383A"/>
    <w:rsid w:val="00F45AF8"/>
    <w:rsid w:val="00F466C1"/>
    <w:rsid w:val="00F46BF2"/>
    <w:rsid w:val="00F47048"/>
    <w:rsid w:val="00F47A07"/>
    <w:rsid w:val="00F513E6"/>
    <w:rsid w:val="00F52004"/>
    <w:rsid w:val="00F52023"/>
    <w:rsid w:val="00F52666"/>
    <w:rsid w:val="00F548B6"/>
    <w:rsid w:val="00F54A8D"/>
    <w:rsid w:val="00F60E6F"/>
    <w:rsid w:val="00F61AC2"/>
    <w:rsid w:val="00F62B15"/>
    <w:rsid w:val="00F63544"/>
    <w:rsid w:val="00F6358C"/>
    <w:rsid w:val="00F63814"/>
    <w:rsid w:val="00F64480"/>
    <w:rsid w:val="00F65FAB"/>
    <w:rsid w:val="00F66CE3"/>
    <w:rsid w:val="00F67384"/>
    <w:rsid w:val="00F70B95"/>
    <w:rsid w:val="00F714AF"/>
    <w:rsid w:val="00F71D2E"/>
    <w:rsid w:val="00F72448"/>
    <w:rsid w:val="00F74332"/>
    <w:rsid w:val="00F74643"/>
    <w:rsid w:val="00F74BA6"/>
    <w:rsid w:val="00F769A5"/>
    <w:rsid w:val="00F76B3D"/>
    <w:rsid w:val="00F82578"/>
    <w:rsid w:val="00F84049"/>
    <w:rsid w:val="00F857A0"/>
    <w:rsid w:val="00F85964"/>
    <w:rsid w:val="00F87647"/>
    <w:rsid w:val="00F9065F"/>
    <w:rsid w:val="00F91EED"/>
    <w:rsid w:val="00F926CA"/>
    <w:rsid w:val="00F929EA"/>
    <w:rsid w:val="00F92E5C"/>
    <w:rsid w:val="00F93126"/>
    <w:rsid w:val="00F932FC"/>
    <w:rsid w:val="00F9388B"/>
    <w:rsid w:val="00F93FE8"/>
    <w:rsid w:val="00F94B4B"/>
    <w:rsid w:val="00F97CA5"/>
    <w:rsid w:val="00FA0EB0"/>
    <w:rsid w:val="00FA1397"/>
    <w:rsid w:val="00FA3B89"/>
    <w:rsid w:val="00FA3FDE"/>
    <w:rsid w:val="00FA47BF"/>
    <w:rsid w:val="00FA59C0"/>
    <w:rsid w:val="00FB0923"/>
    <w:rsid w:val="00FB0B9F"/>
    <w:rsid w:val="00FB0CF7"/>
    <w:rsid w:val="00FB2D60"/>
    <w:rsid w:val="00FB3765"/>
    <w:rsid w:val="00FB4070"/>
    <w:rsid w:val="00FB74A8"/>
    <w:rsid w:val="00FC01DC"/>
    <w:rsid w:val="00FC05EE"/>
    <w:rsid w:val="00FC1044"/>
    <w:rsid w:val="00FC1CF7"/>
    <w:rsid w:val="00FC1FB0"/>
    <w:rsid w:val="00FC254D"/>
    <w:rsid w:val="00FC3AEB"/>
    <w:rsid w:val="00FC3E99"/>
    <w:rsid w:val="00FC4010"/>
    <w:rsid w:val="00FC446A"/>
    <w:rsid w:val="00FC4867"/>
    <w:rsid w:val="00FC5402"/>
    <w:rsid w:val="00FC718B"/>
    <w:rsid w:val="00FD001E"/>
    <w:rsid w:val="00FD0EC0"/>
    <w:rsid w:val="00FD2731"/>
    <w:rsid w:val="00FD4369"/>
    <w:rsid w:val="00FD6051"/>
    <w:rsid w:val="00FD71A8"/>
    <w:rsid w:val="00FD740F"/>
    <w:rsid w:val="00FE0359"/>
    <w:rsid w:val="00FE0B6F"/>
    <w:rsid w:val="00FE13EA"/>
    <w:rsid w:val="00FE188A"/>
    <w:rsid w:val="00FE3621"/>
    <w:rsid w:val="00FE5D68"/>
    <w:rsid w:val="00FE67D9"/>
    <w:rsid w:val="00FE7A39"/>
    <w:rsid w:val="00FF141D"/>
    <w:rsid w:val="00FF1E74"/>
    <w:rsid w:val="00FF2AEC"/>
    <w:rsid w:val="00FF3FE6"/>
    <w:rsid w:val="00FF473D"/>
    <w:rsid w:val="00FF644A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</o:shapedefaults>
    <o:shapelayout v:ext="edit">
      <o:idmap v:ext="edit" data="2"/>
    </o:shapelayout>
  </w:shapeDefaults>
  <w:decimalSymbol w:val=","/>
  <w:listSeparator w:val=";"/>
  <w14:docId w14:val="3E6C6E03"/>
  <w15:chartTrackingRefBased/>
  <w15:docId w15:val="{63496146-114D-47A6-AF4B-13460B7C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6CC"/>
    <w:pPr>
      <w:spacing w:after="120"/>
      <w:jc w:val="both"/>
    </w:pPr>
    <w:rPr>
      <w:rFonts w:ascii="Calibri" w:hAnsi="Calibri" w:cs="Arial"/>
      <w:sz w:val="22"/>
      <w:szCs w:val="22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numPr>
        <w:numId w:val="1"/>
      </w:numPr>
      <w:spacing w:before="240" w:after="60"/>
      <w:outlineLvl w:val="0"/>
    </w:pPr>
    <w:rPr>
      <w:b/>
      <w:bCs/>
      <w:caps/>
      <w:kern w:val="2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numPr>
        <w:ilvl w:val="1"/>
        <w:numId w:val="1"/>
      </w:numPr>
      <w:spacing w:before="240" w:after="6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pPr>
      <w:keepNext/>
      <w:numPr>
        <w:ilvl w:val="2"/>
        <w:numId w:val="1"/>
      </w:numPr>
      <w:tabs>
        <w:tab w:val="left" w:pos="1224"/>
        <w:tab w:val="left" w:pos="1584"/>
        <w:tab w:val="left" w:pos="1944"/>
        <w:tab w:val="left" w:pos="2304"/>
        <w:tab w:val="left" w:pos="2664"/>
        <w:tab w:val="left" w:pos="3024"/>
        <w:tab w:val="left" w:pos="3384"/>
        <w:tab w:val="left" w:pos="3744"/>
        <w:tab w:val="left" w:pos="4104"/>
        <w:tab w:val="left" w:pos="4464"/>
        <w:tab w:val="left" w:pos="4824"/>
        <w:tab w:val="left" w:pos="5184"/>
        <w:tab w:val="left" w:pos="5544"/>
        <w:tab w:val="left" w:pos="5904"/>
        <w:tab w:val="left" w:pos="6264"/>
        <w:tab w:val="left" w:pos="6624"/>
        <w:tab w:val="left" w:pos="6984"/>
        <w:tab w:val="left" w:pos="7344"/>
        <w:tab w:val="left" w:pos="7704"/>
        <w:tab w:val="left" w:pos="8064"/>
        <w:tab w:val="left" w:pos="8424"/>
        <w:tab w:val="left" w:pos="8784"/>
        <w:tab w:val="left" w:pos="9144"/>
      </w:tabs>
      <w:spacing w:before="240" w:after="60"/>
      <w:outlineLvl w:val="2"/>
    </w:pPr>
    <w:rPr>
      <w:b/>
      <w:bCs/>
      <w:spacing w:val="-3"/>
    </w:rPr>
  </w:style>
  <w:style w:type="paragraph" w:styleId="Ttulo4">
    <w:name w:val="heading 4"/>
    <w:basedOn w:val="Normal"/>
    <w:next w:val="Normal"/>
    <w:link w:val="Ttulo4Car"/>
    <w:qFormat/>
    <w:pPr>
      <w:keepNext/>
      <w:numPr>
        <w:ilvl w:val="3"/>
        <w:numId w:val="1"/>
      </w:numPr>
      <w:spacing w:before="240" w:after="60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0"/>
      <w:szCs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0"/>
      <w:szCs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i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WP">
    <w:name w:val="Sangría WP"/>
    <w:basedOn w:val="Normal"/>
    <w:pPr>
      <w:tabs>
        <w:tab w:val="left" w:pos="-720"/>
      </w:tabs>
      <w:spacing w:before="31"/>
      <w:ind w:left="1418" w:hanging="709"/>
    </w:pPr>
    <w:rPr>
      <w:b/>
      <w:bCs/>
      <w:spacing w:val="-3"/>
      <w:sz w:val="24"/>
      <w:szCs w:val="24"/>
    </w:rPr>
  </w:style>
  <w:style w:type="paragraph" w:styleId="Encabezado">
    <w:name w:val="header"/>
    <w:basedOn w:val="Normal"/>
    <w:link w:val="EncabezadoCar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rPr>
      <w:sz w:val="20"/>
      <w:szCs w:val="20"/>
    </w:rPr>
  </w:style>
  <w:style w:type="character" w:customStyle="1" w:styleId="Document8">
    <w:name w:val="Document 8"/>
    <w:basedOn w:val="Fuentedeprrafopredeter"/>
  </w:style>
  <w:style w:type="character" w:customStyle="1" w:styleId="Document4">
    <w:name w:val="Document 4"/>
    <w:rPr>
      <w:b/>
      <w:bCs/>
      <w:i/>
      <w:iCs/>
      <w:sz w:val="24"/>
      <w:szCs w:val="24"/>
    </w:rPr>
  </w:style>
  <w:style w:type="character" w:customStyle="1" w:styleId="Document6">
    <w:name w:val="Document 6"/>
    <w:basedOn w:val="Fuentedeprrafopredeter"/>
  </w:style>
  <w:style w:type="character" w:customStyle="1" w:styleId="Document5">
    <w:name w:val="Document 5"/>
    <w:basedOn w:val="Fuentedeprrafopredeter"/>
  </w:style>
  <w:style w:type="character" w:customStyle="1" w:styleId="Document2">
    <w:name w:val="Document 2"/>
    <w:rPr>
      <w:rFonts w:ascii="Courier" w:hAnsi="Courier"/>
      <w:noProof w:val="0"/>
      <w:sz w:val="24"/>
      <w:szCs w:val="24"/>
      <w:lang w:val="en-US"/>
    </w:rPr>
  </w:style>
  <w:style w:type="character" w:customStyle="1" w:styleId="Document7">
    <w:name w:val="Document 7"/>
    <w:basedOn w:val="Fuentedeprrafopredeter"/>
  </w:style>
  <w:style w:type="character" w:customStyle="1" w:styleId="Bibliogrphy">
    <w:name w:val="Bibliogrphy"/>
    <w:basedOn w:val="Fuentedeprrafopredeter"/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Courier" w:hAnsi="Courier"/>
      <w:sz w:val="24"/>
      <w:szCs w:val="24"/>
      <w:lang w:val="en-US" w:eastAsia="es-ES"/>
    </w:rPr>
  </w:style>
  <w:style w:type="character" w:customStyle="1" w:styleId="Document3">
    <w:name w:val="Document 3"/>
    <w:rPr>
      <w:rFonts w:ascii="Courier" w:hAnsi="Courier"/>
      <w:noProof w:val="0"/>
      <w:sz w:val="24"/>
      <w:szCs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Courier" w:hAnsi="Courier"/>
      <w:sz w:val="24"/>
      <w:szCs w:val="24"/>
      <w:lang w:val="en-US" w:eastAsia="es-E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Courier" w:hAnsi="Courier"/>
      <w:sz w:val="24"/>
      <w:szCs w:val="24"/>
      <w:lang w:val="en-US" w:eastAsia="es-E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Document1">
    <w:name w:val="Document 1"/>
    <w:pPr>
      <w:keepNext/>
      <w:keepLines/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DocInit">
    <w:name w:val="Doc Init"/>
    <w:basedOn w:val="Fuentedeprrafopredeter"/>
  </w:style>
  <w:style w:type="character" w:customStyle="1" w:styleId="TechInit">
    <w:name w:val="Tech Init"/>
    <w:rPr>
      <w:rFonts w:ascii="Courier" w:hAnsi="Courier"/>
      <w:noProof w:val="0"/>
      <w:sz w:val="24"/>
      <w:szCs w:val="24"/>
      <w:lang w:val="en-US"/>
    </w:rPr>
  </w:style>
  <w:style w:type="paragraph" w:customStyle="1" w:styleId="Technical5">
    <w:name w:val="Technical 5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val="en-US" w:eastAsia="es-ES"/>
    </w:rPr>
  </w:style>
  <w:style w:type="paragraph" w:customStyle="1" w:styleId="Technical6">
    <w:name w:val="Technical 6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val="en-US" w:eastAsia="es-ES"/>
    </w:rPr>
  </w:style>
  <w:style w:type="character" w:customStyle="1" w:styleId="Technical2">
    <w:name w:val="Technical 2"/>
    <w:rPr>
      <w:rFonts w:ascii="Courier" w:hAnsi="Courier"/>
      <w:noProof w:val="0"/>
      <w:sz w:val="24"/>
      <w:szCs w:val="24"/>
      <w:lang w:val="en-US"/>
    </w:rPr>
  </w:style>
  <w:style w:type="character" w:customStyle="1" w:styleId="Technical3">
    <w:name w:val="Technical 3"/>
    <w:rPr>
      <w:rFonts w:ascii="Courier" w:hAnsi="Courier"/>
      <w:noProof w:val="0"/>
      <w:sz w:val="24"/>
      <w:szCs w:val="24"/>
      <w:lang w:val="en-US"/>
    </w:rPr>
  </w:style>
  <w:style w:type="paragraph" w:customStyle="1" w:styleId="Technical4">
    <w:name w:val="Technical 4"/>
    <w:pPr>
      <w:tabs>
        <w:tab w:val="left" w:pos="-720"/>
      </w:tabs>
      <w:suppressAutoHyphens/>
    </w:pPr>
    <w:rPr>
      <w:rFonts w:ascii="Courier" w:hAnsi="Courier"/>
      <w:b/>
      <w:bCs/>
      <w:sz w:val="24"/>
      <w:szCs w:val="24"/>
      <w:lang w:val="en-US" w:eastAsia="es-ES"/>
    </w:rPr>
  </w:style>
  <w:style w:type="character" w:customStyle="1" w:styleId="Technical1">
    <w:name w:val="Technical 1"/>
    <w:rPr>
      <w:rFonts w:ascii="Courier" w:hAnsi="Courier"/>
      <w:noProof w:val="0"/>
      <w:sz w:val="24"/>
      <w:szCs w:val="24"/>
      <w:lang w:val="en-US"/>
    </w:rPr>
  </w:style>
  <w:style w:type="paragraph" w:customStyle="1" w:styleId="Technical7">
    <w:name w:val="Technical 7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val="en-US" w:eastAsia="es-ES"/>
    </w:rPr>
  </w:style>
  <w:style w:type="paragraph" w:customStyle="1" w:styleId="Technical8">
    <w:name w:val="Technical 8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val="en-US" w:eastAsia="es-ES"/>
    </w:rPr>
  </w:style>
  <w:style w:type="paragraph" w:customStyle="1" w:styleId="Pleading">
    <w:name w:val="Pleading"/>
    <w:pPr>
      <w:tabs>
        <w:tab w:val="left" w:pos="-720"/>
      </w:tabs>
      <w:suppressAutoHyphens/>
      <w:spacing w:line="240" w:lineRule="exact"/>
    </w:pPr>
    <w:rPr>
      <w:rFonts w:ascii="Courier" w:hAnsi="Courier"/>
      <w:sz w:val="24"/>
      <w:szCs w:val="24"/>
      <w:lang w:val="en-US" w:eastAsia="es-ES"/>
    </w:rPr>
  </w:style>
  <w:style w:type="paragraph" w:customStyle="1" w:styleId="14">
    <w:name w:val="1 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12">
    <w:name w:val="1 2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16">
    <w:name w:val="1 6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4">
    <w:name w:val="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5">
    <w:name w:val="5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15">
    <w:name w:val="1 5"/>
    <w:basedOn w:val="Fuentedeprrafopredeter"/>
  </w:style>
  <w:style w:type="paragraph" w:customStyle="1" w:styleId="11">
    <w:name w:val="1 1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Unnamed1">
    <w:name w:val="Unnamed 1"/>
    <w:rPr>
      <w:rFonts w:ascii="Courier" w:hAnsi="Courier"/>
      <w:noProof w:val="0"/>
      <w:sz w:val="24"/>
      <w:szCs w:val="24"/>
      <w:lang w:val="en-US"/>
    </w:rPr>
  </w:style>
  <w:style w:type="paragraph" w:customStyle="1" w:styleId="alex2">
    <w:name w:val="alex 2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7">
    <w:name w:val="alex 7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3">
    <w:name w:val="alex 3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6">
    <w:name w:val="alex 6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4">
    <w:name w:val="alex 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5">
    <w:name w:val="alex 5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1">
    <w:name w:val="alex 1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tst1">
    <w:name w:val="tst 1"/>
    <w:rPr>
      <w:rFonts w:ascii="Courier" w:hAnsi="Courier"/>
      <w:noProof w:val="0"/>
      <w:sz w:val="24"/>
      <w:szCs w:val="24"/>
      <w:lang w:val="en-US"/>
    </w:rPr>
  </w:style>
  <w:style w:type="paragraph" w:customStyle="1" w:styleId="tst6">
    <w:name w:val="tst 6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2">
    <w:name w:val="tst 2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5">
    <w:name w:val="tst 5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3">
    <w:name w:val="tst 3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7">
    <w:name w:val="tst 7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4">
    <w:name w:val="tst 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6">
    <w:name w:val="6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21">
    <w:name w:val="2 1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24">
    <w:name w:val="2 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25">
    <w:name w:val="2 5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a1">
    <w:name w:val="a1"/>
    <w:rPr>
      <w:rFonts w:ascii="Courier" w:hAnsi="Courier"/>
      <w:noProof w:val="0"/>
      <w:sz w:val="24"/>
      <w:szCs w:val="24"/>
      <w:lang w:val="en-US"/>
    </w:rPr>
  </w:style>
  <w:style w:type="character" w:customStyle="1" w:styleId="a2">
    <w:name w:val="a2"/>
    <w:rPr>
      <w:rFonts w:ascii="Courier" w:hAnsi="Courier"/>
      <w:noProof w:val="0"/>
      <w:sz w:val="24"/>
      <w:szCs w:val="24"/>
      <w:lang w:val="en-US"/>
    </w:rPr>
  </w:style>
  <w:style w:type="character" w:customStyle="1" w:styleId="a3">
    <w:name w:val="a3"/>
    <w:rPr>
      <w:rFonts w:ascii="Courier" w:hAnsi="Courier"/>
      <w:noProof w:val="0"/>
      <w:sz w:val="24"/>
      <w:szCs w:val="24"/>
      <w:lang w:val="en-US"/>
    </w:rPr>
  </w:style>
  <w:style w:type="paragraph" w:customStyle="1" w:styleId="ANNOTATIONR">
    <w:name w:val="ANNOTATION R"/>
    <w:pPr>
      <w:tabs>
        <w:tab w:val="left" w:pos="-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tulo21">
    <w:name w:val="Título 2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TA">
    <w:name w:val="T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tulo31">
    <w:name w:val="Título 31"/>
    <w:pPr>
      <w:tabs>
        <w:tab w:val="left" w:pos="360"/>
        <w:tab w:val="left" w:pos="72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Ttulo11">
    <w:name w:val="Título 1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u w:val="single"/>
      <w:lang w:val="en-US" w:eastAsia="es-ES"/>
    </w:rPr>
  </w:style>
  <w:style w:type="paragraph" w:customStyle="1" w:styleId="ANNOTATIONT">
    <w:name w:val="ANNOTATION T"/>
    <w:pPr>
      <w:tabs>
        <w:tab w:val="left" w:pos="-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71">
    <w:name w:val="Índice 7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36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61">
    <w:name w:val="Índice 61"/>
    <w:pPr>
      <w:tabs>
        <w:tab w:val="left" w:pos="360"/>
        <w:tab w:val="left" w:pos="1080"/>
        <w:tab w:val="left" w:pos="1800"/>
        <w:tab w:val="left" w:pos="216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51">
    <w:name w:val="Índice 5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41">
    <w:name w:val="Índice 41"/>
    <w:pPr>
      <w:tabs>
        <w:tab w:val="left" w:pos="360"/>
        <w:tab w:val="left" w:pos="1080"/>
        <w:tab w:val="left" w:pos="144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31">
    <w:name w:val="Índice 3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21">
    <w:name w:val="Índice 21"/>
    <w:pPr>
      <w:tabs>
        <w:tab w:val="left" w:pos="360"/>
        <w:tab w:val="left" w:pos="72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11">
    <w:name w:val="Índice 1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merodelnea1">
    <w:name w:val="Número de línea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INDEXHEADIN">
    <w:name w:val="INDEX HEADIN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Piedepgina1">
    <w:name w:val="Pie de página1"/>
    <w:pPr>
      <w:tabs>
        <w:tab w:val="center" w:pos="4680"/>
        <w:tab w:val="right" w:pos="9000"/>
        <w:tab w:val="left" w:pos="936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Encabezado1">
    <w:name w:val="Encabezado1"/>
    <w:pPr>
      <w:tabs>
        <w:tab w:val="center" w:pos="4680"/>
        <w:tab w:val="right" w:pos="9000"/>
        <w:tab w:val="left" w:pos="936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FOOTNOTEREF">
    <w:name w:val="FOOTNOTE REF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vertAlign w:val="superscript"/>
      <w:lang w:val="en-US" w:eastAsia="es-ES"/>
    </w:rPr>
  </w:style>
  <w:style w:type="paragraph" w:customStyle="1" w:styleId="FOOTNOTETEX">
    <w:name w:val="FOOTNOTE TEX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tulo91">
    <w:name w:val="Título 9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tulo81">
    <w:name w:val="Título 8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tulo71">
    <w:name w:val="Título 7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tulo61">
    <w:name w:val="Título 6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u w:val="single"/>
      <w:lang w:val="en-US" w:eastAsia="es-ES"/>
    </w:rPr>
  </w:style>
  <w:style w:type="paragraph" w:customStyle="1" w:styleId="Ttulo51">
    <w:name w:val="Título 5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Ttulo41">
    <w:name w:val="Título 41"/>
    <w:pPr>
      <w:tabs>
        <w:tab w:val="left" w:pos="360"/>
        <w:tab w:val="left" w:pos="72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u w:val="single"/>
      <w:lang w:val="en-US" w:eastAsia="es-ES"/>
    </w:rPr>
  </w:style>
  <w:style w:type="paragraph" w:customStyle="1" w:styleId="NORMALINDEN">
    <w:name w:val="NORMAL INDEN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PA">
    <w:name w:val="PA"/>
    <w:pPr>
      <w:tabs>
        <w:tab w:val="left" w:pos="360"/>
        <w:tab w:val="left" w:pos="924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T1tulo">
    <w:name w:val="TÀ1Àtulo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jc w:val="right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Subt1tulo">
    <w:name w:val="SubtÀ1Àtulo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jc w:val="right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utor">
    <w:name w:val="Autor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jc w:val="right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NombreDeComp">
    <w:name w:val="NombreDeComp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T1tuloDeTDC">
    <w:name w:val="TÀ1ÀtuloDeTDC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styleId="Lista">
    <w:name w:val="List"/>
    <w:pPr>
      <w:tabs>
        <w:tab w:val="left" w:pos="2160"/>
        <w:tab w:val="left" w:pos="2520"/>
        <w:tab w:val="left" w:pos="3960"/>
        <w:tab w:val="left" w:pos="43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extoDeTabla">
    <w:name w:val="TextoDeTabl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P">
    <w:name w:val="TP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48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PPa">
    <w:name w:val="PP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TT">
    <w:name w:val="TT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0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PIa">
    <w:name w:val="PI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B">
    <w:name w:val="TB"/>
    <w:pPr>
      <w:tabs>
        <w:tab w:val="left" w:pos="360"/>
        <w:tab w:val="left" w:pos="924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60" w:lineRule="auto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PB">
    <w:name w:val="PB"/>
    <w:pPr>
      <w:tabs>
        <w:tab w:val="left" w:pos="360"/>
        <w:tab w:val="left" w:pos="1080"/>
        <w:tab w:val="left" w:pos="1494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PSa">
    <w:name w:val="PSa"/>
    <w:pPr>
      <w:tabs>
        <w:tab w:val="left" w:pos="-1698"/>
        <w:tab w:val="left" w:pos="-978"/>
        <w:tab w:val="left" w:pos="-258"/>
        <w:tab w:val="left" w:pos="0"/>
        <w:tab w:val="left" w:pos="462"/>
        <w:tab w:val="left" w:pos="1182"/>
        <w:tab w:val="left" w:pos="1902"/>
        <w:tab w:val="left" w:pos="2622"/>
        <w:tab w:val="left" w:pos="3342"/>
        <w:tab w:val="left" w:pos="4062"/>
        <w:tab w:val="left" w:pos="4782"/>
        <w:tab w:val="left" w:pos="5502"/>
        <w:tab w:val="left" w:pos="6222"/>
        <w:tab w:val="left" w:pos="6942"/>
        <w:tab w:val="left" w:pos="7662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C">
    <w:name w:val="TC"/>
    <w:pPr>
      <w:tabs>
        <w:tab w:val="left" w:pos="360"/>
        <w:tab w:val="left" w:pos="924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D">
    <w:name w:val="TD"/>
    <w:pPr>
      <w:tabs>
        <w:tab w:val="left" w:pos="360"/>
        <w:tab w:val="left" w:pos="1080"/>
        <w:tab w:val="left" w:pos="1494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PC">
    <w:name w:val="PC"/>
    <w:pPr>
      <w:tabs>
        <w:tab w:val="left" w:pos="360"/>
        <w:tab w:val="left" w:pos="1080"/>
        <w:tab w:val="left" w:pos="1800"/>
        <w:tab w:val="left" w:pos="189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CE">
    <w:name w:val="CE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  <w:jc w:val="center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DI">
    <w:name w:val="DI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PD">
    <w:name w:val="PD"/>
    <w:pPr>
      <w:tabs>
        <w:tab w:val="left" w:pos="360"/>
        <w:tab w:val="left" w:pos="1080"/>
        <w:tab w:val="left" w:pos="1800"/>
        <w:tab w:val="left" w:pos="2286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PE">
    <w:name w:val="PE"/>
    <w:pPr>
      <w:tabs>
        <w:tab w:val="left" w:pos="360"/>
        <w:tab w:val="left" w:pos="1080"/>
        <w:tab w:val="left" w:pos="1800"/>
        <w:tab w:val="left" w:pos="2520"/>
        <w:tab w:val="left" w:pos="2682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SCa">
    <w:name w:val="SCa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4896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120" w:lineRule="auto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SBa">
    <w:name w:val="SB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a4">
    <w:name w:val="a4"/>
    <w:pPr>
      <w:tabs>
        <w:tab w:val="left" w:pos="2160"/>
        <w:tab w:val="left" w:pos="2520"/>
        <w:tab w:val="left" w:pos="3960"/>
        <w:tab w:val="left" w:pos="43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a5">
    <w:name w:val="a5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48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6">
    <w:name w:val="a6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0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7">
    <w:name w:val="a7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8">
    <w:name w:val="a8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9">
    <w:name w:val="a9"/>
    <w:pPr>
      <w:tabs>
        <w:tab w:val="left" w:pos="2160"/>
        <w:tab w:val="left" w:pos="2520"/>
        <w:tab w:val="left" w:pos="3960"/>
        <w:tab w:val="left" w:pos="43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a10">
    <w:name w:val="a10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48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11">
    <w:name w:val="a1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0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12">
    <w:name w:val="a12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13">
    <w:name w:val="a13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14">
    <w:name w:val="a14"/>
    <w:pPr>
      <w:tabs>
        <w:tab w:val="left" w:pos="2160"/>
        <w:tab w:val="left" w:pos="2520"/>
        <w:tab w:val="left" w:pos="3960"/>
        <w:tab w:val="left" w:pos="43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a15">
    <w:name w:val="a15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48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16">
    <w:name w:val="a16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00" w:lineRule="auto"/>
      <w:jc w:val="center"/>
    </w:pPr>
    <w:rPr>
      <w:rFonts w:ascii="Univers" w:hAnsi="Univers"/>
      <w:sz w:val="24"/>
      <w:szCs w:val="24"/>
      <w:lang w:val="en-US" w:eastAsia="es-ES"/>
    </w:rPr>
  </w:style>
  <w:style w:type="character" w:customStyle="1" w:styleId="EquationCaption">
    <w:name w:val="_Equation Caption"/>
  </w:style>
  <w:style w:type="paragraph" w:styleId="Textonotapie">
    <w:name w:val="footnote text"/>
    <w:basedOn w:val="Normal"/>
    <w:link w:val="TextonotapieCar"/>
    <w:semiHidden/>
    <w:rPr>
      <w:sz w:val="20"/>
      <w:szCs w:val="20"/>
    </w:rPr>
  </w:style>
  <w:style w:type="paragraph" w:customStyle="1" w:styleId="Epgrafe">
    <w:name w:val="Epígrafe"/>
    <w:basedOn w:val="Normal"/>
    <w:next w:val="Normal"/>
    <w:qFormat/>
    <w:pPr>
      <w:spacing w:before="60" w:after="60"/>
      <w:jc w:val="center"/>
    </w:pPr>
    <w:rPr>
      <w:b/>
      <w:bCs/>
      <w:lang w:val="en-US"/>
    </w:rPr>
  </w:style>
  <w:style w:type="paragraph" w:styleId="TDC2">
    <w:name w:val="toc 2"/>
    <w:basedOn w:val="Normal"/>
    <w:next w:val="Normal"/>
    <w:uiPriority w:val="39"/>
    <w:pPr>
      <w:tabs>
        <w:tab w:val="right" w:leader="dot" w:pos="9648"/>
      </w:tabs>
    </w:pPr>
  </w:style>
  <w:style w:type="paragraph" w:styleId="TDC1">
    <w:name w:val="toc 1"/>
    <w:basedOn w:val="Normal"/>
    <w:next w:val="Normal"/>
    <w:uiPriority w:val="39"/>
    <w:pPr>
      <w:tabs>
        <w:tab w:val="right" w:leader="dot" w:pos="9648"/>
      </w:tabs>
    </w:pPr>
    <w:rPr>
      <w:caps/>
    </w:rPr>
  </w:style>
  <w:style w:type="paragraph" w:styleId="TDC3">
    <w:name w:val="toc 3"/>
    <w:basedOn w:val="Normal"/>
    <w:next w:val="Normal"/>
    <w:uiPriority w:val="39"/>
    <w:pPr>
      <w:tabs>
        <w:tab w:val="right" w:leader="dot" w:pos="9648"/>
      </w:tabs>
      <w:ind w:left="220"/>
    </w:pPr>
  </w:style>
  <w:style w:type="paragraph" w:styleId="TDC4">
    <w:name w:val="toc 4"/>
    <w:basedOn w:val="Normal"/>
    <w:next w:val="Normal"/>
    <w:semiHidden/>
    <w:pPr>
      <w:tabs>
        <w:tab w:val="right" w:leader="dot" w:pos="9648"/>
      </w:tabs>
      <w:ind w:left="440"/>
    </w:pPr>
    <w:rPr>
      <w:rFonts w:ascii="Times New Roman" w:hAnsi="Times New Roman" w:cs="Times New Roman"/>
      <w:sz w:val="20"/>
      <w:szCs w:val="20"/>
    </w:rPr>
  </w:style>
  <w:style w:type="paragraph" w:styleId="TDC5">
    <w:name w:val="toc 5"/>
    <w:basedOn w:val="Normal"/>
    <w:next w:val="Normal"/>
    <w:semiHidden/>
    <w:pPr>
      <w:tabs>
        <w:tab w:val="right" w:leader="dot" w:pos="9648"/>
      </w:tabs>
      <w:ind w:left="660"/>
    </w:pPr>
    <w:rPr>
      <w:rFonts w:ascii="Times New Roman" w:hAnsi="Times New Roman" w:cs="Times New Roman"/>
      <w:sz w:val="18"/>
      <w:szCs w:val="18"/>
    </w:rPr>
  </w:style>
  <w:style w:type="paragraph" w:styleId="TDC6">
    <w:name w:val="toc 6"/>
    <w:basedOn w:val="Normal"/>
    <w:next w:val="Normal"/>
    <w:semiHidden/>
    <w:pPr>
      <w:tabs>
        <w:tab w:val="right" w:leader="dot" w:pos="9648"/>
      </w:tabs>
      <w:ind w:left="880"/>
    </w:pPr>
    <w:rPr>
      <w:rFonts w:ascii="Times New Roman" w:hAnsi="Times New Roman" w:cs="Times New Roman"/>
      <w:sz w:val="18"/>
      <w:szCs w:val="18"/>
    </w:rPr>
  </w:style>
  <w:style w:type="paragraph" w:styleId="TDC7">
    <w:name w:val="toc 7"/>
    <w:basedOn w:val="Normal"/>
    <w:next w:val="Normal"/>
    <w:semiHidden/>
    <w:pPr>
      <w:tabs>
        <w:tab w:val="right" w:leader="dot" w:pos="9648"/>
      </w:tabs>
      <w:ind w:left="1100"/>
    </w:pPr>
    <w:rPr>
      <w:rFonts w:ascii="Times New Roman" w:hAnsi="Times New Roman" w:cs="Times New Roman"/>
      <w:sz w:val="18"/>
      <w:szCs w:val="18"/>
    </w:rPr>
  </w:style>
  <w:style w:type="paragraph" w:styleId="TDC8">
    <w:name w:val="toc 8"/>
    <w:basedOn w:val="Normal"/>
    <w:next w:val="Normal"/>
    <w:semiHidden/>
    <w:pPr>
      <w:tabs>
        <w:tab w:val="right" w:leader="dot" w:pos="9648"/>
      </w:tabs>
      <w:ind w:left="1320"/>
    </w:pPr>
    <w:rPr>
      <w:rFonts w:ascii="Times New Roman" w:hAnsi="Times New Roman" w:cs="Times New Roman"/>
      <w:sz w:val="18"/>
      <w:szCs w:val="18"/>
    </w:rPr>
  </w:style>
  <w:style w:type="paragraph" w:styleId="TDC9">
    <w:name w:val="toc 9"/>
    <w:basedOn w:val="Normal"/>
    <w:next w:val="Normal"/>
    <w:semiHidden/>
    <w:pPr>
      <w:tabs>
        <w:tab w:val="right" w:leader="dot" w:pos="9648"/>
      </w:tabs>
      <w:ind w:left="1540"/>
    </w:pPr>
    <w:rPr>
      <w:rFonts w:ascii="Times New Roman" w:hAnsi="Times New Roman" w:cs="Times New Roman"/>
      <w:sz w:val="18"/>
      <w:szCs w:val="18"/>
    </w:rPr>
  </w:style>
  <w:style w:type="paragraph" w:styleId="Tabladeilustraciones">
    <w:name w:val="table of figures"/>
    <w:aliases w:val="Tabla de Figuras,Tabla"/>
    <w:basedOn w:val="Normal"/>
    <w:next w:val="Normal"/>
    <w:uiPriority w:val="99"/>
    <w:pPr>
      <w:tabs>
        <w:tab w:val="right" w:leader="dot" w:pos="9648"/>
      </w:tabs>
      <w:ind w:left="440" w:hanging="440"/>
    </w:pPr>
  </w:style>
  <w:style w:type="paragraph" w:styleId="Sangradetextonormal">
    <w:name w:val="Body Text Indent"/>
    <w:basedOn w:val="Normal"/>
    <w:pPr>
      <w:tabs>
        <w:tab w:val="left" w:pos="0"/>
        <w:tab w:val="left" w:pos="1584"/>
        <w:tab w:val="left" w:pos="1944"/>
        <w:tab w:val="left" w:pos="2304"/>
        <w:tab w:val="left" w:pos="2664"/>
        <w:tab w:val="left" w:pos="3024"/>
        <w:tab w:val="left" w:pos="3384"/>
        <w:tab w:val="left" w:pos="3744"/>
        <w:tab w:val="left" w:pos="4104"/>
        <w:tab w:val="left" w:pos="4464"/>
        <w:tab w:val="left" w:pos="4824"/>
        <w:tab w:val="left" w:pos="5184"/>
        <w:tab w:val="left" w:pos="5544"/>
        <w:tab w:val="left" w:pos="5904"/>
        <w:tab w:val="left" w:pos="6264"/>
        <w:tab w:val="left" w:pos="6624"/>
        <w:tab w:val="left" w:pos="6984"/>
        <w:tab w:val="left" w:pos="7344"/>
        <w:tab w:val="left" w:pos="7704"/>
        <w:tab w:val="left" w:pos="8064"/>
        <w:tab w:val="left" w:pos="8424"/>
        <w:tab w:val="left" w:pos="8784"/>
        <w:tab w:val="left" w:pos="9144"/>
      </w:tabs>
      <w:ind w:firstLine="18"/>
      <w:jc w:val="center"/>
    </w:pPr>
    <w:rPr>
      <w:spacing w:val="-3"/>
      <w:sz w:val="28"/>
      <w:szCs w:val="28"/>
    </w:rPr>
  </w:style>
  <w:style w:type="paragraph" w:styleId="Textoindependiente">
    <w:name w:val="Body Text"/>
    <w:basedOn w:val="Normal"/>
  </w:style>
  <w:style w:type="paragraph" w:styleId="Textodeglobo">
    <w:name w:val="Balloon Text"/>
    <w:basedOn w:val="Normal"/>
    <w:semiHidden/>
    <w:rsid w:val="00DA16E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E5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link w:val="Ttulo2"/>
    <w:rsid w:val="002B3359"/>
    <w:rPr>
      <w:rFonts w:ascii="Arial" w:hAnsi="Arial" w:cs="Arial"/>
      <w:b/>
      <w:bCs/>
      <w:sz w:val="22"/>
      <w:szCs w:val="22"/>
      <w:lang w:val="es-ES_tradnl" w:eastAsia="es-ES"/>
    </w:rPr>
  </w:style>
  <w:style w:type="character" w:customStyle="1" w:styleId="Ttulo1Car">
    <w:name w:val="Título 1 Car"/>
    <w:link w:val="Ttulo1"/>
    <w:rsid w:val="000F614F"/>
    <w:rPr>
      <w:rFonts w:ascii="Arial" w:hAnsi="Arial" w:cs="Arial"/>
      <w:b/>
      <w:bCs/>
      <w:caps/>
      <w:kern w:val="28"/>
      <w:sz w:val="22"/>
      <w:szCs w:val="22"/>
      <w:lang w:val="es-ES_tradnl" w:eastAsia="es-ES"/>
    </w:rPr>
  </w:style>
  <w:style w:type="character" w:customStyle="1" w:styleId="Ttulo3Car">
    <w:name w:val="Título 3 Car"/>
    <w:link w:val="Ttulo3"/>
    <w:rsid w:val="000F614F"/>
    <w:rPr>
      <w:rFonts w:ascii="Arial" w:hAnsi="Arial" w:cs="Arial"/>
      <w:b/>
      <w:bCs/>
      <w:spacing w:val="-3"/>
      <w:sz w:val="22"/>
      <w:szCs w:val="22"/>
      <w:lang w:val="es-ES_tradnl" w:eastAsia="es-ES"/>
    </w:rPr>
  </w:style>
  <w:style w:type="character" w:customStyle="1" w:styleId="Ttulo4Car">
    <w:name w:val="Título 4 Car"/>
    <w:link w:val="Ttulo4"/>
    <w:rsid w:val="000F614F"/>
    <w:rPr>
      <w:rFonts w:ascii="Arial" w:hAnsi="Arial" w:cs="Arial"/>
      <w:b/>
      <w:bCs/>
      <w:sz w:val="22"/>
      <w:szCs w:val="22"/>
      <w:lang w:val="es-ES_tradnl" w:eastAsia="es-ES"/>
    </w:rPr>
  </w:style>
  <w:style w:type="character" w:customStyle="1" w:styleId="EncabezadoCar">
    <w:name w:val="Encabezado Car"/>
    <w:link w:val="Encabezado"/>
    <w:rsid w:val="000F614F"/>
    <w:rPr>
      <w:rFonts w:ascii="Arial" w:hAnsi="Arial" w:cs="Arial"/>
      <w:sz w:val="22"/>
      <w:szCs w:val="22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764BCF"/>
    <w:pPr>
      <w:ind w:left="708"/>
    </w:pPr>
  </w:style>
  <w:style w:type="character" w:customStyle="1" w:styleId="PiedepginaCar">
    <w:name w:val="Pie de página Car"/>
    <w:link w:val="Piedepgina"/>
    <w:uiPriority w:val="99"/>
    <w:rsid w:val="007653BA"/>
    <w:rPr>
      <w:rFonts w:ascii="Arial" w:hAnsi="Arial" w:cs="Arial"/>
      <w:sz w:val="22"/>
      <w:szCs w:val="22"/>
      <w:lang w:val="es-ES_tradnl" w:eastAsia="es-ES"/>
    </w:rPr>
  </w:style>
  <w:style w:type="character" w:styleId="Refdenotaalpie">
    <w:name w:val="footnote reference"/>
    <w:uiPriority w:val="99"/>
    <w:unhideWhenUsed/>
    <w:rsid w:val="00C263B1"/>
    <w:rPr>
      <w:vertAlign w:val="superscript"/>
    </w:rPr>
  </w:style>
  <w:style w:type="character" w:customStyle="1" w:styleId="TextonotapieCar">
    <w:name w:val="Texto nota pie Car"/>
    <w:link w:val="Textonotapie"/>
    <w:semiHidden/>
    <w:rsid w:val="00047A97"/>
    <w:rPr>
      <w:rFonts w:ascii="Arial" w:hAnsi="Arial" w:cs="Arial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4E6B7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E6B72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4E6B72"/>
    <w:rPr>
      <w:rFonts w:ascii="Arial" w:hAnsi="Arial" w:cs="Arial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E6B72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E6B72"/>
    <w:rPr>
      <w:rFonts w:ascii="Arial" w:hAnsi="Arial" w:cs="Arial"/>
      <w:b/>
      <w:bCs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0A4A5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s-CL" w:eastAsia="es-CL"/>
    </w:rPr>
  </w:style>
  <w:style w:type="paragraph" w:customStyle="1" w:styleId="Default">
    <w:name w:val="Default"/>
    <w:rsid w:val="00CC57FD"/>
    <w:pPr>
      <w:autoSpaceDE w:val="0"/>
      <w:autoSpaceDN w:val="0"/>
      <w:adjustRightInd w:val="0"/>
    </w:pPr>
    <w:rPr>
      <w:rFonts w:ascii="Palatino Linotype" w:hAnsi="Palatino Linotype" w:cs="Palatino Linotype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E210E"/>
    <w:rPr>
      <w:rFonts w:ascii="Arial" w:hAnsi="Arial" w:cs="Arial"/>
      <w:sz w:val="22"/>
      <w:szCs w:val="22"/>
      <w:lang w:val="es-ES_tradnl" w:eastAsia="es-ES"/>
    </w:rPr>
  </w:style>
  <w:style w:type="paragraph" w:styleId="Descripcin">
    <w:name w:val="caption"/>
    <w:basedOn w:val="Normal"/>
    <w:next w:val="Normal"/>
    <w:qFormat/>
    <w:rsid w:val="00934035"/>
    <w:pPr>
      <w:spacing w:before="60" w:after="60"/>
      <w:jc w:val="center"/>
    </w:pPr>
    <w:rPr>
      <w:b/>
      <w:bCs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0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860B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Sinespaciado">
    <w:name w:val="No Spacing"/>
    <w:uiPriority w:val="1"/>
    <w:qFormat/>
    <w:rsid w:val="003D2162"/>
    <w:rPr>
      <w:rFonts w:ascii="Arial" w:hAnsi="Arial" w:cs="Arial"/>
      <w:sz w:val="22"/>
      <w:szCs w:val="22"/>
      <w:lang w:val="es-ES_tradnl" w:eastAsia="es-ES"/>
    </w:rPr>
  </w:style>
  <w:style w:type="character" w:customStyle="1" w:styleId="ng-star-inserted">
    <w:name w:val="ng-star-inserted"/>
    <w:basedOn w:val="Fuentedeprrafopredeter"/>
    <w:rsid w:val="00E72F34"/>
  </w:style>
  <w:style w:type="paragraph" w:styleId="TtuloTDC">
    <w:name w:val="TOC Heading"/>
    <w:basedOn w:val="Ttulo1"/>
    <w:next w:val="Normal"/>
    <w:uiPriority w:val="39"/>
    <w:unhideWhenUsed/>
    <w:qFormat/>
    <w:rsid w:val="00AB06CC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  <w:lang w:val="es-CL" w:eastAsia="es-CL"/>
    </w:rPr>
  </w:style>
  <w:style w:type="character" w:styleId="Hipervnculo">
    <w:name w:val="Hyperlink"/>
    <w:basedOn w:val="Fuentedeprrafopredeter"/>
    <w:uiPriority w:val="99"/>
    <w:unhideWhenUsed/>
    <w:rsid w:val="00AB06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7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48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4085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8743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854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p:Policy xmlns:p="office.server.policy" id="" local="true">
  <p:Name>Documento</p:Name>
  <p:Description/>
  <p:Statement/>
  <p:PolicyItems>
    <p:PolicyItem featureId="Microsoft.Office.RecordsManagement.PolicyFeatures.PolicyLabel" staticId="0x0101001A24A386A07B6A4EB7E2836FED872B2B|-1608465296" UniqueId="e27188c3-ab9b-4f31-880b-f73ba20436d4">
      <p:Name>Etiquetas</p:Name>
      <p:Description>Genera etiquetas que se pueden insertar en documentos de Microsoft Office para asegurarse de que las propiedades del documento u otra información importante se incluya cuando se impriman los documentos. También se pueden utilizar etiquetas para buscar documentos.</p:Description>
      <p:CustomData>
        <label>
          <properties>
            <font>Arial</font>
            <lock>True</lock>
          </properties>
          <segment type="metadata">_UIVersionString</segment>
        </label>
      </p:CustomData>
    </p:PolicyItem>
  </p:PolicyItems>
</p:Policy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BB7AF9E6DF674E9E14AFABE84F5086" ma:contentTypeVersion="22" ma:contentTypeDescription="Crear nuevo documento." ma:contentTypeScope="" ma:versionID="900f8aff1b211547fec8d245950ecf58">
  <xsd:schema xmlns:xsd="http://www.w3.org/2001/XMLSchema" xmlns:xs="http://www.w3.org/2001/XMLSchema" xmlns:p="http://schemas.microsoft.com/office/2006/metadata/properties" xmlns:ns1="http://schemas.microsoft.com/sharepoint/v3" xmlns:ns2="9c4f26ea-c561-4d1b-ac78-1bf540c0c850" xmlns:ns3="http://schemas.microsoft.com/sharepoint/v3/fields" xmlns:ns5="49647a9b-d5d6-455d-9971-4e8cb2263d94" targetNamespace="http://schemas.microsoft.com/office/2006/metadata/properties" ma:root="true" ma:fieldsID="70a2562ad10efef4579ed8514a97c717" ns1:_="" ns2:_="" ns3:_="" ns5:_="">
    <xsd:import namespace="http://schemas.microsoft.com/sharepoint/v3"/>
    <xsd:import namespace="9c4f26ea-c561-4d1b-ac78-1bf540c0c850"/>
    <xsd:import namespace="http://schemas.microsoft.com/sharepoint/v3/fields"/>
    <xsd:import namespace="49647a9b-d5d6-455d-9971-4e8cb2263d9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2:Categoria_x0020_del_x0020_documento"/>
                <xsd:element ref="ns2:Colaboradores2" minOccurs="0"/>
                <xsd:element ref="ns2:Tipologia_x0020_del_x0020_Documento"/>
                <xsd:element ref="ns3:wic_System_Copyright" minOccurs="0"/>
                <xsd:element ref="ns3:_Status" minOccurs="0"/>
                <xsd:element ref="ns3:_Publisher" minOccurs="0"/>
                <xsd:element ref="ns3:_Version" minOccurs="0"/>
                <xsd:element ref="ns3:_ResourceType" minOccurs="0"/>
                <xsd:element ref="ns2:gbe33d83823540d6a578420a7f4452b6" minOccurs="0"/>
                <xsd:element ref="ns1:_dlc_Exempt" minOccurs="0"/>
                <xsd:element ref="ns5:DLCPolicyLabelValue" minOccurs="0"/>
                <xsd:element ref="ns5:DLCPolicyLabelClientValue" minOccurs="0"/>
                <xsd:element ref="ns5:DLCPolicyLabelLock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24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26ea-c561-4d1b-ac78-1bf540c0c85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TaxCatchAll" ma:index="11" nillable="true" ma:displayName="Taxonomy Catch All Column" ma:hidden="true" ma:list="{8c36026b-21e1-4844-834f-cdfa03a93081}" ma:internalName="TaxCatchAll" ma:showField="CatchAllData" ma:web="9c4f26ea-c561-4d1b-ac78-1bf540c0c8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tegoria_x0020_del_x0020_documento" ma:index="12" ma:displayName="Categoria del documento" ma:format="Dropdown" ma:internalName="Categoria_x0020_del_x0020_documento">
      <xsd:simpleType>
        <xsd:restriction base="dms:Choice">
          <xsd:enumeration value="Secreto"/>
          <xsd:enumeration value="Uso Interno"/>
          <xsd:enumeration value="Confidencial"/>
          <xsd:enumeration value="Reservado"/>
        </xsd:restriction>
      </xsd:simpleType>
    </xsd:element>
    <xsd:element name="Colaboradores2" ma:index="13" nillable="true" ma:displayName="Colaboradores" ma:list="UserInfo" ma:SharePointGroup="0" ma:internalName="Colaboradores2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logia_x0020_del_x0020_Documento" ma:index="14" ma:displayName="Tipologia del Documento" ma:format="Dropdown" ma:internalName="Tipologia_x0020_del_x0020_Documento">
      <xsd:simpleType>
        <xsd:restriction base="dms:Choice">
          <xsd:enumeration value="ACT   Actas"/>
          <xsd:enumeration value="AST   Assy Tree"/>
          <xsd:enumeration value="ATP   Acceptance test procedures (procedimientos de pruebas de aceptación"/>
          <xsd:enumeration value="ATR   Acceptance test reports (reportes de pruebas de aceptación)"/>
          <xsd:enumeration value="CAP   Cursos y capacitación"/>
          <xsd:enumeration value="CDR  Critical Design Review"/>
          <xsd:enumeration value="CFG   Registro de Configuración"/>
          <xsd:enumeration value="COT  Cotización"/>
          <xsd:enumeration value="DCD  Dimensional Control Drawing"/>
          <xsd:enumeration value="DDA  Documento de Diseño de Arquitectura"/>
          <xsd:enumeration value="DDD  Documento de Diseño"/>
          <xsd:enumeration value="DOC  Documento"/>
          <xsd:enumeration value="DWG  Planos Eléctricos, Planos Electrónicos, Planos Mecánicos"/>
          <xsd:enumeration value="EXE   Ejecutable SW"/>
          <xsd:enumeration value="FAB  Procedimiento de Fabricación, Cartilla de ruta y/o trazabilidad"/>
          <xsd:enumeration value="FAS  Final Assy"/>
          <xsd:enumeration value="FAT  Registro Pre FAT o FAT"/>
          <xsd:enumeration value="FPR  Ficha de proceso"/>
          <xsd:enumeration value="FWC  Código Fuente SW"/>
          <xsd:enumeration value="FWD  Documento de Diseño FW"/>
          <xsd:enumeration value="GTT  Carta Gantt"/>
          <xsd:enumeration value="HAT  Harbor acceptance test (pruebas de aceptación en puerto)"/>
          <xsd:enumeration value="HWD  Documento de Diseño HW"/>
          <xsd:enumeration value="ICD  Interface Control Document."/>
          <xsd:enumeration value="ITR  Instrucción de Trabajo"/>
          <xsd:enumeration value="LAY  Layout (localización)"/>
          <xsd:enumeration value="LGL  Legal"/>
          <xsd:enumeration value="MAN  Manual de Instalación, Manual de Configuración, Instructivo de Uso, de Usuario"/>
          <xsd:enumeration value="MED  Documento de Diseño Mecánico"/>
          <xsd:enumeration value="NPT  Name plate"/>
          <xsd:enumeration value="OBS  Organigrama"/>
          <xsd:enumeration value="PCB  PCB Blank Diagram"/>
          <xsd:enumeration value="PDR  Revisión de Diseño Preliminar"/>
          <xsd:enumeration value="PLN  Planificación, Plan"/>
          <xsd:enumeration value="PRO  Procedimiento"/>
          <xsd:enumeration value="PTP  Point-to-point"/>
          <xsd:enumeration value="REG  Registros"/>
          <xsd:enumeration value="REQ  Requerimientos"/>
          <xsd:enumeration value="SAS  Sub Assy"/>
          <xsd:enumeration value="SAT  Site/sea acceptance test(pruebas de aceptación en sitio/en la mar)"/>
          <xsd:enumeration value="SCH  Esquemático"/>
          <xsd:enumeration value="STW  Registro de Prueba Puesta en Marcha STW"/>
          <xsd:enumeration value="SWC  Código Fuente SW"/>
          <xsd:enumeration value="SWD  Documento de Diseño SW"/>
          <xsd:enumeration value="TLD  Top Level Design"/>
          <xsd:enumeration value="TST  Pruebas, Testing, Registro de pruebas unitarias y/o de integración"/>
          <xsd:enumeration value="VDD  Documento de Descripción del SW y FW"/>
          <xsd:enumeration value="WBS  Estructura de quiebre o tarea"/>
          <xsd:enumeration value="WIR  Wiring- Harness"/>
        </xsd:restriction>
      </xsd:simpleType>
    </xsd:element>
    <xsd:element name="gbe33d83823540d6a578420a7f4452b6" ma:index="23" nillable="true" ma:taxonomy="true" ma:internalName="gbe33d83823540d6a578420a7f4452b6" ma:taxonomyFieldName="Palabras_x0020_Clave_x0020_Empresa_x0020_DTS" ma:displayName="Palabras Clave Empresa DTS" ma:default="" ma:fieldId="{0be33d83-8235-40d6-a578-420a7f4452b6}" ma:taxonomyMulti="true" ma:sspId="a6afad80-691f-4da5-85ed-6f7dc656d1a3" ma:termSetId="f41c3f45-2220-48bf-992e-8942ea11856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2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wic_System_Copyright" ma:index="16" nillable="true" ma:displayName="Copyright" ma:default="DTS LTDA." ma:internalName="wic_System_Copyright">
      <xsd:simpleType>
        <xsd:restriction base="dms:Text"/>
      </xsd:simpleType>
    </xsd:element>
    <xsd:element name="_Status" ma:index="17" nillable="true" ma:displayName="Estado" ma:default="No iniciado" ma:internalName="_Status">
      <xsd:simpleType>
        <xsd:union memberTypes="dms:Text">
          <xsd:simpleType>
            <xsd:restriction base="dms:Choice">
              <xsd:enumeration value="No iniciado"/>
              <xsd:enumeration value="Borrador"/>
              <xsd:enumeration value="Revisado"/>
              <xsd:enumeration value="programada"/>
              <xsd:enumeration value="Publicado"/>
              <xsd:enumeration value="Final"/>
              <xsd:enumeration value="Expirado"/>
            </xsd:restriction>
          </xsd:simpleType>
        </xsd:union>
      </xsd:simpleType>
    </xsd:element>
    <xsd:element name="_Publisher" ma:index="18" nillable="true" ma:displayName="Publisher" ma:description="La persona, organización o servicio que publicó este recurso" ma:internalName="_Publisher">
      <xsd:simpleType>
        <xsd:restriction base="dms:Text"/>
      </xsd:simpleType>
    </xsd:element>
    <xsd:element name="_Version" ma:index="19" nillable="true" ma:displayName="Versión" ma:internalName="_Version">
      <xsd:simpleType>
        <xsd:restriction base="dms:Text"/>
      </xsd:simpleType>
    </xsd:element>
    <xsd:element name="_ResourceType" ma:index="20" nillable="true" ma:displayName="Tipo de recurso" ma:description="Conjunto de categorías, funciones, géneros o niveles de agregación" ma:internalName="_ResourceTyp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47a9b-d5d6-455d-9971-4e8cb2263d94" elementFormDefault="qualified">
    <xsd:import namespace="http://schemas.microsoft.com/office/2006/documentManagement/types"/>
    <xsd:import namespace="http://schemas.microsoft.com/office/infopath/2007/PartnerControls"/>
    <xsd:element name="DLCPolicyLabelValue" ma:index="25" nillable="true" ma:displayName="Etiqueta" ma:description="Almacena el valor actual de la etiqueta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26" nillable="true" ma:displayName="Valor de etiqueta de cliente" ma:description="Almacena el último valor de etiqueta calculado en el cliente." ma:hidden="true" ma:internalName="DLCPolicyLabelClientValue" ma:readOnly="false">
      <xsd:simpleType>
        <xsd:restriction base="dms:Note"/>
      </xsd:simpleType>
    </xsd:element>
    <xsd:element name="DLCPolicyLabelLock" ma:index="27" nillable="true" ma:displayName="Etiqueta bloqueada" ma:description="Indica si la etiqueta debería actualizarse cuando se modifican las propiedades del elemento." ma:hidden="true" ma:internalName="DLCPolicyLabelLock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5" ma:displayName="Autor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Estado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LCPolicyLabelValue xmlns="49647a9b-d5d6-455d-9971-4e8cb2263d94">0.21</DLCPolicyLabelValue>
    <_dlc_DocId xmlns="9c4f26ea-c561-4d1b-ac78-1bf540c0c850">DTSGD-1334991224-10</_dlc_DocId>
    <_dlc_DocIdUrl xmlns="9c4f26ea-c561-4d1b-ac78-1bf540c0c850">
      <Url>http://sharep19/sites/DTSGD/dyms/is/_layouts/15/DocIdRedir.aspx?ID=DTSGD-1334991224-10</Url>
      <Description>DTSGD-1334991224-10</Description>
    </_dlc_DocIdUrl>
    <Categoria_x0020_del_x0020_documento xmlns="9c4f26ea-c561-4d1b-ac78-1bf540c0c850">Uso Interno</Categoria_x0020_del_x0020_documento>
    <_Version xmlns="http://schemas.microsoft.com/sharepoint/v3/fields" xsi:nil="true"/>
    <TaxCatchAll xmlns="9c4f26ea-c561-4d1b-ac78-1bf540c0c850"/>
    <_Publisher xmlns="http://schemas.microsoft.com/sharepoint/v3/fields" xsi:nil="true"/>
    <Colaboradores2 xmlns="9c4f26ea-c561-4d1b-ac78-1bf540c0c850">
      <UserInfo>
        <DisplayName/>
        <AccountId xsi:nil="true"/>
        <AccountType/>
      </UserInfo>
    </Colaboradores2>
    <_Status xmlns="http://schemas.microsoft.com/sharepoint/v3/fields">No iniciado</_Status>
    <DLCPolicyLabelLock xmlns="49647a9b-d5d6-455d-9971-4e8cb2263d94" xsi:nil="true"/>
    <DLCPolicyLabelClientValue xmlns="49647a9b-d5d6-455d-9971-4e8cb2263d94">{_UIVersionString}</DLCPolicyLabelClientValue>
    <_ResourceType xmlns="http://schemas.microsoft.com/sharepoint/v3/fields" xsi:nil="true"/>
    <gbe33d83823540d6a578420a7f4452b6 xmlns="9c4f26ea-c561-4d1b-ac78-1bf540c0c850">
      <Terms xmlns="http://schemas.microsoft.com/office/infopath/2007/PartnerControls"/>
    </gbe33d83823540d6a578420a7f4452b6>
    <Tipologia_x0020_del_x0020_Documento xmlns="9c4f26ea-c561-4d1b-ac78-1bf540c0c850">DOC  Documento</Tipologia_x0020_del_x0020_Documento>
    <wic_System_Copyright xmlns="http://schemas.microsoft.com/sharepoint/v3/fields">DTS SpA</wic_System_Copyright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4A8F8B-4420-428F-90AF-0ECA80B1FD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F82C4F-2064-49B5-9F8A-81B29B2C61BA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75BBCB16-04A7-4770-865D-64D6C60DF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c4f26ea-c561-4d1b-ac78-1bf540c0c850"/>
    <ds:schemaRef ds:uri="http://schemas.microsoft.com/sharepoint/v3/fields"/>
    <ds:schemaRef ds:uri="49647a9b-d5d6-455d-9971-4e8cb2263d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6088D6-4F21-45A4-9C8C-64AE0DD756AA}">
  <ds:schemaRefs>
    <ds:schemaRef ds:uri="http://schemas.microsoft.com/office/2006/metadata/properties"/>
    <ds:schemaRef ds:uri="http://schemas.microsoft.com/office/infopath/2007/PartnerControls"/>
    <ds:schemaRef ds:uri="49647a9b-d5d6-455d-9971-4e8cb2263d94"/>
    <ds:schemaRef ds:uri="9c4f26ea-c561-4d1b-ac78-1bf540c0c850"/>
    <ds:schemaRef ds:uri="http://schemas.microsoft.com/sharepoint/v3/fields"/>
  </ds:schemaRefs>
</ds:datastoreItem>
</file>

<file path=customXml/itemProps5.xml><?xml version="1.0" encoding="utf-8"?>
<ds:datastoreItem xmlns:ds="http://schemas.openxmlformats.org/officeDocument/2006/customXml" ds:itemID="{0EA3CACD-ED40-4C1F-9D91-799BC3B839B0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78B3DBB5-F88E-4D90-A410-3C9B6E995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13</Pages>
  <Words>2844</Words>
  <Characters>15646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DOC DISEÑO DE SISTEMAS</vt:lpstr>
    </vt:vector>
  </TitlesOfParts>
  <Company>DTS SpA</Company>
  <LinksUpToDate>false</LinksUpToDate>
  <CharactersWithSpaces>18454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DOC DISEÑO DE SISTEMAS</dc:title>
  <dc:subject/>
  <dc:creator>juan sepúlveda;nicolas seguel</dc:creator>
  <cp:keywords/>
  <dc:description/>
  <cp:lastModifiedBy>Practico IDI 2</cp:lastModifiedBy>
  <cp:revision>10</cp:revision>
  <cp:lastPrinted>2011-05-24T19:55:00Z</cp:lastPrinted>
  <dcterms:created xsi:type="dcterms:W3CDTF">2026-01-23T17:21:00Z</dcterms:created>
  <dcterms:modified xsi:type="dcterms:W3CDTF">2026-01-26T20:02:00Z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0x01010004BB7AF9E6DF674E9E14AFABE84F5086</vt:lpwstr>
  </property>
  <property fmtid="{D5CDD505-2E9C-101B-9397-08002B2CF9AE}" pid="3" name="_dlc_DocIdItemGuid">
    <vt:lpwstr>886f5ef4-fd95-4e94-9d73-bf948ad28049</vt:lpwstr>
  </property>
  <property fmtid="{D5CDD505-2E9C-101B-9397-08002B2CF9AE}" pid="4" name="Palabras Clave Empresa DTS">
    <vt:lpwstr/>
  </property>
</Properties>
</file>