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E8BA2" w14:textId="17ADF13D" w:rsidR="00225041" w:rsidRPr="0036505E" w:rsidRDefault="00225041" w:rsidP="002B1977">
      <w:pPr>
        <w:ind w:left="1152" w:hanging="1152"/>
        <w:rPr>
          <w:rFonts w:asciiTheme="minorHAnsi" w:hAnsiTheme="minorHAnsi" w:cstheme="minorHAnsi"/>
          <w:spacing w:val="-3"/>
          <w:sz w:val="20"/>
          <w:lang w:val="es-CL"/>
        </w:rPr>
      </w:pPr>
    </w:p>
    <w:p w14:paraId="7F079965" w14:textId="77777777" w:rsidR="004656B6" w:rsidRPr="00AB06CC" w:rsidRDefault="004656B6" w:rsidP="002B1977">
      <w:pPr>
        <w:ind w:left="1152" w:hanging="1152"/>
        <w:jc w:val="center"/>
        <w:rPr>
          <w:rFonts w:asciiTheme="minorHAnsi" w:hAnsiTheme="minorHAnsi" w:cstheme="minorHAnsi"/>
        </w:rPr>
      </w:pPr>
    </w:p>
    <w:p w14:paraId="205729D7" w14:textId="1B315C2A" w:rsidR="00225041" w:rsidRPr="00AB06CC" w:rsidRDefault="006D2D3B" w:rsidP="002B1977">
      <w:pPr>
        <w:ind w:left="1152" w:hanging="1152"/>
        <w:jc w:val="center"/>
        <w:rPr>
          <w:rFonts w:asciiTheme="minorHAnsi" w:hAnsiTheme="minorHAnsi" w:cstheme="minorHAnsi"/>
          <w:b/>
          <w:spacing w:val="-3"/>
          <w:sz w:val="36"/>
          <w:lang w:val="es-CL"/>
        </w:rPr>
      </w:pPr>
      <w:r w:rsidRPr="00AB06CC">
        <w:rPr>
          <w:rFonts w:asciiTheme="minorHAnsi" w:hAnsiTheme="minorHAnsi" w:cstheme="minorHAnsi"/>
          <w:b/>
          <w:spacing w:val="-3"/>
          <w:sz w:val="36"/>
          <w:lang w:val="es-CL"/>
        </w:rPr>
        <w:t>Carga</w:t>
      </w:r>
      <w:r w:rsidR="008B032F" w:rsidRPr="00AB06CC">
        <w:rPr>
          <w:rFonts w:asciiTheme="minorHAnsi" w:hAnsiTheme="minorHAnsi" w:cstheme="minorHAnsi"/>
          <w:b/>
          <w:spacing w:val="-3"/>
          <w:sz w:val="36"/>
          <w:lang w:val="es-CL"/>
        </w:rPr>
        <w:t xml:space="preserve"> </w:t>
      </w:r>
      <w:r w:rsidRPr="00AB06CC">
        <w:rPr>
          <w:rFonts w:asciiTheme="minorHAnsi" w:hAnsiTheme="minorHAnsi" w:cstheme="minorHAnsi"/>
          <w:b/>
          <w:spacing w:val="-3"/>
          <w:sz w:val="36"/>
          <w:lang w:val="es-CL"/>
        </w:rPr>
        <w:t>Útil</w:t>
      </w:r>
      <w:r w:rsidR="008B032F" w:rsidRPr="00AB06CC">
        <w:rPr>
          <w:rFonts w:asciiTheme="minorHAnsi" w:hAnsiTheme="minorHAnsi" w:cstheme="minorHAnsi"/>
          <w:b/>
          <w:spacing w:val="-3"/>
          <w:sz w:val="36"/>
          <w:lang w:val="es-CL"/>
        </w:rPr>
        <w:t xml:space="preserve"> </w:t>
      </w:r>
      <w:r w:rsidRPr="00AB06CC">
        <w:rPr>
          <w:rFonts w:asciiTheme="minorHAnsi" w:hAnsiTheme="minorHAnsi" w:cstheme="minorHAnsi"/>
          <w:b/>
          <w:spacing w:val="-3"/>
          <w:sz w:val="36"/>
          <w:lang w:val="es-CL"/>
        </w:rPr>
        <w:t>Store</w:t>
      </w:r>
      <w:r w:rsidR="008B032F" w:rsidRPr="00AB06CC">
        <w:rPr>
          <w:rFonts w:asciiTheme="minorHAnsi" w:hAnsiTheme="minorHAnsi" w:cstheme="minorHAnsi"/>
          <w:b/>
          <w:spacing w:val="-3"/>
          <w:sz w:val="36"/>
          <w:lang w:val="es-CL"/>
        </w:rPr>
        <w:t xml:space="preserve"> </w:t>
      </w:r>
      <w:r w:rsidRPr="00AB06CC">
        <w:rPr>
          <w:rFonts w:asciiTheme="minorHAnsi" w:hAnsiTheme="minorHAnsi" w:cstheme="minorHAnsi"/>
          <w:b/>
          <w:spacing w:val="-3"/>
          <w:sz w:val="36"/>
          <w:lang w:val="es-CL"/>
        </w:rPr>
        <w:t>&amp;</w:t>
      </w:r>
      <w:r w:rsidR="008B032F" w:rsidRPr="00AB06CC">
        <w:rPr>
          <w:rFonts w:asciiTheme="minorHAnsi" w:hAnsiTheme="minorHAnsi" w:cstheme="minorHAnsi"/>
          <w:b/>
          <w:spacing w:val="-3"/>
          <w:sz w:val="36"/>
          <w:lang w:val="es-CL"/>
        </w:rPr>
        <w:t xml:space="preserve"> </w:t>
      </w:r>
      <w:r w:rsidRPr="00AB06CC">
        <w:rPr>
          <w:rFonts w:asciiTheme="minorHAnsi" w:hAnsiTheme="minorHAnsi" w:cstheme="minorHAnsi"/>
          <w:b/>
          <w:spacing w:val="-3"/>
          <w:sz w:val="36"/>
          <w:lang w:val="es-CL"/>
        </w:rPr>
        <w:t>Forward</w:t>
      </w:r>
      <w:r w:rsidR="008B032F" w:rsidRPr="00AB06CC">
        <w:rPr>
          <w:rFonts w:asciiTheme="minorHAnsi" w:hAnsiTheme="minorHAnsi" w:cstheme="minorHAnsi"/>
          <w:b/>
          <w:spacing w:val="-3"/>
          <w:sz w:val="36"/>
          <w:lang w:val="es-CL"/>
        </w:rPr>
        <w:t xml:space="preserve"> </w:t>
      </w:r>
      <w:r w:rsidRPr="00AB06CC">
        <w:rPr>
          <w:rFonts w:asciiTheme="minorHAnsi" w:hAnsiTheme="minorHAnsi" w:cstheme="minorHAnsi"/>
          <w:b/>
          <w:spacing w:val="-3"/>
          <w:sz w:val="36"/>
          <w:lang w:val="es-CL"/>
        </w:rPr>
        <w:t>para</w:t>
      </w:r>
      <w:r w:rsidR="008B032F" w:rsidRPr="00AB06CC">
        <w:rPr>
          <w:rFonts w:asciiTheme="minorHAnsi" w:hAnsiTheme="minorHAnsi" w:cstheme="minorHAnsi"/>
          <w:b/>
          <w:spacing w:val="-3"/>
          <w:sz w:val="36"/>
          <w:lang w:val="es-CL"/>
        </w:rPr>
        <w:t xml:space="preserve"> </w:t>
      </w:r>
      <w:r w:rsidRPr="00AB06CC">
        <w:rPr>
          <w:rFonts w:asciiTheme="minorHAnsi" w:hAnsiTheme="minorHAnsi" w:cstheme="minorHAnsi"/>
          <w:b/>
          <w:spacing w:val="-3"/>
          <w:sz w:val="36"/>
          <w:lang w:val="es-CL"/>
        </w:rPr>
        <w:t>satélite</w:t>
      </w:r>
      <w:r w:rsidR="008B032F" w:rsidRPr="00AB06CC">
        <w:rPr>
          <w:rFonts w:asciiTheme="minorHAnsi" w:hAnsiTheme="minorHAnsi" w:cstheme="minorHAnsi"/>
          <w:b/>
          <w:spacing w:val="-3"/>
          <w:sz w:val="36"/>
          <w:lang w:val="es-CL"/>
        </w:rPr>
        <w:t xml:space="preserve"> </w:t>
      </w:r>
      <w:r w:rsidRPr="00AB06CC">
        <w:rPr>
          <w:rFonts w:asciiTheme="minorHAnsi" w:hAnsiTheme="minorHAnsi" w:cstheme="minorHAnsi"/>
          <w:b/>
          <w:spacing w:val="-3"/>
          <w:sz w:val="36"/>
          <w:lang w:val="es-CL"/>
        </w:rPr>
        <w:t>tipo</w:t>
      </w:r>
      <w:r w:rsidR="008B032F" w:rsidRPr="00AB06CC">
        <w:rPr>
          <w:rFonts w:asciiTheme="minorHAnsi" w:hAnsiTheme="minorHAnsi" w:cstheme="minorHAnsi"/>
          <w:b/>
          <w:spacing w:val="-3"/>
          <w:sz w:val="36"/>
          <w:lang w:val="es-CL"/>
        </w:rPr>
        <w:t xml:space="preserve"> </w:t>
      </w:r>
      <w:r w:rsidRPr="00AB06CC">
        <w:rPr>
          <w:rFonts w:asciiTheme="minorHAnsi" w:hAnsiTheme="minorHAnsi" w:cstheme="minorHAnsi"/>
          <w:b/>
          <w:spacing w:val="-3"/>
          <w:sz w:val="36"/>
          <w:lang w:val="es-CL"/>
        </w:rPr>
        <w:t>CubeSat</w:t>
      </w:r>
    </w:p>
    <w:p w14:paraId="21A258DF" w14:textId="77777777" w:rsidR="007578A7" w:rsidRPr="00AB06CC" w:rsidRDefault="007578A7" w:rsidP="002B1977">
      <w:pPr>
        <w:ind w:left="1152" w:hanging="1152"/>
        <w:jc w:val="center"/>
        <w:rPr>
          <w:rFonts w:asciiTheme="minorHAnsi" w:hAnsiTheme="minorHAnsi" w:cstheme="minorHAnsi"/>
          <w:spacing w:val="-3"/>
          <w:sz w:val="28"/>
          <w:lang w:val="es-CL"/>
        </w:rPr>
      </w:pPr>
    </w:p>
    <w:p w14:paraId="026E5FB4" w14:textId="1B000590" w:rsidR="007578A7" w:rsidRPr="00AB06CC" w:rsidRDefault="007578A7" w:rsidP="002B1977">
      <w:pPr>
        <w:ind w:left="1152" w:hanging="1152"/>
        <w:jc w:val="center"/>
        <w:rPr>
          <w:rFonts w:asciiTheme="minorHAnsi" w:hAnsiTheme="minorHAnsi" w:cstheme="minorHAnsi"/>
          <w:spacing w:val="-3"/>
          <w:sz w:val="28"/>
          <w:lang w:val="es-CL"/>
        </w:rPr>
      </w:pPr>
      <w:r w:rsidRPr="00AB06CC">
        <w:rPr>
          <w:rFonts w:asciiTheme="minorHAnsi" w:hAnsiTheme="minorHAnsi" w:cstheme="minorHAnsi"/>
          <w:spacing w:val="-3"/>
          <w:sz w:val="28"/>
          <w:lang w:val="es-CL"/>
        </w:rPr>
        <w:t>Número de Documento: 01501P01</w:t>
      </w:r>
      <w:r w:rsidR="00D173CC">
        <w:rPr>
          <w:rFonts w:asciiTheme="minorHAnsi" w:hAnsiTheme="minorHAnsi" w:cstheme="minorHAnsi"/>
          <w:spacing w:val="-3"/>
          <w:sz w:val="28"/>
          <w:lang w:val="es-CL"/>
        </w:rPr>
        <w:t>SRR</w:t>
      </w:r>
      <w:r w:rsidRPr="00AB06CC">
        <w:rPr>
          <w:rFonts w:asciiTheme="minorHAnsi" w:hAnsiTheme="minorHAnsi" w:cstheme="minorHAnsi"/>
          <w:spacing w:val="-3"/>
          <w:sz w:val="28"/>
          <w:lang w:val="es-CL"/>
        </w:rPr>
        <w:t>00</w:t>
      </w:r>
      <w:r w:rsidR="00D173CC">
        <w:rPr>
          <w:rFonts w:asciiTheme="minorHAnsi" w:hAnsiTheme="minorHAnsi" w:cstheme="minorHAnsi"/>
          <w:spacing w:val="-3"/>
          <w:sz w:val="28"/>
          <w:lang w:val="es-CL"/>
        </w:rPr>
        <w:t>1</w:t>
      </w:r>
    </w:p>
    <w:p w14:paraId="7B05BAF7" w14:textId="1503D661" w:rsidR="00225041" w:rsidRPr="00AB06CC" w:rsidRDefault="00225041" w:rsidP="002B1977">
      <w:pPr>
        <w:ind w:left="1152" w:hanging="1152"/>
        <w:rPr>
          <w:rFonts w:asciiTheme="minorHAnsi" w:hAnsiTheme="minorHAnsi" w:cstheme="minorHAnsi"/>
          <w:spacing w:val="-3"/>
          <w:sz w:val="24"/>
          <w:szCs w:val="24"/>
        </w:rPr>
      </w:pPr>
    </w:p>
    <w:p w14:paraId="25E2818E" w14:textId="4B29A0F4" w:rsidR="00225041" w:rsidRPr="00AB06CC" w:rsidRDefault="005B0206" w:rsidP="002B1977">
      <w:pPr>
        <w:ind w:left="1152" w:hanging="1152"/>
        <w:jc w:val="center"/>
        <w:rPr>
          <w:rFonts w:asciiTheme="minorHAnsi" w:hAnsiTheme="minorHAnsi" w:cstheme="minorHAnsi"/>
          <w:spacing w:val="-3"/>
          <w:sz w:val="24"/>
          <w:szCs w:val="24"/>
        </w:rPr>
      </w:pPr>
      <w:r w:rsidRPr="00AB06CC">
        <w:rPr>
          <w:rFonts w:asciiTheme="minorHAnsi" w:hAnsiTheme="minorHAnsi" w:cstheme="minorHAnsi"/>
          <w:spacing w:val="-3"/>
          <w:sz w:val="24"/>
          <w:szCs w:val="24"/>
        </w:rPr>
        <w:t>Proyecto</w:t>
      </w:r>
      <w:r w:rsidR="00864B4D" w:rsidRPr="00AB06CC">
        <w:rPr>
          <w:rFonts w:asciiTheme="minorHAnsi" w:hAnsiTheme="minorHAnsi" w:cstheme="minorHAnsi"/>
          <w:spacing w:val="-3"/>
          <w:sz w:val="24"/>
          <w:szCs w:val="24"/>
        </w:rPr>
        <w:t>:</w:t>
      </w:r>
      <w:r w:rsidR="008B032F" w:rsidRPr="00AB06CC">
        <w:rPr>
          <w:rFonts w:asciiTheme="minorHAnsi" w:hAnsiTheme="minorHAnsi" w:cstheme="minorHAnsi"/>
          <w:spacing w:val="-3"/>
          <w:sz w:val="24"/>
          <w:szCs w:val="24"/>
        </w:rPr>
        <w:t xml:space="preserve"> </w:t>
      </w:r>
      <w:r w:rsidR="00855069" w:rsidRPr="00AB06CC">
        <w:rPr>
          <w:rFonts w:asciiTheme="minorHAnsi" w:hAnsiTheme="minorHAnsi" w:cstheme="minorHAnsi"/>
          <w:spacing w:val="-3"/>
          <w:sz w:val="24"/>
          <w:szCs w:val="24"/>
        </w:rPr>
        <w:t>BIFROST</w:t>
      </w:r>
    </w:p>
    <w:p w14:paraId="3E42B8D3" w14:textId="77777777" w:rsidR="007578A7" w:rsidRPr="00AB06CC" w:rsidRDefault="007578A7" w:rsidP="002B1977">
      <w:pPr>
        <w:ind w:left="1152" w:hanging="1152"/>
        <w:jc w:val="center"/>
        <w:rPr>
          <w:rFonts w:asciiTheme="minorHAnsi" w:hAnsiTheme="minorHAnsi" w:cstheme="minorHAnsi"/>
          <w:spacing w:val="-3"/>
          <w:sz w:val="24"/>
          <w:szCs w:val="24"/>
        </w:rPr>
      </w:pPr>
    </w:p>
    <w:p w14:paraId="4DEB1428" w14:textId="324FAD7B" w:rsidR="00225041" w:rsidRPr="00AB06CC" w:rsidRDefault="004656B6" w:rsidP="002B1977">
      <w:pPr>
        <w:ind w:left="1152" w:hanging="1152"/>
        <w:jc w:val="center"/>
        <w:rPr>
          <w:rFonts w:asciiTheme="minorHAnsi" w:hAnsiTheme="minorHAnsi" w:cstheme="minorHAnsi"/>
          <w:spacing w:val="-3"/>
          <w:sz w:val="24"/>
          <w:szCs w:val="24"/>
        </w:rPr>
      </w:pPr>
      <w:r w:rsidRPr="00AB06CC">
        <w:rPr>
          <w:rFonts w:asciiTheme="minorHAnsi" w:hAnsiTheme="minorHAnsi" w:cstheme="minorHAnsi"/>
          <w:spacing w:val="-3"/>
          <w:sz w:val="24"/>
          <w:szCs w:val="24"/>
        </w:rPr>
        <w:t>Preparado</w:t>
      </w:r>
      <w:r w:rsidR="008B032F" w:rsidRPr="00AB06CC">
        <w:rPr>
          <w:rFonts w:asciiTheme="minorHAnsi" w:hAnsiTheme="minorHAnsi" w:cstheme="minorHAnsi"/>
          <w:spacing w:val="-3"/>
          <w:sz w:val="24"/>
          <w:szCs w:val="24"/>
        </w:rPr>
        <w:t xml:space="preserve"> </w:t>
      </w:r>
      <w:r w:rsidR="00225041" w:rsidRPr="00AB06CC">
        <w:rPr>
          <w:rFonts w:asciiTheme="minorHAnsi" w:hAnsiTheme="minorHAnsi" w:cstheme="minorHAnsi"/>
          <w:spacing w:val="-3"/>
          <w:sz w:val="24"/>
          <w:szCs w:val="24"/>
        </w:rPr>
        <w:t>por:</w:t>
      </w:r>
    </w:p>
    <w:p w14:paraId="4E711B65" w14:textId="77777777" w:rsidR="00225041" w:rsidRPr="00AB06CC" w:rsidRDefault="00225041" w:rsidP="002B1977">
      <w:pPr>
        <w:ind w:left="1152" w:hanging="1152"/>
        <w:jc w:val="center"/>
        <w:rPr>
          <w:rFonts w:asciiTheme="minorHAnsi" w:hAnsiTheme="minorHAnsi" w:cstheme="minorHAnsi"/>
          <w:spacing w:val="-3"/>
          <w:sz w:val="24"/>
          <w:szCs w:val="24"/>
        </w:rPr>
      </w:pPr>
    </w:p>
    <w:p w14:paraId="6434DBDD" w14:textId="60DAC336" w:rsidR="00225041" w:rsidRPr="00AB06CC" w:rsidRDefault="00225041" w:rsidP="002B1977">
      <w:pPr>
        <w:ind w:left="1152" w:hanging="1152"/>
        <w:jc w:val="center"/>
        <w:rPr>
          <w:rFonts w:asciiTheme="minorHAnsi" w:hAnsiTheme="minorHAnsi" w:cstheme="minorHAnsi"/>
          <w:spacing w:val="-3"/>
          <w:sz w:val="24"/>
          <w:szCs w:val="24"/>
        </w:rPr>
      </w:pPr>
      <w:r w:rsidRPr="00AB06CC">
        <w:rPr>
          <w:rFonts w:asciiTheme="minorHAnsi" w:hAnsiTheme="minorHAnsi" w:cstheme="minorHAnsi"/>
          <w:spacing w:val="-3"/>
          <w:sz w:val="24"/>
          <w:szCs w:val="24"/>
        </w:rPr>
        <w:t>DTS</w:t>
      </w:r>
      <w:r w:rsidR="008B032F" w:rsidRPr="00AB06CC">
        <w:rPr>
          <w:rFonts w:asciiTheme="minorHAnsi" w:hAnsiTheme="minorHAnsi" w:cstheme="minorHAnsi"/>
          <w:spacing w:val="-3"/>
          <w:sz w:val="24"/>
          <w:szCs w:val="24"/>
        </w:rPr>
        <w:t xml:space="preserve"> </w:t>
      </w:r>
      <w:r w:rsidR="007B68A3" w:rsidRPr="00AB06CC">
        <w:rPr>
          <w:rFonts w:asciiTheme="minorHAnsi" w:hAnsiTheme="minorHAnsi" w:cstheme="minorHAnsi"/>
          <w:spacing w:val="-3"/>
          <w:sz w:val="24"/>
          <w:szCs w:val="24"/>
        </w:rPr>
        <w:t>SpA</w:t>
      </w:r>
      <w:r w:rsidR="008B032F" w:rsidRPr="00AB06CC">
        <w:rPr>
          <w:rFonts w:asciiTheme="minorHAnsi" w:hAnsiTheme="minorHAnsi" w:cstheme="minorHAnsi"/>
          <w:spacing w:val="-3"/>
          <w:sz w:val="24"/>
          <w:szCs w:val="24"/>
        </w:rPr>
        <w:t xml:space="preserve"> </w:t>
      </w:r>
      <w:r w:rsidR="004F2BF7" w:rsidRPr="00AB06CC">
        <w:rPr>
          <w:rFonts w:asciiTheme="minorHAnsi" w:hAnsiTheme="minorHAnsi" w:cstheme="minorHAnsi"/>
          <w:spacing w:val="-3"/>
          <w:sz w:val="24"/>
          <w:szCs w:val="24"/>
        </w:rPr>
        <w:t>/</w:t>
      </w:r>
      <w:r w:rsidR="008B032F" w:rsidRPr="00AB06CC">
        <w:rPr>
          <w:rFonts w:asciiTheme="minorHAnsi" w:hAnsiTheme="minorHAnsi" w:cstheme="minorHAnsi"/>
          <w:spacing w:val="-3"/>
          <w:sz w:val="24"/>
          <w:szCs w:val="24"/>
        </w:rPr>
        <w:t xml:space="preserve"> </w:t>
      </w:r>
      <w:r w:rsidR="006D2D3B" w:rsidRPr="00AB06CC">
        <w:rPr>
          <w:rFonts w:asciiTheme="minorHAnsi" w:hAnsiTheme="minorHAnsi" w:cstheme="minorHAnsi"/>
          <w:spacing w:val="-3"/>
          <w:sz w:val="24"/>
          <w:szCs w:val="24"/>
        </w:rPr>
        <w:t>Nicolás</w:t>
      </w:r>
      <w:r w:rsidR="008B032F" w:rsidRPr="00AB06CC">
        <w:rPr>
          <w:rFonts w:asciiTheme="minorHAnsi" w:hAnsiTheme="minorHAnsi" w:cstheme="minorHAnsi"/>
          <w:spacing w:val="-3"/>
          <w:sz w:val="24"/>
          <w:szCs w:val="24"/>
        </w:rPr>
        <w:t xml:space="preserve"> </w:t>
      </w:r>
      <w:r w:rsidR="006D2D3B" w:rsidRPr="00AB06CC">
        <w:rPr>
          <w:rFonts w:asciiTheme="minorHAnsi" w:hAnsiTheme="minorHAnsi" w:cstheme="minorHAnsi"/>
          <w:spacing w:val="-3"/>
          <w:sz w:val="24"/>
          <w:szCs w:val="24"/>
        </w:rPr>
        <w:t>Seguel</w:t>
      </w:r>
      <w:r w:rsidR="008B032F" w:rsidRPr="00AB06CC">
        <w:rPr>
          <w:rFonts w:asciiTheme="minorHAnsi" w:hAnsiTheme="minorHAnsi" w:cstheme="minorHAnsi"/>
          <w:spacing w:val="-3"/>
          <w:sz w:val="24"/>
          <w:szCs w:val="24"/>
        </w:rPr>
        <w:t xml:space="preserve"> </w:t>
      </w:r>
    </w:p>
    <w:p w14:paraId="2002559B" w14:textId="77777777" w:rsidR="00561667" w:rsidRPr="00AB06CC" w:rsidRDefault="00561667" w:rsidP="002B1977">
      <w:pPr>
        <w:ind w:left="1152" w:hanging="1152"/>
        <w:jc w:val="center"/>
        <w:rPr>
          <w:rFonts w:asciiTheme="minorHAnsi" w:hAnsiTheme="minorHAnsi" w:cstheme="minorHAnsi"/>
          <w:spacing w:val="-3"/>
          <w:sz w:val="24"/>
          <w:szCs w:val="24"/>
        </w:rPr>
      </w:pPr>
    </w:p>
    <w:p w14:paraId="2E38768B" w14:textId="77777777" w:rsidR="007578A7" w:rsidRPr="00AB06CC" w:rsidRDefault="007578A7" w:rsidP="002B1977">
      <w:pPr>
        <w:ind w:left="1152" w:hanging="1152"/>
        <w:jc w:val="center"/>
        <w:rPr>
          <w:rFonts w:asciiTheme="minorHAnsi" w:hAnsiTheme="minorHAnsi" w:cstheme="minorHAnsi"/>
          <w:spacing w:val="-3"/>
          <w:sz w:val="24"/>
          <w:szCs w:val="24"/>
        </w:rPr>
      </w:pPr>
    </w:p>
    <w:p w14:paraId="5057C634" w14:textId="437FDDD0" w:rsidR="007578A7" w:rsidRPr="00AB06CC" w:rsidRDefault="007578A7" w:rsidP="007578A7">
      <w:pPr>
        <w:ind w:left="1152" w:hanging="1152"/>
        <w:jc w:val="center"/>
        <w:rPr>
          <w:rFonts w:asciiTheme="minorHAnsi" w:hAnsiTheme="minorHAnsi" w:cstheme="minorHAnsi"/>
          <w:spacing w:val="-3"/>
          <w:sz w:val="24"/>
          <w:szCs w:val="24"/>
        </w:rPr>
      </w:pPr>
      <w:r w:rsidRPr="00AB06CC">
        <w:rPr>
          <w:rFonts w:asciiTheme="minorHAnsi" w:hAnsiTheme="minorHAnsi" w:cstheme="minorHAnsi"/>
          <w:spacing w:val="-3"/>
          <w:sz w:val="24"/>
          <w:szCs w:val="24"/>
        </w:rPr>
        <w:t>Preparado para:</w:t>
      </w:r>
    </w:p>
    <w:p w14:paraId="01953909" w14:textId="241344EA" w:rsidR="00561667" w:rsidRPr="00AB06CC" w:rsidRDefault="00AD670F" w:rsidP="002B1977">
      <w:pPr>
        <w:ind w:left="1152" w:hanging="1152"/>
        <w:jc w:val="center"/>
        <w:rPr>
          <w:rFonts w:asciiTheme="minorHAnsi" w:hAnsiTheme="minorHAnsi" w:cstheme="minorHAnsi"/>
          <w:spacing w:val="-3"/>
          <w:sz w:val="24"/>
          <w:szCs w:val="24"/>
        </w:rPr>
      </w:pPr>
      <w:r>
        <w:rPr>
          <w:rFonts w:asciiTheme="minorHAnsi" w:hAnsiTheme="minorHAnsi" w:cstheme="minorHAnsi"/>
          <w:spacing w:val="-3"/>
          <w:sz w:val="24"/>
          <w:szCs w:val="24"/>
        </w:rPr>
        <w:t>||</w:t>
      </w:r>
    </w:p>
    <w:p w14:paraId="283F6593" w14:textId="48D63493" w:rsidR="00561667" w:rsidRPr="00AB06CC" w:rsidRDefault="006D2D3B" w:rsidP="002B1977">
      <w:pPr>
        <w:ind w:left="1152" w:hanging="1152"/>
        <w:jc w:val="center"/>
        <w:rPr>
          <w:rFonts w:asciiTheme="minorHAnsi" w:hAnsiTheme="minorHAnsi" w:cstheme="minorHAnsi"/>
          <w:spacing w:val="-3"/>
          <w:sz w:val="24"/>
          <w:szCs w:val="24"/>
        </w:rPr>
      </w:pPr>
      <w:r w:rsidRPr="00AB06CC">
        <w:rPr>
          <w:rFonts w:asciiTheme="minorHAnsi" w:hAnsiTheme="minorHAnsi" w:cstheme="minorHAnsi"/>
          <w:spacing w:val="-3"/>
          <w:sz w:val="24"/>
          <w:szCs w:val="24"/>
        </w:rPr>
        <w:t>INVAP</w:t>
      </w:r>
    </w:p>
    <w:p w14:paraId="695DE1B2" w14:textId="77777777" w:rsidR="00A71837" w:rsidRPr="00AB06CC" w:rsidRDefault="00A71837" w:rsidP="002B1977">
      <w:pPr>
        <w:rPr>
          <w:rFonts w:asciiTheme="minorHAnsi" w:hAnsiTheme="minorHAnsi" w:cstheme="minorHAnsi"/>
          <w:spacing w:val="-3"/>
        </w:rPr>
      </w:pPr>
    </w:p>
    <w:p w14:paraId="7A4BC175" w14:textId="403CF1A8" w:rsidR="00225041" w:rsidRPr="00930B23" w:rsidRDefault="009978C0" w:rsidP="002B1977">
      <w:pPr>
        <w:jc w:val="center"/>
        <w:rPr>
          <w:rFonts w:asciiTheme="minorHAnsi" w:hAnsiTheme="minorHAnsi" w:cstheme="minorHAnsi"/>
          <w:b/>
          <w:bCs/>
          <w:spacing w:val="-3"/>
          <w:sz w:val="20"/>
        </w:rPr>
      </w:pPr>
      <w:r w:rsidRPr="00AB06CC">
        <w:rPr>
          <w:rFonts w:asciiTheme="minorHAnsi" w:hAnsiTheme="minorHAnsi" w:cstheme="minorHAnsi"/>
          <w:noProof/>
          <w:spacing w:val="-3"/>
        </w:rPr>
        <mc:AlternateContent>
          <mc:Choice Requires="wps">
            <w:drawing>
              <wp:inline distT="0" distB="0" distL="0" distR="0" wp14:anchorId="7276B44D" wp14:editId="0052BAE2">
                <wp:extent cx="6276975" cy="1095375"/>
                <wp:effectExtent l="0" t="0" r="28575" b="28575"/>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6975" cy="1095375"/>
                        </a:xfrm>
                        <a:prstGeom prst="rect">
                          <a:avLst/>
                        </a:prstGeom>
                        <a:solidFill>
                          <a:srgbClr val="FFFFFF"/>
                        </a:solidFill>
                        <a:ln w="9525">
                          <a:solidFill>
                            <a:srgbClr val="000000"/>
                          </a:solidFill>
                          <a:miter lim="800000"/>
                          <a:headEnd/>
                          <a:tailEnd/>
                        </a:ln>
                      </wps:spPr>
                      <wps:txbx>
                        <w:txbxContent>
                          <w:p w14:paraId="7CC39775" w14:textId="77777777" w:rsidR="00390AA3" w:rsidRPr="00DB268C" w:rsidRDefault="00390AA3" w:rsidP="00FD6051">
                            <w:pPr>
                              <w:autoSpaceDE w:val="0"/>
                              <w:autoSpaceDN w:val="0"/>
                              <w:adjustRightInd w:val="0"/>
                              <w:jc w:val="center"/>
                              <w:rPr>
                                <w:rFonts w:ascii="Verdana" w:hAnsi="Verdana" w:cs="Verdana"/>
                                <w:b/>
                                <w:bCs/>
                                <w:sz w:val="20"/>
                                <w:szCs w:val="20"/>
                                <w:lang w:val="es-CL"/>
                              </w:rPr>
                            </w:pPr>
                            <w:r w:rsidRPr="00DB268C">
                              <w:rPr>
                                <w:rFonts w:ascii="Verdana" w:hAnsi="Verdana" w:cs="Verdana"/>
                                <w:b/>
                                <w:bCs/>
                                <w:sz w:val="20"/>
                                <w:szCs w:val="20"/>
                                <w:lang w:val="es-CL"/>
                              </w:rPr>
                              <w:t>IMPORTANTE</w:t>
                            </w:r>
                          </w:p>
                          <w:p w14:paraId="76965850" w14:textId="3D60C0CB" w:rsidR="00390AA3" w:rsidRPr="00241323" w:rsidRDefault="00390AA3" w:rsidP="00FD6051">
                            <w:pPr>
                              <w:autoSpaceDE w:val="0"/>
                              <w:autoSpaceDN w:val="0"/>
                              <w:adjustRightInd w:val="0"/>
                              <w:rPr>
                                <w:lang w:val="es-MX"/>
                              </w:rPr>
                            </w:pPr>
                            <w:r w:rsidRPr="00241323">
                              <w:rPr>
                                <w:rFonts w:ascii="Verdana" w:hAnsi="Verdana" w:cs="Verdana"/>
                                <w:sz w:val="20"/>
                                <w:szCs w:val="20"/>
                                <w:lang w:val="es-MX"/>
                              </w:rPr>
                              <w:t xml:space="preserve">Este documento y la información contenida en él son propiedad de DTS </w:t>
                            </w:r>
                            <w:r w:rsidR="00D57666">
                              <w:rPr>
                                <w:rFonts w:ascii="Verdana" w:hAnsi="Verdana" w:cs="Verdana"/>
                                <w:sz w:val="20"/>
                                <w:szCs w:val="20"/>
                                <w:lang w:val="es-MX"/>
                              </w:rPr>
                              <w:t>SpA</w:t>
                            </w:r>
                            <w:r w:rsidRPr="00241323">
                              <w:rPr>
                                <w:rFonts w:ascii="Verdana" w:hAnsi="Verdana" w:cs="Verdana"/>
                                <w:sz w:val="20"/>
                                <w:szCs w:val="20"/>
                                <w:lang w:val="es-MX"/>
                              </w:rPr>
                              <w:t xml:space="preserve">. Cualquier reproducción, </w:t>
                            </w:r>
                            <w:r>
                              <w:rPr>
                                <w:rFonts w:ascii="Verdana" w:hAnsi="Verdana" w:cs="Verdana"/>
                                <w:sz w:val="20"/>
                                <w:szCs w:val="20"/>
                              </w:rPr>
                              <w:t xml:space="preserve">transferencia o uso por terceros está prohibido salvo autorización escrita de DTS </w:t>
                            </w:r>
                            <w:r w:rsidR="00D57666">
                              <w:rPr>
                                <w:rFonts w:ascii="Verdana" w:hAnsi="Verdana" w:cs="Verdana"/>
                                <w:sz w:val="20"/>
                                <w:szCs w:val="20"/>
                              </w:rPr>
                              <w:t>SpA</w:t>
                            </w:r>
                            <w:r>
                              <w:rPr>
                                <w:rFonts w:ascii="Verdana" w:hAnsi="Verdana" w:cs="Verdana"/>
                                <w:sz w:val="20"/>
                                <w:szCs w:val="20"/>
                              </w:rPr>
                              <w:t>. Los receptores de este documento aceptan la responsabilidad de mantener la confidencialidad de su contenido de acuerdo a la clasificación indicada en el encabezamiento.</w:t>
                            </w:r>
                          </w:p>
                        </w:txbxContent>
                      </wps:txbx>
                      <wps:bodyPr rot="0" vert="horz" wrap="square" lIns="91440" tIns="45720" rIns="91440" bIns="45720" anchor="t" anchorCtr="0" upright="1">
                        <a:noAutofit/>
                      </wps:bodyPr>
                    </wps:wsp>
                  </a:graphicData>
                </a:graphic>
              </wp:inline>
            </w:drawing>
          </mc:Choice>
          <mc:Fallback>
            <w:pict>
              <v:shapetype w14:anchorId="7276B44D" id="_x0000_t202" coordsize="21600,21600" o:spt="202" path="m,l,21600r21600,l21600,xe">
                <v:stroke joinstyle="miter"/>
                <v:path gradientshapeok="t" o:connecttype="rect"/>
              </v:shapetype>
              <v:shape id="Text Box 2" o:spid="_x0000_s1026" type="#_x0000_t202" style="width:494.25pt;height:8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">
                <v:textbox>
                  <w:txbxContent>
                    <w:p w14:paraId="7CC39775" w14:textId="77777777" w:rsidR="00390AA3" w:rsidRPr="00DB268C" w:rsidRDefault="00390AA3" w:rsidP="00FD6051">
                      <w:pPr>
                        <w:autoSpaceDE w:val="0"/>
                        <w:autoSpaceDN w:val="0"/>
                        <w:adjustRightInd w:val="0"/>
                        <w:jc w:val="center"/>
                        <w:rPr>
                          <w:rFonts w:ascii="Verdana" w:hAnsi="Verdana" w:cs="Verdana"/>
                          <w:b/>
                          <w:bCs/>
                          <w:sz w:val="20"/>
                          <w:szCs w:val="20"/>
                          <w:lang w:val="es-CL"/>
                        </w:rPr>
                      </w:pPr>
                      <w:r w:rsidRPr="00DB268C">
                        <w:rPr>
                          <w:rFonts w:ascii="Verdana" w:hAnsi="Verdana" w:cs="Verdana"/>
                          <w:b/>
                          <w:bCs/>
                          <w:sz w:val="20"/>
                          <w:szCs w:val="20"/>
                          <w:lang w:val="es-CL"/>
                        </w:rPr>
                        <w:t>IMPORTANTE</w:t>
                      </w:r>
                    </w:p>
                    <w:p w14:paraId="76965850" w14:textId="3D60C0CB" w:rsidR="00390AA3" w:rsidRPr="00241323" w:rsidRDefault="00390AA3" w:rsidP="00FD6051">
                      <w:pPr>
                        <w:autoSpaceDE w:val="0"/>
                        <w:autoSpaceDN w:val="0"/>
                        <w:adjustRightInd w:val="0"/>
                        <w:rPr>
                          <w:lang w:val="es-MX"/>
                        </w:rPr>
                      </w:pPr>
                      <w:r w:rsidRPr="00241323">
                        <w:rPr>
                          <w:rFonts w:ascii="Verdana" w:hAnsi="Verdana" w:cs="Verdana"/>
                          <w:sz w:val="20"/>
                          <w:szCs w:val="20"/>
                          <w:lang w:val="es-MX"/>
                        </w:rPr>
                        <w:t xml:space="preserve">Este documento y la información contenida en él son propiedad de DTS </w:t>
                      </w:r>
                      <w:r w:rsidR="00D57666">
                        <w:rPr>
                          <w:rFonts w:ascii="Verdana" w:hAnsi="Verdana" w:cs="Verdana"/>
                          <w:sz w:val="20"/>
                          <w:szCs w:val="20"/>
                          <w:lang w:val="es-MX"/>
                        </w:rPr>
                        <w:t>SpA</w:t>
                      </w:r>
                      <w:r w:rsidRPr="00241323">
                        <w:rPr>
                          <w:rFonts w:ascii="Verdana" w:hAnsi="Verdana" w:cs="Verdana"/>
                          <w:sz w:val="20"/>
                          <w:szCs w:val="20"/>
                          <w:lang w:val="es-MX"/>
                        </w:rPr>
                        <w:t xml:space="preserve">. Cualquier reproducción, </w:t>
                      </w:r>
                      <w:r>
                        <w:rPr>
                          <w:rFonts w:ascii="Verdana" w:hAnsi="Verdana" w:cs="Verdana"/>
                          <w:sz w:val="20"/>
                          <w:szCs w:val="20"/>
                        </w:rPr>
                        <w:t xml:space="preserve">transferencia o uso por terceros está prohibido salvo autorización escrita de DTS </w:t>
                      </w:r>
                      <w:r w:rsidR="00D57666">
                        <w:rPr>
                          <w:rFonts w:ascii="Verdana" w:hAnsi="Verdana" w:cs="Verdana"/>
                          <w:sz w:val="20"/>
                          <w:szCs w:val="20"/>
                        </w:rPr>
                        <w:t>SpA</w:t>
                      </w:r>
                      <w:r>
                        <w:rPr>
                          <w:rFonts w:ascii="Verdana" w:hAnsi="Verdana" w:cs="Verdana"/>
                          <w:sz w:val="20"/>
                          <w:szCs w:val="20"/>
                        </w:rPr>
                        <w:t>. Los receptores de este documento aceptan la responsabilidad de mantener la confidencialidad de su contenido de acuerdo a la clasificación indicada en el encabezamiento.</w:t>
                      </w:r>
                    </w:p>
                  </w:txbxContent>
                </v:textbox>
                <w10:anchorlock/>
              </v:shape>
            </w:pict>
          </mc:Fallback>
        </mc:AlternateContent>
      </w:r>
      <w:r w:rsidR="00FC1CF7" w:rsidRPr="00AB06CC">
        <w:rPr>
          <w:rFonts w:asciiTheme="minorHAnsi" w:hAnsiTheme="minorHAnsi" w:cstheme="minorHAnsi"/>
          <w:spacing w:val="-3"/>
        </w:rPr>
        <w:br w:type="page"/>
      </w:r>
      <w:r w:rsidR="00225041" w:rsidRPr="00930B23">
        <w:rPr>
          <w:rFonts w:asciiTheme="minorHAnsi" w:hAnsiTheme="minorHAnsi" w:cstheme="minorHAnsi"/>
          <w:b/>
          <w:bCs/>
          <w:spacing w:val="-3"/>
        </w:rPr>
        <w:lastRenderedPageBreak/>
        <w:t>HISTORIA</w:t>
      </w:r>
      <w:r w:rsidR="008B032F" w:rsidRPr="00930B23">
        <w:rPr>
          <w:rFonts w:asciiTheme="minorHAnsi" w:hAnsiTheme="minorHAnsi" w:cstheme="minorHAnsi"/>
          <w:b/>
          <w:bCs/>
          <w:spacing w:val="-3"/>
        </w:rPr>
        <w:t xml:space="preserve"> </w:t>
      </w:r>
      <w:r w:rsidR="00225041" w:rsidRPr="00930B23">
        <w:rPr>
          <w:rFonts w:asciiTheme="minorHAnsi" w:hAnsiTheme="minorHAnsi" w:cstheme="minorHAnsi"/>
          <w:b/>
          <w:bCs/>
          <w:spacing w:val="-3"/>
        </w:rPr>
        <w:t>DE</w:t>
      </w:r>
      <w:r w:rsidR="008B032F" w:rsidRPr="00930B23">
        <w:rPr>
          <w:rFonts w:asciiTheme="minorHAnsi" w:hAnsiTheme="minorHAnsi" w:cstheme="minorHAnsi"/>
          <w:b/>
          <w:bCs/>
          <w:spacing w:val="-3"/>
        </w:rPr>
        <w:t xml:space="preserve"> </w:t>
      </w:r>
      <w:r w:rsidR="00225041" w:rsidRPr="00930B23">
        <w:rPr>
          <w:rFonts w:asciiTheme="minorHAnsi" w:hAnsiTheme="minorHAnsi" w:cstheme="minorHAnsi"/>
          <w:b/>
          <w:bCs/>
          <w:spacing w:val="-3"/>
        </w:rPr>
        <w:t>REVISIONES</w:t>
      </w:r>
    </w:p>
    <w:p w14:paraId="4749972C" w14:textId="12F1484E" w:rsidR="00225041" w:rsidRPr="00AB06CC" w:rsidRDefault="00225041" w:rsidP="002B1977">
      <w:pPr>
        <w:jc w:val="center"/>
        <w:rPr>
          <w:rFonts w:asciiTheme="minorHAnsi" w:hAnsiTheme="minorHAnsi" w:cstheme="minorHAnsi"/>
          <w:spacing w:val="-3"/>
          <w:sz w:val="20"/>
        </w:rPr>
      </w:pPr>
    </w:p>
    <w:tbl>
      <w:tblPr>
        <w:tblW w:w="986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66"/>
        <w:gridCol w:w="2466"/>
        <w:gridCol w:w="4932"/>
      </w:tblGrid>
      <w:tr w:rsidR="00225041" w:rsidRPr="00AB06CC" w14:paraId="7BA98515" w14:textId="77777777" w:rsidTr="00930B23">
        <w:trPr>
          <w:trHeight w:val="400"/>
        </w:trPr>
        <w:tc>
          <w:tcPr>
            <w:tcW w:w="2466" w:type="dxa"/>
            <w:shd w:val="clear" w:color="auto" w:fill="D9D9D9" w:themeFill="background1" w:themeFillShade="D9"/>
          </w:tcPr>
          <w:p w14:paraId="6D393B96" w14:textId="5A3B3D16" w:rsidR="00225041" w:rsidRPr="00930B23" w:rsidRDefault="00225041" w:rsidP="002B1977">
            <w:pPr>
              <w:spacing w:before="60" w:after="60"/>
              <w:jc w:val="center"/>
              <w:rPr>
                <w:rFonts w:asciiTheme="minorHAnsi" w:hAnsiTheme="minorHAnsi" w:cstheme="minorHAnsi"/>
                <w:b/>
                <w:bCs/>
                <w:spacing w:val="-3"/>
                <w:sz w:val="20"/>
              </w:rPr>
            </w:pPr>
            <w:r w:rsidRPr="00930B23">
              <w:rPr>
                <w:rFonts w:asciiTheme="minorHAnsi" w:hAnsiTheme="minorHAnsi" w:cstheme="minorHAnsi"/>
                <w:b/>
                <w:bCs/>
                <w:spacing w:val="-3"/>
                <w:sz w:val="20"/>
              </w:rPr>
              <w:t>NUMERO</w:t>
            </w:r>
            <w:r w:rsidR="008B032F" w:rsidRPr="00930B23">
              <w:rPr>
                <w:rFonts w:asciiTheme="minorHAnsi" w:hAnsiTheme="minorHAnsi" w:cstheme="minorHAnsi"/>
                <w:b/>
                <w:bCs/>
                <w:spacing w:val="-3"/>
                <w:sz w:val="20"/>
              </w:rPr>
              <w:t xml:space="preserve"> </w:t>
            </w:r>
            <w:r w:rsidRPr="00930B23">
              <w:rPr>
                <w:rFonts w:asciiTheme="minorHAnsi" w:hAnsiTheme="minorHAnsi" w:cstheme="minorHAnsi"/>
                <w:b/>
                <w:bCs/>
                <w:spacing w:val="-3"/>
                <w:sz w:val="20"/>
              </w:rPr>
              <w:t>DE</w:t>
            </w:r>
            <w:r w:rsidR="008B032F" w:rsidRPr="00930B23">
              <w:rPr>
                <w:rFonts w:asciiTheme="minorHAnsi" w:hAnsiTheme="minorHAnsi" w:cstheme="minorHAnsi"/>
                <w:b/>
                <w:bCs/>
                <w:spacing w:val="-3"/>
                <w:sz w:val="20"/>
              </w:rPr>
              <w:t xml:space="preserve"> </w:t>
            </w:r>
            <w:r w:rsidRPr="00930B23">
              <w:rPr>
                <w:rFonts w:asciiTheme="minorHAnsi" w:hAnsiTheme="minorHAnsi" w:cstheme="minorHAnsi"/>
                <w:b/>
                <w:bCs/>
                <w:spacing w:val="-3"/>
                <w:sz w:val="20"/>
              </w:rPr>
              <w:t>REVISION</w:t>
            </w:r>
          </w:p>
        </w:tc>
        <w:tc>
          <w:tcPr>
            <w:tcW w:w="2466" w:type="dxa"/>
            <w:shd w:val="clear" w:color="auto" w:fill="D9D9D9" w:themeFill="background1" w:themeFillShade="D9"/>
          </w:tcPr>
          <w:p w14:paraId="47AFEA12" w14:textId="7005312A" w:rsidR="00225041" w:rsidRPr="00930B23" w:rsidRDefault="00225041" w:rsidP="002B1977">
            <w:pPr>
              <w:spacing w:before="60" w:after="60"/>
              <w:jc w:val="center"/>
              <w:rPr>
                <w:rFonts w:asciiTheme="minorHAnsi" w:hAnsiTheme="minorHAnsi" w:cstheme="minorHAnsi"/>
                <w:b/>
                <w:bCs/>
                <w:spacing w:val="-3"/>
                <w:sz w:val="20"/>
              </w:rPr>
            </w:pPr>
            <w:r w:rsidRPr="00930B23">
              <w:rPr>
                <w:rFonts w:asciiTheme="minorHAnsi" w:hAnsiTheme="minorHAnsi" w:cstheme="minorHAnsi"/>
                <w:b/>
                <w:bCs/>
                <w:spacing w:val="-3"/>
                <w:sz w:val="20"/>
              </w:rPr>
              <w:t>FECHA</w:t>
            </w:r>
            <w:r w:rsidR="008B032F" w:rsidRPr="00930B23">
              <w:rPr>
                <w:rFonts w:asciiTheme="minorHAnsi" w:hAnsiTheme="minorHAnsi" w:cstheme="minorHAnsi"/>
                <w:b/>
                <w:bCs/>
                <w:spacing w:val="-3"/>
                <w:sz w:val="20"/>
              </w:rPr>
              <w:t xml:space="preserve"> </w:t>
            </w:r>
            <w:r w:rsidRPr="00930B23">
              <w:rPr>
                <w:rFonts w:asciiTheme="minorHAnsi" w:hAnsiTheme="minorHAnsi" w:cstheme="minorHAnsi"/>
                <w:b/>
                <w:bCs/>
                <w:spacing w:val="-3"/>
                <w:sz w:val="20"/>
              </w:rPr>
              <w:t>DE</w:t>
            </w:r>
            <w:r w:rsidR="008B032F" w:rsidRPr="00930B23">
              <w:rPr>
                <w:rFonts w:asciiTheme="minorHAnsi" w:hAnsiTheme="minorHAnsi" w:cstheme="minorHAnsi"/>
                <w:b/>
                <w:bCs/>
                <w:spacing w:val="-3"/>
                <w:sz w:val="20"/>
              </w:rPr>
              <w:t xml:space="preserve"> </w:t>
            </w:r>
            <w:r w:rsidRPr="00930B23">
              <w:rPr>
                <w:rFonts w:asciiTheme="minorHAnsi" w:hAnsiTheme="minorHAnsi" w:cstheme="minorHAnsi"/>
                <w:b/>
                <w:bCs/>
                <w:spacing w:val="-3"/>
                <w:sz w:val="20"/>
              </w:rPr>
              <w:t>REVISION</w:t>
            </w:r>
          </w:p>
        </w:tc>
        <w:tc>
          <w:tcPr>
            <w:tcW w:w="4932" w:type="dxa"/>
            <w:shd w:val="clear" w:color="auto" w:fill="D9D9D9" w:themeFill="background1" w:themeFillShade="D9"/>
          </w:tcPr>
          <w:p w14:paraId="42B382B0" w14:textId="123C1278" w:rsidR="00225041" w:rsidRPr="00930B23" w:rsidRDefault="00225041" w:rsidP="002B1977">
            <w:pPr>
              <w:spacing w:before="60" w:after="60"/>
              <w:jc w:val="center"/>
              <w:rPr>
                <w:rFonts w:asciiTheme="minorHAnsi" w:hAnsiTheme="minorHAnsi" w:cstheme="minorHAnsi"/>
                <w:b/>
                <w:bCs/>
                <w:spacing w:val="-3"/>
                <w:sz w:val="20"/>
              </w:rPr>
            </w:pPr>
            <w:r w:rsidRPr="00930B23">
              <w:rPr>
                <w:rFonts w:asciiTheme="minorHAnsi" w:hAnsiTheme="minorHAnsi" w:cstheme="minorHAnsi"/>
                <w:b/>
                <w:bCs/>
                <w:spacing w:val="-3"/>
                <w:sz w:val="20"/>
              </w:rPr>
              <w:t>PAGINAS</w:t>
            </w:r>
            <w:r w:rsidR="008B032F" w:rsidRPr="00930B23">
              <w:rPr>
                <w:rFonts w:asciiTheme="minorHAnsi" w:hAnsiTheme="minorHAnsi" w:cstheme="minorHAnsi"/>
                <w:b/>
                <w:bCs/>
                <w:spacing w:val="-3"/>
                <w:sz w:val="20"/>
              </w:rPr>
              <w:t xml:space="preserve"> </w:t>
            </w:r>
            <w:r w:rsidRPr="00930B23">
              <w:rPr>
                <w:rFonts w:asciiTheme="minorHAnsi" w:hAnsiTheme="minorHAnsi" w:cstheme="minorHAnsi"/>
                <w:b/>
                <w:bCs/>
                <w:spacing w:val="-3"/>
                <w:sz w:val="20"/>
              </w:rPr>
              <w:t>AFECTADAS</w:t>
            </w:r>
          </w:p>
        </w:tc>
      </w:tr>
      <w:tr w:rsidR="00225041" w:rsidRPr="00AB06CC" w14:paraId="3109A54B" w14:textId="77777777" w:rsidTr="000C5765">
        <w:trPr>
          <w:trHeight w:val="400"/>
        </w:trPr>
        <w:tc>
          <w:tcPr>
            <w:tcW w:w="2466" w:type="dxa"/>
          </w:tcPr>
          <w:p w14:paraId="31636D17" w14:textId="3FC8F733" w:rsidR="00225041" w:rsidRPr="00AB06CC" w:rsidRDefault="00B471BE" w:rsidP="002B1977">
            <w:pPr>
              <w:spacing w:before="60" w:after="60"/>
              <w:rPr>
                <w:rFonts w:asciiTheme="minorHAnsi" w:hAnsiTheme="minorHAnsi" w:cstheme="minorHAnsi"/>
                <w:spacing w:val="-3"/>
                <w:sz w:val="20"/>
              </w:rPr>
            </w:pPr>
            <w:r w:rsidRPr="00AB06CC">
              <w:rPr>
                <w:rFonts w:asciiTheme="minorHAnsi" w:hAnsiTheme="minorHAnsi" w:cstheme="minorHAnsi"/>
                <w:spacing w:val="-3"/>
                <w:sz w:val="20"/>
              </w:rPr>
              <w:t>1</w:t>
            </w:r>
            <w:r w:rsidR="008B7F52" w:rsidRPr="00AB06CC">
              <w:rPr>
                <w:rFonts w:asciiTheme="minorHAnsi" w:hAnsiTheme="minorHAnsi" w:cstheme="minorHAnsi"/>
                <w:spacing w:val="-3"/>
                <w:sz w:val="20"/>
              </w:rPr>
              <w:t>.0</w:t>
            </w:r>
          </w:p>
        </w:tc>
        <w:tc>
          <w:tcPr>
            <w:tcW w:w="2466" w:type="dxa"/>
          </w:tcPr>
          <w:p w14:paraId="4E5CEBF0" w14:textId="2544DB24" w:rsidR="00225041" w:rsidRPr="00AB06CC" w:rsidRDefault="003D2162" w:rsidP="002B1977">
            <w:pPr>
              <w:spacing w:before="60" w:after="60"/>
              <w:rPr>
                <w:rFonts w:asciiTheme="minorHAnsi" w:hAnsiTheme="minorHAnsi" w:cstheme="minorHAnsi"/>
                <w:spacing w:val="-3"/>
                <w:sz w:val="20"/>
              </w:rPr>
            </w:pPr>
            <w:r w:rsidRPr="00AB06CC">
              <w:rPr>
                <w:rFonts w:asciiTheme="minorHAnsi" w:hAnsiTheme="minorHAnsi" w:cstheme="minorHAnsi"/>
                <w:spacing w:val="-3"/>
                <w:sz w:val="20"/>
              </w:rPr>
              <w:t>2026-01-</w:t>
            </w:r>
            <w:r w:rsidR="00D173CC">
              <w:rPr>
                <w:rFonts w:asciiTheme="minorHAnsi" w:hAnsiTheme="minorHAnsi" w:cstheme="minorHAnsi"/>
                <w:spacing w:val="-3"/>
                <w:sz w:val="20"/>
              </w:rPr>
              <w:t>26</w:t>
            </w:r>
          </w:p>
        </w:tc>
        <w:tc>
          <w:tcPr>
            <w:tcW w:w="4932" w:type="dxa"/>
          </w:tcPr>
          <w:p w14:paraId="5DD43532" w14:textId="259D42F6" w:rsidR="00225041" w:rsidRPr="00AB06CC" w:rsidRDefault="00B471BE" w:rsidP="002B1977">
            <w:pPr>
              <w:spacing w:before="60" w:after="60"/>
              <w:rPr>
                <w:rFonts w:asciiTheme="minorHAnsi" w:hAnsiTheme="minorHAnsi" w:cstheme="minorHAnsi"/>
                <w:spacing w:val="-3"/>
                <w:sz w:val="20"/>
              </w:rPr>
            </w:pPr>
            <w:r w:rsidRPr="00AB06CC">
              <w:rPr>
                <w:rFonts w:asciiTheme="minorHAnsi" w:hAnsiTheme="minorHAnsi" w:cstheme="minorHAnsi"/>
                <w:spacing w:val="-3"/>
                <w:sz w:val="20"/>
              </w:rPr>
              <w:t>Primera</w:t>
            </w:r>
            <w:r w:rsidR="008B032F" w:rsidRPr="00AB06CC">
              <w:rPr>
                <w:rFonts w:asciiTheme="minorHAnsi" w:hAnsiTheme="minorHAnsi" w:cstheme="minorHAnsi"/>
                <w:spacing w:val="-3"/>
                <w:sz w:val="20"/>
              </w:rPr>
              <w:t xml:space="preserve"> </w:t>
            </w:r>
            <w:r w:rsidR="00E2258B" w:rsidRPr="00AB06CC">
              <w:rPr>
                <w:rFonts w:asciiTheme="minorHAnsi" w:hAnsiTheme="minorHAnsi" w:cstheme="minorHAnsi"/>
                <w:spacing w:val="-3"/>
                <w:sz w:val="20"/>
              </w:rPr>
              <w:t>edición</w:t>
            </w:r>
          </w:p>
        </w:tc>
      </w:tr>
      <w:tr w:rsidR="008B032F" w:rsidRPr="00AB06CC" w14:paraId="4F6D46C4" w14:textId="77777777" w:rsidTr="000C5765">
        <w:trPr>
          <w:trHeight w:val="400"/>
        </w:trPr>
        <w:tc>
          <w:tcPr>
            <w:tcW w:w="2466" w:type="dxa"/>
          </w:tcPr>
          <w:p w14:paraId="11FAC487" w14:textId="1E5264F1" w:rsidR="008B032F" w:rsidRPr="00AB06CC" w:rsidRDefault="002837FA" w:rsidP="002B1977">
            <w:pPr>
              <w:spacing w:before="60" w:after="60"/>
              <w:rPr>
                <w:rFonts w:asciiTheme="minorHAnsi" w:hAnsiTheme="minorHAnsi" w:cstheme="minorHAnsi"/>
                <w:spacing w:val="-3"/>
                <w:sz w:val="20"/>
              </w:rPr>
            </w:pPr>
            <w:r>
              <w:rPr>
                <w:rFonts w:asciiTheme="minorHAnsi" w:hAnsiTheme="minorHAnsi" w:cstheme="minorHAnsi"/>
                <w:spacing w:val="-3"/>
                <w:sz w:val="20"/>
              </w:rPr>
              <w:t>1.1</w:t>
            </w:r>
          </w:p>
        </w:tc>
        <w:tc>
          <w:tcPr>
            <w:tcW w:w="2466" w:type="dxa"/>
          </w:tcPr>
          <w:p w14:paraId="5C523ADE" w14:textId="7872727B" w:rsidR="008B032F" w:rsidRPr="00AB06CC" w:rsidRDefault="002837FA" w:rsidP="002B1977">
            <w:pPr>
              <w:spacing w:before="60" w:after="60"/>
              <w:rPr>
                <w:rFonts w:asciiTheme="minorHAnsi" w:hAnsiTheme="minorHAnsi" w:cstheme="minorHAnsi"/>
                <w:spacing w:val="-3"/>
                <w:sz w:val="20"/>
              </w:rPr>
            </w:pPr>
            <w:r>
              <w:rPr>
                <w:rFonts w:asciiTheme="minorHAnsi" w:hAnsiTheme="minorHAnsi" w:cstheme="minorHAnsi"/>
                <w:spacing w:val="-3"/>
                <w:sz w:val="20"/>
              </w:rPr>
              <w:t>2026-01-29</w:t>
            </w:r>
          </w:p>
        </w:tc>
        <w:tc>
          <w:tcPr>
            <w:tcW w:w="4932" w:type="dxa"/>
          </w:tcPr>
          <w:p w14:paraId="59A94FF5" w14:textId="6B286F8F" w:rsidR="00FE188A" w:rsidRPr="00AB06CC" w:rsidRDefault="002837FA" w:rsidP="002B1977">
            <w:pPr>
              <w:spacing w:before="60" w:after="60"/>
              <w:rPr>
                <w:rFonts w:asciiTheme="minorHAnsi" w:hAnsiTheme="minorHAnsi" w:cstheme="minorHAnsi"/>
                <w:spacing w:val="-3"/>
                <w:sz w:val="20"/>
              </w:rPr>
            </w:pPr>
            <w:r>
              <w:rPr>
                <w:rFonts w:asciiTheme="minorHAnsi" w:hAnsiTheme="minorHAnsi" w:cstheme="minorHAnsi"/>
                <w:spacing w:val="-3"/>
                <w:sz w:val="20"/>
              </w:rPr>
              <w:t xml:space="preserve">Modificación de restricciones y descripción del sistema en base al </w:t>
            </w:r>
            <w:proofErr w:type="spellStart"/>
            <w:r>
              <w:rPr>
                <w:rFonts w:asciiTheme="minorHAnsi" w:hAnsiTheme="minorHAnsi" w:cstheme="minorHAnsi"/>
                <w:spacing w:val="-3"/>
                <w:sz w:val="20"/>
              </w:rPr>
              <w:t>feedback</w:t>
            </w:r>
            <w:proofErr w:type="spellEnd"/>
            <w:r>
              <w:rPr>
                <w:rFonts w:asciiTheme="minorHAnsi" w:hAnsiTheme="minorHAnsi" w:cstheme="minorHAnsi"/>
                <w:spacing w:val="-3"/>
                <w:sz w:val="20"/>
              </w:rPr>
              <w:t xml:space="preserve"> de INVAP</w:t>
            </w:r>
          </w:p>
        </w:tc>
      </w:tr>
      <w:tr w:rsidR="00FE188A" w:rsidRPr="00AB06CC" w14:paraId="0B63003D" w14:textId="77777777" w:rsidTr="000C5765">
        <w:trPr>
          <w:trHeight w:val="400"/>
        </w:trPr>
        <w:tc>
          <w:tcPr>
            <w:tcW w:w="2466" w:type="dxa"/>
          </w:tcPr>
          <w:p w14:paraId="55B9A1E5" w14:textId="7DF47307" w:rsidR="00FE188A" w:rsidRPr="00AB06CC" w:rsidRDefault="00FE188A" w:rsidP="002B1977">
            <w:pPr>
              <w:spacing w:before="60" w:after="60"/>
              <w:rPr>
                <w:rFonts w:asciiTheme="minorHAnsi" w:hAnsiTheme="minorHAnsi" w:cstheme="minorHAnsi"/>
                <w:spacing w:val="-3"/>
                <w:sz w:val="20"/>
              </w:rPr>
            </w:pPr>
          </w:p>
        </w:tc>
        <w:tc>
          <w:tcPr>
            <w:tcW w:w="2466" w:type="dxa"/>
          </w:tcPr>
          <w:p w14:paraId="4D84AB67" w14:textId="04D51788" w:rsidR="00FE188A" w:rsidRPr="00AB06CC" w:rsidRDefault="00FE188A" w:rsidP="002B1977">
            <w:pPr>
              <w:spacing w:before="60" w:after="60"/>
              <w:rPr>
                <w:rFonts w:asciiTheme="minorHAnsi" w:hAnsiTheme="minorHAnsi" w:cstheme="minorHAnsi"/>
                <w:spacing w:val="-3"/>
                <w:sz w:val="20"/>
              </w:rPr>
            </w:pPr>
          </w:p>
        </w:tc>
        <w:tc>
          <w:tcPr>
            <w:tcW w:w="4932" w:type="dxa"/>
          </w:tcPr>
          <w:p w14:paraId="75B066C1" w14:textId="1F511666" w:rsidR="00FE188A" w:rsidRPr="00AB06CC" w:rsidRDefault="00FE188A" w:rsidP="002B1977">
            <w:pPr>
              <w:spacing w:before="60" w:after="60"/>
              <w:rPr>
                <w:rFonts w:asciiTheme="minorHAnsi" w:hAnsiTheme="minorHAnsi" w:cstheme="minorHAnsi"/>
                <w:spacing w:val="-3"/>
                <w:sz w:val="20"/>
              </w:rPr>
            </w:pPr>
          </w:p>
        </w:tc>
      </w:tr>
      <w:tr w:rsidR="00FE188A" w:rsidRPr="00AB06CC" w14:paraId="5BBA181F" w14:textId="77777777" w:rsidTr="000C5765">
        <w:trPr>
          <w:trHeight w:val="400"/>
        </w:trPr>
        <w:tc>
          <w:tcPr>
            <w:tcW w:w="2466" w:type="dxa"/>
          </w:tcPr>
          <w:p w14:paraId="700CDD07" w14:textId="77777777" w:rsidR="00FE188A" w:rsidRPr="00AB06CC" w:rsidRDefault="00FE188A" w:rsidP="002B1977">
            <w:pPr>
              <w:spacing w:before="60" w:after="60"/>
              <w:rPr>
                <w:rFonts w:asciiTheme="minorHAnsi" w:hAnsiTheme="minorHAnsi" w:cstheme="minorHAnsi"/>
                <w:spacing w:val="-3"/>
                <w:sz w:val="20"/>
              </w:rPr>
            </w:pPr>
          </w:p>
        </w:tc>
        <w:tc>
          <w:tcPr>
            <w:tcW w:w="2466" w:type="dxa"/>
          </w:tcPr>
          <w:p w14:paraId="38885093" w14:textId="77777777" w:rsidR="00FE188A" w:rsidRPr="00AB06CC" w:rsidRDefault="00FE188A" w:rsidP="002B1977">
            <w:pPr>
              <w:spacing w:before="60" w:after="60"/>
              <w:rPr>
                <w:rFonts w:asciiTheme="minorHAnsi" w:hAnsiTheme="minorHAnsi" w:cstheme="minorHAnsi"/>
                <w:spacing w:val="-3"/>
                <w:sz w:val="20"/>
              </w:rPr>
            </w:pPr>
          </w:p>
        </w:tc>
        <w:tc>
          <w:tcPr>
            <w:tcW w:w="4932" w:type="dxa"/>
          </w:tcPr>
          <w:p w14:paraId="6087FB21" w14:textId="77777777" w:rsidR="00FE188A" w:rsidRPr="00AB06CC" w:rsidRDefault="00FE188A" w:rsidP="002B1977">
            <w:pPr>
              <w:spacing w:before="60" w:after="60"/>
              <w:rPr>
                <w:rFonts w:asciiTheme="minorHAnsi" w:hAnsiTheme="minorHAnsi" w:cstheme="minorHAnsi"/>
                <w:spacing w:val="-3"/>
                <w:sz w:val="20"/>
              </w:rPr>
            </w:pPr>
          </w:p>
        </w:tc>
      </w:tr>
      <w:tr w:rsidR="00FE188A" w:rsidRPr="00AB06CC" w14:paraId="1B3E530E" w14:textId="77777777" w:rsidTr="000C5765">
        <w:trPr>
          <w:trHeight w:val="400"/>
        </w:trPr>
        <w:tc>
          <w:tcPr>
            <w:tcW w:w="2466" w:type="dxa"/>
          </w:tcPr>
          <w:p w14:paraId="0D3C5620" w14:textId="77777777" w:rsidR="00FE188A" w:rsidRPr="00AB06CC" w:rsidRDefault="00FE188A" w:rsidP="002B1977">
            <w:pPr>
              <w:spacing w:before="60" w:after="60"/>
              <w:rPr>
                <w:rFonts w:asciiTheme="minorHAnsi" w:hAnsiTheme="minorHAnsi" w:cstheme="minorHAnsi"/>
                <w:spacing w:val="-3"/>
                <w:sz w:val="20"/>
              </w:rPr>
            </w:pPr>
          </w:p>
        </w:tc>
        <w:tc>
          <w:tcPr>
            <w:tcW w:w="2466" w:type="dxa"/>
          </w:tcPr>
          <w:p w14:paraId="5EC0BC93" w14:textId="77777777" w:rsidR="00FE188A" w:rsidRPr="00AB06CC" w:rsidRDefault="00FE188A" w:rsidP="002B1977">
            <w:pPr>
              <w:spacing w:before="60" w:after="60"/>
              <w:rPr>
                <w:rFonts w:asciiTheme="minorHAnsi" w:hAnsiTheme="minorHAnsi" w:cstheme="minorHAnsi"/>
                <w:spacing w:val="-3"/>
                <w:sz w:val="20"/>
              </w:rPr>
            </w:pPr>
          </w:p>
        </w:tc>
        <w:tc>
          <w:tcPr>
            <w:tcW w:w="4932" w:type="dxa"/>
          </w:tcPr>
          <w:p w14:paraId="230F4106" w14:textId="77777777" w:rsidR="00FE188A" w:rsidRPr="00AB06CC" w:rsidRDefault="00FE188A" w:rsidP="002B1977">
            <w:pPr>
              <w:spacing w:before="60" w:after="60"/>
              <w:rPr>
                <w:rFonts w:asciiTheme="minorHAnsi" w:hAnsiTheme="minorHAnsi" w:cstheme="minorHAnsi"/>
                <w:spacing w:val="-3"/>
                <w:sz w:val="20"/>
              </w:rPr>
            </w:pPr>
          </w:p>
        </w:tc>
      </w:tr>
    </w:tbl>
    <w:p w14:paraId="553FB554" w14:textId="77777777" w:rsidR="008B032F" w:rsidRPr="00AB06CC" w:rsidRDefault="008B032F" w:rsidP="008B032F">
      <w:pPr>
        <w:pStyle w:val="Ttulo1"/>
        <w:numPr>
          <w:ilvl w:val="0"/>
          <w:numId w:val="0"/>
        </w:numPr>
        <w:rPr>
          <w:rFonts w:asciiTheme="minorHAnsi" w:hAnsiTheme="minorHAnsi" w:cstheme="minorHAnsi"/>
          <w:highlight w:val="lightGray"/>
        </w:rPr>
      </w:pPr>
    </w:p>
    <w:p w14:paraId="5DF8761C" w14:textId="77777777" w:rsidR="00AB06CC" w:rsidRPr="00AB06CC" w:rsidRDefault="00AB06CC">
      <w:pPr>
        <w:spacing w:after="0"/>
        <w:jc w:val="left"/>
        <w:rPr>
          <w:rFonts w:asciiTheme="minorHAnsi" w:hAnsiTheme="minorHAnsi" w:cstheme="minorHAnsi"/>
          <w:highlight w:val="lightGray"/>
        </w:rPr>
      </w:pPr>
      <w:r w:rsidRPr="00AB06CC">
        <w:rPr>
          <w:rFonts w:asciiTheme="minorHAnsi" w:hAnsiTheme="minorHAnsi" w:cstheme="minorHAnsi"/>
          <w:highlight w:val="lightGray"/>
        </w:rPr>
        <w:br w:type="page"/>
      </w:r>
    </w:p>
    <w:sdt>
      <w:sdtPr>
        <w:rPr>
          <w:rFonts w:asciiTheme="minorHAnsi" w:eastAsia="Times New Roman" w:hAnsiTheme="minorHAnsi" w:cstheme="minorHAnsi"/>
          <w:color w:val="auto"/>
          <w:sz w:val="22"/>
          <w:szCs w:val="22"/>
          <w:lang w:val="es-ES" w:eastAsia="es-ES"/>
        </w:rPr>
        <w:id w:val="874891243"/>
        <w:docPartObj>
          <w:docPartGallery w:val="Table of Contents"/>
          <w:docPartUnique/>
        </w:docPartObj>
      </w:sdtPr>
      <w:sdtEndPr>
        <w:rPr>
          <w:b/>
          <w:bCs/>
        </w:rPr>
      </w:sdtEndPr>
      <w:sdtContent>
        <w:p w14:paraId="25B195DE" w14:textId="5300D7CA" w:rsidR="00AB06CC" w:rsidRPr="00AB06CC" w:rsidRDefault="00AB06CC">
          <w:pPr>
            <w:pStyle w:val="TtuloTDC"/>
            <w:rPr>
              <w:rFonts w:asciiTheme="minorHAnsi" w:hAnsiTheme="minorHAnsi" w:cstheme="minorHAnsi"/>
            </w:rPr>
          </w:pPr>
          <w:r w:rsidRPr="00AB06CC">
            <w:rPr>
              <w:rFonts w:asciiTheme="minorHAnsi" w:hAnsiTheme="minorHAnsi" w:cstheme="minorHAnsi"/>
              <w:lang w:val="es-ES"/>
            </w:rPr>
            <w:t>Contenido</w:t>
          </w:r>
        </w:p>
        <w:p w14:paraId="7F021F7E" w14:textId="4BE94A22" w:rsidR="00A24C78" w:rsidRDefault="00AB06CC">
          <w:pPr>
            <w:pStyle w:val="TDC1"/>
            <w:tabs>
              <w:tab w:val="left" w:pos="440"/>
            </w:tabs>
            <w:rPr>
              <w:rFonts w:asciiTheme="minorHAnsi" w:eastAsiaTheme="minorEastAsia" w:hAnsiTheme="minorHAnsi" w:cstheme="minorBidi"/>
              <w:caps w:val="0"/>
              <w:noProof/>
              <w:kern w:val="2"/>
              <w:sz w:val="24"/>
              <w:szCs w:val="24"/>
              <w:lang w:val="es-CL" w:eastAsia="es-CL"/>
              <w14:ligatures w14:val="standardContextual"/>
            </w:rPr>
          </w:pPr>
          <w:r w:rsidRPr="00AB06CC">
            <w:rPr>
              <w:rFonts w:asciiTheme="minorHAnsi" w:hAnsiTheme="minorHAnsi" w:cstheme="minorHAnsi"/>
            </w:rPr>
            <w:fldChar w:fldCharType="begin"/>
          </w:r>
          <w:r w:rsidRPr="00AB06CC">
            <w:rPr>
              <w:rFonts w:asciiTheme="minorHAnsi" w:hAnsiTheme="minorHAnsi" w:cstheme="minorHAnsi"/>
            </w:rPr>
            <w:instrText xml:space="preserve"> TOC \o "1-3" \h \z \u </w:instrText>
          </w:r>
          <w:r w:rsidRPr="00AB06CC">
            <w:rPr>
              <w:rFonts w:asciiTheme="minorHAnsi" w:hAnsiTheme="minorHAnsi" w:cstheme="minorHAnsi"/>
            </w:rPr>
            <w:fldChar w:fldCharType="separate"/>
          </w:r>
          <w:hyperlink w:anchor="_Toc220598251" w:history="1">
            <w:r w:rsidR="00A24C78" w:rsidRPr="009F266A">
              <w:rPr>
                <w:rStyle w:val="Hipervnculo"/>
                <w:rFonts w:cstheme="minorHAnsi"/>
                <w:noProof/>
                <w:lang w:val="es-CL"/>
              </w:rPr>
              <w:t>1.</w:t>
            </w:r>
            <w:r w:rsidR="00A24C78">
              <w:rPr>
                <w:rFonts w:asciiTheme="minorHAnsi" w:eastAsiaTheme="minorEastAsia" w:hAnsiTheme="minorHAnsi" w:cstheme="minorBidi"/>
                <w:caps w:val="0"/>
                <w:noProof/>
                <w:kern w:val="2"/>
                <w:sz w:val="24"/>
                <w:szCs w:val="24"/>
                <w:lang w:val="es-CL" w:eastAsia="es-CL"/>
                <w14:ligatures w14:val="standardContextual"/>
              </w:rPr>
              <w:tab/>
            </w:r>
            <w:r w:rsidR="00A24C78" w:rsidRPr="009F266A">
              <w:rPr>
                <w:rStyle w:val="Hipervnculo"/>
                <w:rFonts w:cstheme="minorHAnsi"/>
                <w:noProof/>
              </w:rPr>
              <w:t>INTRODUCCIÓN</w:t>
            </w:r>
            <w:r w:rsidR="00A24C78">
              <w:rPr>
                <w:noProof/>
                <w:webHidden/>
              </w:rPr>
              <w:tab/>
            </w:r>
            <w:r w:rsidR="00A24C78">
              <w:rPr>
                <w:noProof/>
                <w:webHidden/>
              </w:rPr>
              <w:fldChar w:fldCharType="begin"/>
            </w:r>
            <w:r w:rsidR="00A24C78">
              <w:rPr>
                <w:noProof/>
                <w:webHidden/>
              </w:rPr>
              <w:instrText xml:space="preserve"> PAGEREF _Toc220598251 \h </w:instrText>
            </w:r>
            <w:r w:rsidR="00A24C78">
              <w:rPr>
                <w:noProof/>
                <w:webHidden/>
              </w:rPr>
            </w:r>
            <w:r w:rsidR="00A24C78">
              <w:rPr>
                <w:noProof/>
                <w:webHidden/>
              </w:rPr>
              <w:fldChar w:fldCharType="separate"/>
            </w:r>
            <w:r w:rsidR="00A24C78">
              <w:rPr>
                <w:noProof/>
                <w:webHidden/>
              </w:rPr>
              <w:t>6</w:t>
            </w:r>
            <w:r w:rsidR="00A24C78">
              <w:rPr>
                <w:noProof/>
                <w:webHidden/>
              </w:rPr>
              <w:fldChar w:fldCharType="end"/>
            </w:r>
          </w:hyperlink>
        </w:p>
        <w:p w14:paraId="0F7F30BE" w14:textId="296E69A7" w:rsidR="00A24C78" w:rsidRDefault="00A24C78">
          <w:pPr>
            <w:pStyle w:val="TDC2"/>
            <w:tabs>
              <w:tab w:val="left" w:pos="660"/>
            </w:tabs>
            <w:rPr>
              <w:rFonts w:asciiTheme="minorHAnsi" w:eastAsiaTheme="minorEastAsia" w:hAnsiTheme="minorHAnsi" w:cstheme="minorBidi"/>
              <w:noProof/>
              <w:kern w:val="2"/>
              <w:sz w:val="24"/>
              <w:szCs w:val="24"/>
              <w:lang w:val="es-CL" w:eastAsia="es-CL"/>
              <w14:ligatures w14:val="standardContextual"/>
            </w:rPr>
          </w:pPr>
          <w:hyperlink w:anchor="_Toc220598252" w:history="1">
            <w:r w:rsidRPr="009F266A">
              <w:rPr>
                <w:rStyle w:val="Hipervnculo"/>
                <w:rFonts w:cstheme="minorHAnsi"/>
                <w:noProof/>
              </w:rPr>
              <w:t>1.1</w:t>
            </w:r>
            <w:r>
              <w:rPr>
                <w:rFonts w:asciiTheme="minorHAnsi" w:eastAsiaTheme="minorEastAsia" w:hAnsiTheme="minorHAnsi" w:cstheme="minorBidi"/>
                <w:noProof/>
                <w:kern w:val="2"/>
                <w:sz w:val="24"/>
                <w:szCs w:val="24"/>
                <w:lang w:val="es-CL" w:eastAsia="es-CL"/>
                <w14:ligatures w14:val="standardContextual"/>
              </w:rPr>
              <w:tab/>
            </w:r>
            <w:r w:rsidRPr="009F266A">
              <w:rPr>
                <w:rStyle w:val="Hipervnculo"/>
                <w:rFonts w:cstheme="minorHAnsi"/>
                <w:noProof/>
              </w:rPr>
              <w:t>Alcances del documento</w:t>
            </w:r>
            <w:r>
              <w:rPr>
                <w:noProof/>
                <w:webHidden/>
              </w:rPr>
              <w:tab/>
            </w:r>
            <w:r>
              <w:rPr>
                <w:noProof/>
                <w:webHidden/>
              </w:rPr>
              <w:fldChar w:fldCharType="begin"/>
            </w:r>
            <w:r>
              <w:rPr>
                <w:noProof/>
                <w:webHidden/>
              </w:rPr>
              <w:instrText xml:space="preserve"> PAGEREF _Toc220598252 \h </w:instrText>
            </w:r>
            <w:r>
              <w:rPr>
                <w:noProof/>
                <w:webHidden/>
              </w:rPr>
            </w:r>
            <w:r>
              <w:rPr>
                <w:noProof/>
                <w:webHidden/>
              </w:rPr>
              <w:fldChar w:fldCharType="separate"/>
            </w:r>
            <w:r>
              <w:rPr>
                <w:noProof/>
                <w:webHidden/>
              </w:rPr>
              <w:t>6</w:t>
            </w:r>
            <w:r>
              <w:rPr>
                <w:noProof/>
                <w:webHidden/>
              </w:rPr>
              <w:fldChar w:fldCharType="end"/>
            </w:r>
          </w:hyperlink>
        </w:p>
        <w:p w14:paraId="1D7DA831" w14:textId="74EE70B8" w:rsidR="00A24C78" w:rsidRDefault="00A24C78">
          <w:pPr>
            <w:pStyle w:val="TDC2"/>
            <w:tabs>
              <w:tab w:val="left" w:pos="660"/>
            </w:tabs>
            <w:rPr>
              <w:rFonts w:asciiTheme="minorHAnsi" w:eastAsiaTheme="minorEastAsia" w:hAnsiTheme="minorHAnsi" w:cstheme="minorBidi"/>
              <w:noProof/>
              <w:kern w:val="2"/>
              <w:sz w:val="24"/>
              <w:szCs w:val="24"/>
              <w:lang w:val="es-CL" w:eastAsia="es-CL"/>
              <w14:ligatures w14:val="standardContextual"/>
            </w:rPr>
          </w:pPr>
          <w:hyperlink w:anchor="_Toc220598253" w:history="1">
            <w:r w:rsidRPr="009F266A">
              <w:rPr>
                <w:rStyle w:val="Hipervnculo"/>
                <w:rFonts w:cstheme="minorHAnsi"/>
                <w:noProof/>
              </w:rPr>
              <w:t>1.2</w:t>
            </w:r>
            <w:r>
              <w:rPr>
                <w:rFonts w:asciiTheme="minorHAnsi" w:eastAsiaTheme="minorEastAsia" w:hAnsiTheme="minorHAnsi" w:cstheme="minorBidi"/>
                <w:noProof/>
                <w:kern w:val="2"/>
                <w:sz w:val="24"/>
                <w:szCs w:val="24"/>
                <w:lang w:val="es-CL" w:eastAsia="es-CL"/>
                <w14:ligatures w14:val="standardContextual"/>
              </w:rPr>
              <w:tab/>
            </w:r>
            <w:r w:rsidRPr="009F266A">
              <w:rPr>
                <w:rStyle w:val="Hipervnculo"/>
                <w:rFonts w:cstheme="minorHAnsi"/>
                <w:noProof/>
              </w:rPr>
              <w:t>Documentación Complementaria</w:t>
            </w:r>
            <w:r>
              <w:rPr>
                <w:noProof/>
                <w:webHidden/>
              </w:rPr>
              <w:tab/>
            </w:r>
            <w:r>
              <w:rPr>
                <w:noProof/>
                <w:webHidden/>
              </w:rPr>
              <w:fldChar w:fldCharType="begin"/>
            </w:r>
            <w:r>
              <w:rPr>
                <w:noProof/>
                <w:webHidden/>
              </w:rPr>
              <w:instrText xml:space="preserve"> PAGEREF _Toc220598253 \h </w:instrText>
            </w:r>
            <w:r>
              <w:rPr>
                <w:noProof/>
                <w:webHidden/>
              </w:rPr>
            </w:r>
            <w:r>
              <w:rPr>
                <w:noProof/>
                <w:webHidden/>
              </w:rPr>
              <w:fldChar w:fldCharType="separate"/>
            </w:r>
            <w:r>
              <w:rPr>
                <w:noProof/>
                <w:webHidden/>
              </w:rPr>
              <w:t>6</w:t>
            </w:r>
            <w:r>
              <w:rPr>
                <w:noProof/>
                <w:webHidden/>
              </w:rPr>
              <w:fldChar w:fldCharType="end"/>
            </w:r>
          </w:hyperlink>
        </w:p>
        <w:p w14:paraId="78AA17FE" w14:textId="67B1C773" w:rsidR="00A24C78" w:rsidRDefault="00A24C78">
          <w:pPr>
            <w:pStyle w:val="TDC2"/>
            <w:tabs>
              <w:tab w:val="left" w:pos="660"/>
            </w:tabs>
            <w:rPr>
              <w:rFonts w:asciiTheme="minorHAnsi" w:eastAsiaTheme="minorEastAsia" w:hAnsiTheme="minorHAnsi" w:cstheme="minorBidi"/>
              <w:noProof/>
              <w:kern w:val="2"/>
              <w:sz w:val="24"/>
              <w:szCs w:val="24"/>
              <w:lang w:val="es-CL" w:eastAsia="es-CL"/>
              <w14:ligatures w14:val="standardContextual"/>
            </w:rPr>
          </w:pPr>
          <w:hyperlink w:anchor="_Toc220598254" w:history="1">
            <w:r w:rsidRPr="009F266A">
              <w:rPr>
                <w:rStyle w:val="Hipervnculo"/>
                <w:caps/>
                <w:noProof/>
                <w:kern w:val="28"/>
                <w:lang w:val="es-CL"/>
              </w:rPr>
              <w:t>1.3</w:t>
            </w:r>
            <w:r>
              <w:rPr>
                <w:rFonts w:asciiTheme="minorHAnsi" w:eastAsiaTheme="minorEastAsia" w:hAnsiTheme="minorHAnsi" w:cstheme="minorBidi"/>
                <w:noProof/>
                <w:kern w:val="2"/>
                <w:sz w:val="24"/>
                <w:szCs w:val="24"/>
                <w:lang w:val="es-CL" w:eastAsia="es-CL"/>
                <w14:ligatures w14:val="standardContextual"/>
              </w:rPr>
              <w:tab/>
            </w:r>
            <w:r w:rsidRPr="009F266A">
              <w:rPr>
                <w:rStyle w:val="Hipervnculo"/>
                <w:noProof/>
                <w:lang w:val="es-CL"/>
              </w:rPr>
              <w:t>Glosario de Términos</w:t>
            </w:r>
            <w:r>
              <w:rPr>
                <w:noProof/>
                <w:webHidden/>
              </w:rPr>
              <w:tab/>
            </w:r>
            <w:r>
              <w:rPr>
                <w:noProof/>
                <w:webHidden/>
              </w:rPr>
              <w:fldChar w:fldCharType="begin"/>
            </w:r>
            <w:r>
              <w:rPr>
                <w:noProof/>
                <w:webHidden/>
              </w:rPr>
              <w:instrText xml:space="preserve"> PAGEREF _Toc220598254 \h </w:instrText>
            </w:r>
            <w:r>
              <w:rPr>
                <w:noProof/>
                <w:webHidden/>
              </w:rPr>
            </w:r>
            <w:r>
              <w:rPr>
                <w:noProof/>
                <w:webHidden/>
              </w:rPr>
              <w:fldChar w:fldCharType="separate"/>
            </w:r>
            <w:r>
              <w:rPr>
                <w:noProof/>
                <w:webHidden/>
              </w:rPr>
              <w:t>7</w:t>
            </w:r>
            <w:r>
              <w:rPr>
                <w:noProof/>
                <w:webHidden/>
              </w:rPr>
              <w:fldChar w:fldCharType="end"/>
            </w:r>
          </w:hyperlink>
        </w:p>
        <w:p w14:paraId="30677452" w14:textId="13C6B000" w:rsidR="00A24C78" w:rsidRDefault="00A24C78">
          <w:pPr>
            <w:pStyle w:val="TDC2"/>
            <w:tabs>
              <w:tab w:val="left" w:pos="660"/>
            </w:tabs>
            <w:rPr>
              <w:rFonts w:asciiTheme="minorHAnsi" w:eastAsiaTheme="minorEastAsia" w:hAnsiTheme="minorHAnsi" w:cstheme="minorBidi"/>
              <w:noProof/>
              <w:kern w:val="2"/>
              <w:sz w:val="24"/>
              <w:szCs w:val="24"/>
              <w:lang w:val="es-CL" w:eastAsia="es-CL"/>
              <w14:ligatures w14:val="standardContextual"/>
            </w:rPr>
          </w:pPr>
          <w:hyperlink w:anchor="_Toc220598255" w:history="1">
            <w:r w:rsidRPr="009F266A">
              <w:rPr>
                <w:rStyle w:val="Hipervnculo"/>
                <w:noProof/>
              </w:rPr>
              <w:t>1.4</w:t>
            </w:r>
            <w:r>
              <w:rPr>
                <w:rFonts w:asciiTheme="minorHAnsi" w:eastAsiaTheme="minorEastAsia" w:hAnsiTheme="minorHAnsi" w:cstheme="minorBidi"/>
                <w:noProof/>
                <w:kern w:val="2"/>
                <w:sz w:val="24"/>
                <w:szCs w:val="24"/>
                <w:lang w:val="es-CL" w:eastAsia="es-CL"/>
                <w14:ligatures w14:val="standardContextual"/>
              </w:rPr>
              <w:tab/>
            </w:r>
            <w:r w:rsidRPr="009F266A">
              <w:rPr>
                <w:rStyle w:val="Hipervnculo"/>
                <w:noProof/>
              </w:rPr>
              <w:t>Acrónimos</w:t>
            </w:r>
            <w:r>
              <w:rPr>
                <w:noProof/>
                <w:webHidden/>
              </w:rPr>
              <w:tab/>
            </w:r>
            <w:r>
              <w:rPr>
                <w:noProof/>
                <w:webHidden/>
              </w:rPr>
              <w:fldChar w:fldCharType="begin"/>
            </w:r>
            <w:r>
              <w:rPr>
                <w:noProof/>
                <w:webHidden/>
              </w:rPr>
              <w:instrText xml:space="preserve"> PAGEREF _Toc220598255 \h </w:instrText>
            </w:r>
            <w:r>
              <w:rPr>
                <w:noProof/>
                <w:webHidden/>
              </w:rPr>
            </w:r>
            <w:r>
              <w:rPr>
                <w:noProof/>
                <w:webHidden/>
              </w:rPr>
              <w:fldChar w:fldCharType="separate"/>
            </w:r>
            <w:r>
              <w:rPr>
                <w:noProof/>
                <w:webHidden/>
              </w:rPr>
              <w:t>7</w:t>
            </w:r>
            <w:r>
              <w:rPr>
                <w:noProof/>
                <w:webHidden/>
              </w:rPr>
              <w:fldChar w:fldCharType="end"/>
            </w:r>
          </w:hyperlink>
        </w:p>
        <w:p w14:paraId="0BE629CF" w14:textId="5797987E" w:rsidR="00A24C78" w:rsidRDefault="00A24C78">
          <w:pPr>
            <w:pStyle w:val="TDC1"/>
            <w:tabs>
              <w:tab w:val="left" w:pos="440"/>
            </w:tabs>
            <w:rPr>
              <w:rFonts w:asciiTheme="minorHAnsi" w:eastAsiaTheme="minorEastAsia" w:hAnsiTheme="minorHAnsi" w:cstheme="minorBidi"/>
              <w:caps w:val="0"/>
              <w:noProof/>
              <w:kern w:val="2"/>
              <w:sz w:val="24"/>
              <w:szCs w:val="24"/>
              <w:lang w:val="es-CL" w:eastAsia="es-CL"/>
              <w14:ligatures w14:val="standardContextual"/>
            </w:rPr>
          </w:pPr>
          <w:hyperlink w:anchor="_Toc220598256" w:history="1">
            <w:r w:rsidRPr="009F266A">
              <w:rPr>
                <w:rStyle w:val="Hipervnculo"/>
                <w:noProof/>
                <w:lang w:val="es-CL"/>
              </w:rPr>
              <w:t>2.</w:t>
            </w:r>
            <w:r>
              <w:rPr>
                <w:rFonts w:asciiTheme="minorHAnsi" w:eastAsiaTheme="minorEastAsia" w:hAnsiTheme="minorHAnsi" w:cstheme="minorBidi"/>
                <w:caps w:val="0"/>
                <w:noProof/>
                <w:kern w:val="2"/>
                <w:sz w:val="24"/>
                <w:szCs w:val="24"/>
                <w:lang w:val="es-CL" w:eastAsia="es-CL"/>
                <w14:ligatures w14:val="standardContextual"/>
              </w:rPr>
              <w:tab/>
            </w:r>
            <w:r w:rsidRPr="009F266A">
              <w:rPr>
                <w:rStyle w:val="Hipervnculo"/>
                <w:noProof/>
                <w:lang w:val="es-CL"/>
              </w:rPr>
              <w:t>Contexto y motivación</w:t>
            </w:r>
            <w:r>
              <w:rPr>
                <w:noProof/>
                <w:webHidden/>
              </w:rPr>
              <w:tab/>
            </w:r>
            <w:r>
              <w:rPr>
                <w:noProof/>
                <w:webHidden/>
              </w:rPr>
              <w:fldChar w:fldCharType="begin"/>
            </w:r>
            <w:r>
              <w:rPr>
                <w:noProof/>
                <w:webHidden/>
              </w:rPr>
              <w:instrText xml:space="preserve"> PAGEREF _Toc220598256 \h </w:instrText>
            </w:r>
            <w:r>
              <w:rPr>
                <w:noProof/>
                <w:webHidden/>
              </w:rPr>
            </w:r>
            <w:r>
              <w:rPr>
                <w:noProof/>
                <w:webHidden/>
              </w:rPr>
              <w:fldChar w:fldCharType="separate"/>
            </w:r>
            <w:r>
              <w:rPr>
                <w:noProof/>
                <w:webHidden/>
              </w:rPr>
              <w:t>8</w:t>
            </w:r>
            <w:r>
              <w:rPr>
                <w:noProof/>
                <w:webHidden/>
              </w:rPr>
              <w:fldChar w:fldCharType="end"/>
            </w:r>
          </w:hyperlink>
        </w:p>
        <w:p w14:paraId="17DEB0A2" w14:textId="45ED9139" w:rsidR="00A24C78" w:rsidRDefault="00A24C78">
          <w:pPr>
            <w:pStyle w:val="TDC1"/>
            <w:tabs>
              <w:tab w:val="left" w:pos="440"/>
            </w:tabs>
            <w:rPr>
              <w:rFonts w:asciiTheme="minorHAnsi" w:eastAsiaTheme="minorEastAsia" w:hAnsiTheme="minorHAnsi" w:cstheme="minorBidi"/>
              <w:caps w:val="0"/>
              <w:noProof/>
              <w:kern w:val="2"/>
              <w:sz w:val="24"/>
              <w:szCs w:val="24"/>
              <w:lang w:val="es-CL" w:eastAsia="es-CL"/>
              <w14:ligatures w14:val="standardContextual"/>
            </w:rPr>
          </w:pPr>
          <w:hyperlink w:anchor="_Toc220598257" w:history="1">
            <w:r w:rsidRPr="009F266A">
              <w:rPr>
                <w:rStyle w:val="Hipervnculo"/>
                <w:noProof/>
                <w:lang w:val="es-CL"/>
              </w:rPr>
              <w:t>3.</w:t>
            </w:r>
            <w:r>
              <w:rPr>
                <w:rFonts w:asciiTheme="minorHAnsi" w:eastAsiaTheme="minorEastAsia" w:hAnsiTheme="minorHAnsi" w:cstheme="minorBidi"/>
                <w:caps w:val="0"/>
                <w:noProof/>
                <w:kern w:val="2"/>
                <w:sz w:val="24"/>
                <w:szCs w:val="24"/>
                <w:lang w:val="es-CL" w:eastAsia="es-CL"/>
                <w14:ligatures w14:val="standardContextual"/>
              </w:rPr>
              <w:tab/>
            </w:r>
            <w:r w:rsidRPr="009F266A">
              <w:rPr>
                <w:rStyle w:val="Hipervnculo"/>
                <w:noProof/>
                <w:lang w:val="es-CL"/>
              </w:rPr>
              <w:t>Descripción general del sistema</w:t>
            </w:r>
            <w:r>
              <w:rPr>
                <w:noProof/>
                <w:webHidden/>
              </w:rPr>
              <w:tab/>
            </w:r>
            <w:r>
              <w:rPr>
                <w:noProof/>
                <w:webHidden/>
              </w:rPr>
              <w:fldChar w:fldCharType="begin"/>
            </w:r>
            <w:r>
              <w:rPr>
                <w:noProof/>
                <w:webHidden/>
              </w:rPr>
              <w:instrText xml:space="preserve"> PAGEREF _Toc220598257 \h </w:instrText>
            </w:r>
            <w:r>
              <w:rPr>
                <w:noProof/>
                <w:webHidden/>
              </w:rPr>
            </w:r>
            <w:r>
              <w:rPr>
                <w:noProof/>
                <w:webHidden/>
              </w:rPr>
              <w:fldChar w:fldCharType="separate"/>
            </w:r>
            <w:r>
              <w:rPr>
                <w:noProof/>
                <w:webHidden/>
              </w:rPr>
              <w:t>8</w:t>
            </w:r>
            <w:r>
              <w:rPr>
                <w:noProof/>
                <w:webHidden/>
              </w:rPr>
              <w:fldChar w:fldCharType="end"/>
            </w:r>
          </w:hyperlink>
        </w:p>
        <w:p w14:paraId="552B06CD" w14:textId="19197C1F" w:rsidR="00A24C78" w:rsidRDefault="00A24C78">
          <w:pPr>
            <w:pStyle w:val="TDC2"/>
            <w:tabs>
              <w:tab w:val="left" w:pos="660"/>
            </w:tabs>
            <w:rPr>
              <w:rFonts w:asciiTheme="minorHAnsi" w:eastAsiaTheme="minorEastAsia" w:hAnsiTheme="minorHAnsi" w:cstheme="minorBidi"/>
              <w:noProof/>
              <w:kern w:val="2"/>
              <w:sz w:val="24"/>
              <w:szCs w:val="24"/>
              <w:lang w:val="es-CL" w:eastAsia="es-CL"/>
              <w14:ligatures w14:val="standardContextual"/>
            </w:rPr>
          </w:pPr>
          <w:hyperlink w:anchor="_Toc220598258" w:history="1">
            <w:r w:rsidRPr="009F266A">
              <w:rPr>
                <w:rStyle w:val="Hipervnculo"/>
                <w:noProof/>
                <w:lang w:val="es-CL"/>
              </w:rPr>
              <w:t>3.1</w:t>
            </w:r>
            <w:r>
              <w:rPr>
                <w:rFonts w:asciiTheme="minorHAnsi" w:eastAsiaTheme="minorEastAsia" w:hAnsiTheme="minorHAnsi" w:cstheme="minorBidi"/>
                <w:noProof/>
                <w:kern w:val="2"/>
                <w:sz w:val="24"/>
                <w:szCs w:val="24"/>
                <w:lang w:val="es-CL" w:eastAsia="es-CL"/>
                <w14:ligatures w14:val="standardContextual"/>
              </w:rPr>
              <w:tab/>
            </w:r>
            <w:r w:rsidRPr="009F266A">
              <w:rPr>
                <w:rStyle w:val="Hipervnculo"/>
                <w:noProof/>
                <w:lang w:val="es-CL"/>
              </w:rPr>
              <w:t>Visión de alto nivel</w:t>
            </w:r>
            <w:r>
              <w:rPr>
                <w:noProof/>
                <w:webHidden/>
              </w:rPr>
              <w:tab/>
            </w:r>
            <w:r>
              <w:rPr>
                <w:noProof/>
                <w:webHidden/>
              </w:rPr>
              <w:fldChar w:fldCharType="begin"/>
            </w:r>
            <w:r>
              <w:rPr>
                <w:noProof/>
                <w:webHidden/>
              </w:rPr>
              <w:instrText xml:space="preserve"> PAGEREF _Toc220598258 \h </w:instrText>
            </w:r>
            <w:r>
              <w:rPr>
                <w:noProof/>
                <w:webHidden/>
              </w:rPr>
            </w:r>
            <w:r>
              <w:rPr>
                <w:noProof/>
                <w:webHidden/>
              </w:rPr>
              <w:fldChar w:fldCharType="separate"/>
            </w:r>
            <w:r>
              <w:rPr>
                <w:noProof/>
                <w:webHidden/>
              </w:rPr>
              <w:t>8</w:t>
            </w:r>
            <w:r>
              <w:rPr>
                <w:noProof/>
                <w:webHidden/>
              </w:rPr>
              <w:fldChar w:fldCharType="end"/>
            </w:r>
          </w:hyperlink>
        </w:p>
        <w:p w14:paraId="6EB0B90B" w14:textId="0DDDAF48" w:rsidR="00A24C78" w:rsidRDefault="00A24C78">
          <w:pPr>
            <w:pStyle w:val="TDC2"/>
            <w:tabs>
              <w:tab w:val="left" w:pos="660"/>
            </w:tabs>
            <w:rPr>
              <w:rFonts w:asciiTheme="minorHAnsi" w:eastAsiaTheme="minorEastAsia" w:hAnsiTheme="minorHAnsi" w:cstheme="minorBidi"/>
              <w:noProof/>
              <w:kern w:val="2"/>
              <w:sz w:val="24"/>
              <w:szCs w:val="24"/>
              <w:lang w:val="es-CL" w:eastAsia="es-CL"/>
              <w14:ligatures w14:val="standardContextual"/>
            </w:rPr>
          </w:pPr>
          <w:hyperlink w:anchor="_Toc220598259" w:history="1">
            <w:r w:rsidRPr="009F266A">
              <w:rPr>
                <w:rStyle w:val="Hipervnculo"/>
                <w:noProof/>
                <w:lang w:val="es-CL"/>
              </w:rPr>
              <w:t>3.2</w:t>
            </w:r>
            <w:r>
              <w:rPr>
                <w:rFonts w:asciiTheme="minorHAnsi" w:eastAsiaTheme="minorEastAsia" w:hAnsiTheme="minorHAnsi" w:cstheme="minorBidi"/>
                <w:noProof/>
                <w:kern w:val="2"/>
                <w:sz w:val="24"/>
                <w:szCs w:val="24"/>
                <w:lang w:val="es-CL" w:eastAsia="es-CL"/>
                <w14:ligatures w14:val="standardContextual"/>
              </w:rPr>
              <w:tab/>
            </w:r>
            <w:r w:rsidRPr="009F266A">
              <w:rPr>
                <w:rStyle w:val="Hipervnculo"/>
                <w:noProof/>
                <w:lang w:val="es-CL"/>
              </w:rPr>
              <w:t>Actores del Sistema</w:t>
            </w:r>
            <w:r>
              <w:rPr>
                <w:noProof/>
                <w:webHidden/>
              </w:rPr>
              <w:tab/>
            </w:r>
            <w:r>
              <w:rPr>
                <w:noProof/>
                <w:webHidden/>
              </w:rPr>
              <w:fldChar w:fldCharType="begin"/>
            </w:r>
            <w:r>
              <w:rPr>
                <w:noProof/>
                <w:webHidden/>
              </w:rPr>
              <w:instrText xml:space="preserve"> PAGEREF _Toc220598259 \h </w:instrText>
            </w:r>
            <w:r>
              <w:rPr>
                <w:noProof/>
                <w:webHidden/>
              </w:rPr>
            </w:r>
            <w:r>
              <w:rPr>
                <w:noProof/>
                <w:webHidden/>
              </w:rPr>
              <w:fldChar w:fldCharType="separate"/>
            </w:r>
            <w:r>
              <w:rPr>
                <w:noProof/>
                <w:webHidden/>
              </w:rPr>
              <w:t>8</w:t>
            </w:r>
            <w:r>
              <w:rPr>
                <w:noProof/>
                <w:webHidden/>
              </w:rPr>
              <w:fldChar w:fldCharType="end"/>
            </w:r>
          </w:hyperlink>
        </w:p>
        <w:p w14:paraId="0CB7BB48" w14:textId="102EE07E" w:rsidR="00A24C78" w:rsidRDefault="00A24C78">
          <w:pPr>
            <w:pStyle w:val="TDC2"/>
            <w:tabs>
              <w:tab w:val="left" w:pos="660"/>
            </w:tabs>
            <w:rPr>
              <w:rFonts w:asciiTheme="minorHAnsi" w:eastAsiaTheme="minorEastAsia" w:hAnsiTheme="minorHAnsi" w:cstheme="minorBidi"/>
              <w:noProof/>
              <w:kern w:val="2"/>
              <w:sz w:val="24"/>
              <w:szCs w:val="24"/>
              <w:lang w:val="es-CL" w:eastAsia="es-CL"/>
              <w14:ligatures w14:val="standardContextual"/>
            </w:rPr>
          </w:pPr>
          <w:hyperlink w:anchor="_Toc220598260" w:history="1">
            <w:r w:rsidRPr="009F266A">
              <w:rPr>
                <w:rStyle w:val="Hipervnculo"/>
                <w:noProof/>
                <w:lang w:val="es-CL"/>
              </w:rPr>
              <w:t>3.3</w:t>
            </w:r>
            <w:r>
              <w:rPr>
                <w:rFonts w:asciiTheme="minorHAnsi" w:eastAsiaTheme="minorEastAsia" w:hAnsiTheme="minorHAnsi" w:cstheme="minorBidi"/>
                <w:noProof/>
                <w:kern w:val="2"/>
                <w:sz w:val="24"/>
                <w:szCs w:val="24"/>
                <w:lang w:val="es-CL" w:eastAsia="es-CL"/>
                <w14:ligatures w14:val="standardContextual"/>
              </w:rPr>
              <w:tab/>
            </w:r>
            <w:r w:rsidRPr="009F266A">
              <w:rPr>
                <w:rStyle w:val="Hipervnculo"/>
                <w:noProof/>
                <w:lang w:val="es-CL"/>
              </w:rPr>
              <w:t>Entorno operacional</w:t>
            </w:r>
            <w:r>
              <w:rPr>
                <w:noProof/>
                <w:webHidden/>
              </w:rPr>
              <w:tab/>
            </w:r>
            <w:r>
              <w:rPr>
                <w:noProof/>
                <w:webHidden/>
              </w:rPr>
              <w:fldChar w:fldCharType="begin"/>
            </w:r>
            <w:r>
              <w:rPr>
                <w:noProof/>
                <w:webHidden/>
              </w:rPr>
              <w:instrText xml:space="preserve"> PAGEREF _Toc220598260 \h </w:instrText>
            </w:r>
            <w:r>
              <w:rPr>
                <w:noProof/>
                <w:webHidden/>
              </w:rPr>
            </w:r>
            <w:r>
              <w:rPr>
                <w:noProof/>
                <w:webHidden/>
              </w:rPr>
              <w:fldChar w:fldCharType="separate"/>
            </w:r>
            <w:r>
              <w:rPr>
                <w:noProof/>
                <w:webHidden/>
              </w:rPr>
              <w:t>8</w:t>
            </w:r>
            <w:r>
              <w:rPr>
                <w:noProof/>
                <w:webHidden/>
              </w:rPr>
              <w:fldChar w:fldCharType="end"/>
            </w:r>
          </w:hyperlink>
        </w:p>
        <w:p w14:paraId="7F987C5D" w14:textId="15B04BDD" w:rsidR="00A24C78" w:rsidRDefault="00A24C78">
          <w:pPr>
            <w:pStyle w:val="TDC1"/>
            <w:tabs>
              <w:tab w:val="left" w:pos="440"/>
            </w:tabs>
            <w:rPr>
              <w:rFonts w:asciiTheme="minorHAnsi" w:eastAsiaTheme="minorEastAsia" w:hAnsiTheme="minorHAnsi" w:cstheme="minorBidi"/>
              <w:caps w:val="0"/>
              <w:noProof/>
              <w:kern w:val="2"/>
              <w:sz w:val="24"/>
              <w:szCs w:val="24"/>
              <w:lang w:val="es-CL" w:eastAsia="es-CL"/>
              <w14:ligatures w14:val="standardContextual"/>
            </w:rPr>
          </w:pPr>
          <w:hyperlink w:anchor="_Toc220598261" w:history="1">
            <w:r w:rsidRPr="009F266A">
              <w:rPr>
                <w:rStyle w:val="Hipervnculo"/>
                <w:noProof/>
                <w:lang w:val="es-CL"/>
              </w:rPr>
              <w:t>4.</w:t>
            </w:r>
            <w:r>
              <w:rPr>
                <w:rFonts w:asciiTheme="minorHAnsi" w:eastAsiaTheme="minorEastAsia" w:hAnsiTheme="minorHAnsi" w:cstheme="minorBidi"/>
                <w:caps w:val="0"/>
                <w:noProof/>
                <w:kern w:val="2"/>
                <w:sz w:val="24"/>
                <w:szCs w:val="24"/>
                <w:lang w:val="es-CL" w:eastAsia="es-CL"/>
                <w14:ligatures w14:val="standardContextual"/>
              </w:rPr>
              <w:tab/>
            </w:r>
            <w:r w:rsidRPr="009F266A">
              <w:rPr>
                <w:rStyle w:val="Hipervnculo"/>
                <w:noProof/>
                <w:lang w:val="es-CL"/>
              </w:rPr>
              <w:t>Concepto de operación</w:t>
            </w:r>
            <w:r>
              <w:rPr>
                <w:noProof/>
                <w:webHidden/>
              </w:rPr>
              <w:tab/>
            </w:r>
            <w:r>
              <w:rPr>
                <w:noProof/>
                <w:webHidden/>
              </w:rPr>
              <w:fldChar w:fldCharType="begin"/>
            </w:r>
            <w:r>
              <w:rPr>
                <w:noProof/>
                <w:webHidden/>
              </w:rPr>
              <w:instrText xml:space="preserve"> PAGEREF _Toc220598261 \h </w:instrText>
            </w:r>
            <w:r>
              <w:rPr>
                <w:noProof/>
                <w:webHidden/>
              </w:rPr>
            </w:r>
            <w:r>
              <w:rPr>
                <w:noProof/>
                <w:webHidden/>
              </w:rPr>
              <w:fldChar w:fldCharType="separate"/>
            </w:r>
            <w:r>
              <w:rPr>
                <w:noProof/>
                <w:webHidden/>
              </w:rPr>
              <w:t>9</w:t>
            </w:r>
            <w:r>
              <w:rPr>
                <w:noProof/>
                <w:webHidden/>
              </w:rPr>
              <w:fldChar w:fldCharType="end"/>
            </w:r>
          </w:hyperlink>
        </w:p>
        <w:p w14:paraId="17E7F95E" w14:textId="6F1432AD" w:rsidR="00A24C78" w:rsidRDefault="00A24C78">
          <w:pPr>
            <w:pStyle w:val="TDC2"/>
            <w:tabs>
              <w:tab w:val="left" w:pos="660"/>
            </w:tabs>
            <w:rPr>
              <w:rFonts w:asciiTheme="minorHAnsi" w:eastAsiaTheme="minorEastAsia" w:hAnsiTheme="minorHAnsi" w:cstheme="minorBidi"/>
              <w:noProof/>
              <w:kern w:val="2"/>
              <w:sz w:val="24"/>
              <w:szCs w:val="24"/>
              <w:lang w:val="es-CL" w:eastAsia="es-CL"/>
              <w14:ligatures w14:val="standardContextual"/>
            </w:rPr>
          </w:pPr>
          <w:hyperlink w:anchor="_Toc220598262" w:history="1">
            <w:r w:rsidRPr="009F266A">
              <w:rPr>
                <w:rStyle w:val="Hipervnculo"/>
                <w:noProof/>
                <w:lang w:val="es-CL"/>
              </w:rPr>
              <w:t>4.1</w:t>
            </w:r>
            <w:r>
              <w:rPr>
                <w:rFonts w:asciiTheme="minorHAnsi" w:eastAsiaTheme="minorEastAsia" w:hAnsiTheme="minorHAnsi" w:cstheme="minorBidi"/>
                <w:noProof/>
                <w:kern w:val="2"/>
                <w:sz w:val="24"/>
                <w:szCs w:val="24"/>
                <w:lang w:val="es-CL" w:eastAsia="es-CL"/>
                <w14:ligatures w14:val="standardContextual"/>
              </w:rPr>
              <w:tab/>
            </w:r>
            <w:r w:rsidRPr="009F266A">
              <w:rPr>
                <w:rStyle w:val="Hipervnculo"/>
                <w:noProof/>
                <w:lang w:val="es-CL"/>
              </w:rPr>
              <w:t>¿Qué es el sistema?</w:t>
            </w:r>
            <w:r>
              <w:rPr>
                <w:noProof/>
                <w:webHidden/>
              </w:rPr>
              <w:tab/>
            </w:r>
            <w:r>
              <w:rPr>
                <w:noProof/>
                <w:webHidden/>
              </w:rPr>
              <w:fldChar w:fldCharType="begin"/>
            </w:r>
            <w:r>
              <w:rPr>
                <w:noProof/>
                <w:webHidden/>
              </w:rPr>
              <w:instrText xml:space="preserve"> PAGEREF _Toc220598262 \h </w:instrText>
            </w:r>
            <w:r>
              <w:rPr>
                <w:noProof/>
                <w:webHidden/>
              </w:rPr>
            </w:r>
            <w:r>
              <w:rPr>
                <w:noProof/>
                <w:webHidden/>
              </w:rPr>
              <w:fldChar w:fldCharType="separate"/>
            </w:r>
            <w:r>
              <w:rPr>
                <w:noProof/>
                <w:webHidden/>
              </w:rPr>
              <w:t>9</w:t>
            </w:r>
            <w:r>
              <w:rPr>
                <w:noProof/>
                <w:webHidden/>
              </w:rPr>
              <w:fldChar w:fldCharType="end"/>
            </w:r>
          </w:hyperlink>
        </w:p>
        <w:p w14:paraId="39564F1C" w14:textId="2C9665F0" w:rsidR="00A24C78" w:rsidRDefault="00A24C78">
          <w:pPr>
            <w:pStyle w:val="TDC2"/>
            <w:tabs>
              <w:tab w:val="left" w:pos="660"/>
            </w:tabs>
            <w:rPr>
              <w:rFonts w:asciiTheme="minorHAnsi" w:eastAsiaTheme="minorEastAsia" w:hAnsiTheme="minorHAnsi" w:cstheme="minorBidi"/>
              <w:noProof/>
              <w:kern w:val="2"/>
              <w:sz w:val="24"/>
              <w:szCs w:val="24"/>
              <w:lang w:val="es-CL" w:eastAsia="es-CL"/>
              <w14:ligatures w14:val="standardContextual"/>
            </w:rPr>
          </w:pPr>
          <w:hyperlink w:anchor="_Toc220598263" w:history="1">
            <w:r w:rsidRPr="009F266A">
              <w:rPr>
                <w:rStyle w:val="Hipervnculo"/>
                <w:noProof/>
                <w:lang w:val="es-CL"/>
              </w:rPr>
              <w:t>4.2</w:t>
            </w:r>
            <w:r>
              <w:rPr>
                <w:rFonts w:asciiTheme="minorHAnsi" w:eastAsiaTheme="minorEastAsia" w:hAnsiTheme="minorHAnsi" w:cstheme="minorBidi"/>
                <w:noProof/>
                <w:kern w:val="2"/>
                <w:sz w:val="24"/>
                <w:szCs w:val="24"/>
                <w:lang w:val="es-CL" w:eastAsia="es-CL"/>
                <w14:ligatures w14:val="standardContextual"/>
              </w:rPr>
              <w:tab/>
            </w:r>
            <w:r w:rsidRPr="009F266A">
              <w:rPr>
                <w:rStyle w:val="Hipervnculo"/>
                <w:noProof/>
                <w:lang w:val="es-CL"/>
              </w:rPr>
              <w:t>¿Por qué se desarrolla?</w:t>
            </w:r>
            <w:r>
              <w:rPr>
                <w:noProof/>
                <w:webHidden/>
              </w:rPr>
              <w:tab/>
            </w:r>
            <w:r>
              <w:rPr>
                <w:noProof/>
                <w:webHidden/>
              </w:rPr>
              <w:fldChar w:fldCharType="begin"/>
            </w:r>
            <w:r>
              <w:rPr>
                <w:noProof/>
                <w:webHidden/>
              </w:rPr>
              <w:instrText xml:space="preserve"> PAGEREF _Toc220598263 \h </w:instrText>
            </w:r>
            <w:r>
              <w:rPr>
                <w:noProof/>
                <w:webHidden/>
              </w:rPr>
            </w:r>
            <w:r>
              <w:rPr>
                <w:noProof/>
                <w:webHidden/>
              </w:rPr>
              <w:fldChar w:fldCharType="separate"/>
            </w:r>
            <w:r>
              <w:rPr>
                <w:noProof/>
                <w:webHidden/>
              </w:rPr>
              <w:t>9</w:t>
            </w:r>
            <w:r>
              <w:rPr>
                <w:noProof/>
                <w:webHidden/>
              </w:rPr>
              <w:fldChar w:fldCharType="end"/>
            </w:r>
          </w:hyperlink>
        </w:p>
        <w:p w14:paraId="3F25B558" w14:textId="1DD5767B" w:rsidR="00A24C78" w:rsidRDefault="00A24C78">
          <w:pPr>
            <w:pStyle w:val="TDC2"/>
            <w:tabs>
              <w:tab w:val="left" w:pos="660"/>
            </w:tabs>
            <w:rPr>
              <w:rFonts w:asciiTheme="minorHAnsi" w:eastAsiaTheme="minorEastAsia" w:hAnsiTheme="minorHAnsi" w:cstheme="minorBidi"/>
              <w:noProof/>
              <w:kern w:val="2"/>
              <w:sz w:val="24"/>
              <w:szCs w:val="24"/>
              <w:lang w:val="es-CL" w:eastAsia="es-CL"/>
              <w14:ligatures w14:val="standardContextual"/>
            </w:rPr>
          </w:pPr>
          <w:hyperlink w:anchor="_Toc220598264" w:history="1">
            <w:r w:rsidRPr="009F266A">
              <w:rPr>
                <w:rStyle w:val="Hipervnculo"/>
                <w:noProof/>
                <w:lang w:val="es-CL"/>
              </w:rPr>
              <w:t>4.3</w:t>
            </w:r>
            <w:r>
              <w:rPr>
                <w:rFonts w:asciiTheme="minorHAnsi" w:eastAsiaTheme="minorEastAsia" w:hAnsiTheme="minorHAnsi" w:cstheme="minorBidi"/>
                <w:noProof/>
                <w:kern w:val="2"/>
                <w:sz w:val="24"/>
                <w:szCs w:val="24"/>
                <w:lang w:val="es-CL" w:eastAsia="es-CL"/>
                <w14:ligatures w14:val="standardContextual"/>
              </w:rPr>
              <w:tab/>
            </w:r>
            <w:r w:rsidRPr="009F266A">
              <w:rPr>
                <w:rStyle w:val="Hipervnculo"/>
                <w:noProof/>
                <w:lang w:val="es-CL"/>
              </w:rPr>
              <w:t>¿Quiénes participan?</w:t>
            </w:r>
            <w:r>
              <w:rPr>
                <w:noProof/>
                <w:webHidden/>
              </w:rPr>
              <w:tab/>
            </w:r>
            <w:r>
              <w:rPr>
                <w:noProof/>
                <w:webHidden/>
              </w:rPr>
              <w:fldChar w:fldCharType="begin"/>
            </w:r>
            <w:r>
              <w:rPr>
                <w:noProof/>
                <w:webHidden/>
              </w:rPr>
              <w:instrText xml:space="preserve"> PAGEREF _Toc220598264 \h </w:instrText>
            </w:r>
            <w:r>
              <w:rPr>
                <w:noProof/>
                <w:webHidden/>
              </w:rPr>
            </w:r>
            <w:r>
              <w:rPr>
                <w:noProof/>
                <w:webHidden/>
              </w:rPr>
              <w:fldChar w:fldCharType="separate"/>
            </w:r>
            <w:r>
              <w:rPr>
                <w:noProof/>
                <w:webHidden/>
              </w:rPr>
              <w:t>10</w:t>
            </w:r>
            <w:r>
              <w:rPr>
                <w:noProof/>
                <w:webHidden/>
              </w:rPr>
              <w:fldChar w:fldCharType="end"/>
            </w:r>
          </w:hyperlink>
        </w:p>
        <w:p w14:paraId="24AAD872" w14:textId="23DDEE4B" w:rsidR="00A24C78" w:rsidRDefault="00A24C78">
          <w:pPr>
            <w:pStyle w:val="TDC2"/>
            <w:tabs>
              <w:tab w:val="left" w:pos="660"/>
            </w:tabs>
            <w:rPr>
              <w:rFonts w:asciiTheme="minorHAnsi" w:eastAsiaTheme="minorEastAsia" w:hAnsiTheme="minorHAnsi" w:cstheme="minorBidi"/>
              <w:noProof/>
              <w:kern w:val="2"/>
              <w:sz w:val="24"/>
              <w:szCs w:val="24"/>
              <w:lang w:val="es-CL" w:eastAsia="es-CL"/>
              <w14:ligatures w14:val="standardContextual"/>
            </w:rPr>
          </w:pPr>
          <w:hyperlink w:anchor="_Toc220598265" w:history="1">
            <w:r w:rsidRPr="009F266A">
              <w:rPr>
                <w:rStyle w:val="Hipervnculo"/>
                <w:noProof/>
                <w:lang w:val="es-CL"/>
              </w:rPr>
              <w:t>4.4</w:t>
            </w:r>
            <w:r>
              <w:rPr>
                <w:rFonts w:asciiTheme="minorHAnsi" w:eastAsiaTheme="minorEastAsia" w:hAnsiTheme="minorHAnsi" w:cstheme="minorBidi"/>
                <w:noProof/>
                <w:kern w:val="2"/>
                <w:sz w:val="24"/>
                <w:szCs w:val="24"/>
                <w:lang w:val="es-CL" w:eastAsia="es-CL"/>
                <w14:ligatures w14:val="standardContextual"/>
              </w:rPr>
              <w:tab/>
            </w:r>
            <w:r w:rsidRPr="009F266A">
              <w:rPr>
                <w:rStyle w:val="Hipervnculo"/>
                <w:noProof/>
                <w:lang w:val="es-CL"/>
              </w:rPr>
              <w:t>¿Dónde opera?</w:t>
            </w:r>
            <w:r>
              <w:rPr>
                <w:noProof/>
                <w:webHidden/>
              </w:rPr>
              <w:tab/>
            </w:r>
            <w:r>
              <w:rPr>
                <w:noProof/>
                <w:webHidden/>
              </w:rPr>
              <w:fldChar w:fldCharType="begin"/>
            </w:r>
            <w:r>
              <w:rPr>
                <w:noProof/>
                <w:webHidden/>
              </w:rPr>
              <w:instrText xml:space="preserve"> PAGEREF _Toc220598265 \h </w:instrText>
            </w:r>
            <w:r>
              <w:rPr>
                <w:noProof/>
                <w:webHidden/>
              </w:rPr>
            </w:r>
            <w:r>
              <w:rPr>
                <w:noProof/>
                <w:webHidden/>
              </w:rPr>
              <w:fldChar w:fldCharType="separate"/>
            </w:r>
            <w:r>
              <w:rPr>
                <w:noProof/>
                <w:webHidden/>
              </w:rPr>
              <w:t>10</w:t>
            </w:r>
            <w:r>
              <w:rPr>
                <w:noProof/>
                <w:webHidden/>
              </w:rPr>
              <w:fldChar w:fldCharType="end"/>
            </w:r>
          </w:hyperlink>
        </w:p>
        <w:p w14:paraId="493E6155" w14:textId="15175162" w:rsidR="00A24C78" w:rsidRDefault="00A24C78">
          <w:pPr>
            <w:pStyle w:val="TDC2"/>
            <w:tabs>
              <w:tab w:val="left" w:pos="660"/>
            </w:tabs>
            <w:rPr>
              <w:rFonts w:asciiTheme="minorHAnsi" w:eastAsiaTheme="minorEastAsia" w:hAnsiTheme="minorHAnsi" w:cstheme="minorBidi"/>
              <w:noProof/>
              <w:kern w:val="2"/>
              <w:sz w:val="24"/>
              <w:szCs w:val="24"/>
              <w:lang w:val="es-CL" w:eastAsia="es-CL"/>
              <w14:ligatures w14:val="standardContextual"/>
            </w:rPr>
          </w:pPr>
          <w:hyperlink w:anchor="_Toc220598266" w:history="1">
            <w:r w:rsidRPr="009F266A">
              <w:rPr>
                <w:rStyle w:val="Hipervnculo"/>
                <w:noProof/>
                <w:lang w:val="es-CL"/>
              </w:rPr>
              <w:t>4.5</w:t>
            </w:r>
            <w:r>
              <w:rPr>
                <w:rFonts w:asciiTheme="minorHAnsi" w:eastAsiaTheme="minorEastAsia" w:hAnsiTheme="minorHAnsi" w:cstheme="minorBidi"/>
                <w:noProof/>
                <w:kern w:val="2"/>
                <w:sz w:val="24"/>
                <w:szCs w:val="24"/>
                <w:lang w:val="es-CL" w:eastAsia="es-CL"/>
                <w14:ligatures w14:val="standardContextual"/>
              </w:rPr>
              <w:tab/>
            </w:r>
            <w:r w:rsidRPr="009F266A">
              <w:rPr>
                <w:rStyle w:val="Hipervnculo"/>
                <w:noProof/>
                <w:lang w:val="es-CL"/>
              </w:rPr>
              <w:t>¿Cuándo opera?</w:t>
            </w:r>
            <w:r>
              <w:rPr>
                <w:noProof/>
                <w:webHidden/>
              </w:rPr>
              <w:tab/>
            </w:r>
            <w:r>
              <w:rPr>
                <w:noProof/>
                <w:webHidden/>
              </w:rPr>
              <w:fldChar w:fldCharType="begin"/>
            </w:r>
            <w:r>
              <w:rPr>
                <w:noProof/>
                <w:webHidden/>
              </w:rPr>
              <w:instrText xml:space="preserve"> PAGEREF _Toc220598266 \h </w:instrText>
            </w:r>
            <w:r>
              <w:rPr>
                <w:noProof/>
                <w:webHidden/>
              </w:rPr>
            </w:r>
            <w:r>
              <w:rPr>
                <w:noProof/>
                <w:webHidden/>
              </w:rPr>
              <w:fldChar w:fldCharType="separate"/>
            </w:r>
            <w:r>
              <w:rPr>
                <w:noProof/>
                <w:webHidden/>
              </w:rPr>
              <w:t>10</w:t>
            </w:r>
            <w:r>
              <w:rPr>
                <w:noProof/>
                <w:webHidden/>
              </w:rPr>
              <w:fldChar w:fldCharType="end"/>
            </w:r>
          </w:hyperlink>
        </w:p>
        <w:p w14:paraId="7928E480" w14:textId="386BF0FA" w:rsidR="00A24C78" w:rsidRDefault="00A24C78">
          <w:pPr>
            <w:pStyle w:val="TDC3"/>
            <w:tabs>
              <w:tab w:val="left" w:pos="1100"/>
            </w:tabs>
            <w:rPr>
              <w:rFonts w:asciiTheme="minorHAnsi" w:eastAsiaTheme="minorEastAsia" w:hAnsiTheme="minorHAnsi" w:cstheme="minorBidi"/>
              <w:noProof/>
              <w:kern w:val="2"/>
              <w:sz w:val="24"/>
              <w:szCs w:val="24"/>
              <w:lang w:val="es-CL" w:eastAsia="es-CL"/>
              <w14:ligatures w14:val="standardContextual"/>
            </w:rPr>
          </w:pPr>
          <w:hyperlink w:anchor="_Toc220598267" w:history="1">
            <w:r w:rsidRPr="009F266A">
              <w:rPr>
                <w:rStyle w:val="Hipervnculo"/>
                <w:noProof/>
                <w:lang w:val="es-CL"/>
              </w:rPr>
              <w:t>4.5.1</w:t>
            </w:r>
            <w:r>
              <w:rPr>
                <w:rFonts w:asciiTheme="minorHAnsi" w:eastAsiaTheme="minorEastAsia" w:hAnsiTheme="minorHAnsi" w:cstheme="minorBidi"/>
                <w:noProof/>
                <w:kern w:val="2"/>
                <w:sz w:val="24"/>
                <w:szCs w:val="24"/>
                <w:lang w:val="es-CL" w:eastAsia="es-CL"/>
                <w14:ligatures w14:val="standardContextual"/>
              </w:rPr>
              <w:tab/>
            </w:r>
            <w:r w:rsidRPr="009F266A">
              <w:rPr>
                <w:rStyle w:val="Hipervnculo"/>
                <w:noProof/>
                <w:lang w:val="es-CL"/>
              </w:rPr>
              <w:t>Fases del proyecto</w:t>
            </w:r>
            <w:r>
              <w:rPr>
                <w:noProof/>
                <w:webHidden/>
              </w:rPr>
              <w:tab/>
            </w:r>
            <w:r>
              <w:rPr>
                <w:noProof/>
                <w:webHidden/>
              </w:rPr>
              <w:fldChar w:fldCharType="begin"/>
            </w:r>
            <w:r>
              <w:rPr>
                <w:noProof/>
                <w:webHidden/>
              </w:rPr>
              <w:instrText xml:space="preserve"> PAGEREF _Toc220598267 \h </w:instrText>
            </w:r>
            <w:r>
              <w:rPr>
                <w:noProof/>
                <w:webHidden/>
              </w:rPr>
            </w:r>
            <w:r>
              <w:rPr>
                <w:noProof/>
                <w:webHidden/>
              </w:rPr>
              <w:fldChar w:fldCharType="separate"/>
            </w:r>
            <w:r>
              <w:rPr>
                <w:noProof/>
                <w:webHidden/>
              </w:rPr>
              <w:t>10</w:t>
            </w:r>
            <w:r>
              <w:rPr>
                <w:noProof/>
                <w:webHidden/>
              </w:rPr>
              <w:fldChar w:fldCharType="end"/>
            </w:r>
          </w:hyperlink>
        </w:p>
        <w:p w14:paraId="30D2EE8C" w14:textId="7D4312D8" w:rsidR="00A24C78" w:rsidRDefault="00A24C78">
          <w:pPr>
            <w:pStyle w:val="TDC3"/>
            <w:tabs>
              <w:tab w:val="left" w:pos="1100"/>
            </w:tabs>
            <w:rPr>
              <w:rFonts w:asciiTheme="minorHAnsi" w:eastAsiaTheme="minorEastAsia" w:hAnsiTheme="minorHAnsi" w:cstheme="minorBidi"/>
              <w:noProof/>
              <w:kern w:val="2"/>
              <w:sz w:val="24"/>
              <w:szCs w:val="24"/>
              <w:lang w:val="es-CL" w:eastAsia="es-CL"/>
              <w14:ligatures w14:val="standardContextual"/>
            </w:rPr>
          </w:pPr>
          <w:hyperlink w:anchor="_Toc220598268" w:history="1">
            <w:r w:rsidRPr="009F266A">
              <w:rPr>
                <w:rStyle w:val="Hipervnculo"/>
                <w:noProof/>
                <w:lang w:val="es-CL"/>
              </w:rPr>
              <w:t>4.5.2</w:t>
            </w:r>
            <w:r>
              <w:rPr>
                <w:rFonts w:asciiTheme="minorHAnsi" w:eastAsiaTheme="minorEastAsia" w:hAnsiTheme="minorHAnsi" w:cstheme="minorBidi"/>
                <w:noProof/>
                <w:kern w:val="2"/>
                <w:sz w:val="24"/>
                <w:szCs w:val="24"/>
                <w:lang w:val="es-CL" w:eastAsia="es-CL"/>
                <w14:ligatures w14:val="standardContextual"/>
              </w:rPr>
              <w:tab/>
            </w:r>
            <w:r w:rsidRPr="009F266A">
              <w:rPr>
                <w:rStyle w:val="Hipervnculo"/>
                <w:noProof/>
                <w:lang w:val="es-CL"/>
              </w:rPr>
              <w:t>Marco de operación en órbita</w:t>
            </w:r>
            <w:r>
              <w:rPr>
                <w:noProof/>
                <w:webHidden/>
              </w:rPr>
              <w:tab/>
            </w:r>
            <w:r>
              <w:rPr>
                <w:noProof/>
                <w:webHidden/>
              </w:rPr>
              <w:fldChar w:fldCharType="begin"/>
            </w:r>
            <w:r>
              <w:rPr>
                <w:noProof/>
                <w:webHidden/>
              </w:rPr>
              <w:instrText xml:space="preserve"> PAGEREF _Toc220598268 \h </w:instrText>
            </w:r>
            <w:r>
              <w:rPr>
                <w:noProof/>
                <w:webHidden/>
              </w:rPr>
            </w:r>
            <w:r>
              <w:rPr>
                <w:noProof/>
                <w:webHidden/>
              </w:rPr>
              <w:fldChar w:fldCharType="separate"/>
            </w:r>
            <w:r>
              <w:rPr>
                <w:noProof/>
                <w:webHidden/>
              </w:rPr>
              <w:t>11</w:t>
            </w:r>
            <w:r>
              <w:rPr>
                <w:noProof/>
                <w:webHidden/>
              </w:rPr>
              <w:fldChar w:fldCharType="end"/>
            </w:r>
          </w:hyperlink>
        </w:p>
        <w:p w14:paraId="27164801" w14:textId="029FDF33" w:rsidR="00A24C78" w:rsidRDefault="00A24C78">
          <w:pPr>
            <w:pStyle w:val="TDC2"/>
            <w:tabs>
              <w:tab w:val="left" w:pos="660"/>
            </w:tabs>
            <w:rPr>
              <w:rFonts w:asciiTheme="minorHAnsi" w:eastAsiaTheme="minorEastAsia" w:hAnsiTheme="minorHAnsi" w:cstheme="minorBidi"/>
              <w:noProof/>
              <w:kern w:val="2"/>
              <w:sz w:val="24"/>
              <w:szCs w:val="24"/>
              <w:lang w:val="es-CL" w:eastAsia="es-CL"/>
              <w14:ligatures w14:val="standardContextual"/>
            </w:rPr>
          </w:pPr>
          <w:hyperlink w:anchor="_Toc220598269" w:history="1">
            <w:r w:rsidRPr="009F266A">
              <w:rPr>
                <w:rStyle w:val="Hipervnculo"/>
                <w:noProof/>
                <w:lang w:val="es-CL"/>
              </w:rPr>
              <w:t>4.6</w:t>
            </w:r>
            <w:r>
              <w:rPr>
                <w:rFonts w:asciiTheme="minorHAnsi" w:eastAsiaTheme="minorEastAsia" w:hAnsiTheme="minorHAnsi" w:cstheme="minorBidi"/>
                <w:noProof/>
                <w:kern w:val="2"/>
                <w:sz w:val="24"/>
                <w:szCs w:val="24"/>
                <w:lang w:val="es-CL" w:eastAsia="es-CL"/>
                <w14:ligatures w14:val="standardContextual"/>
              </w:rPr>
              <w:tab/>
            </w:r>
            <w:r w:rsidRPr="009F266A">
              <w:rPr>
                <w:rStyle w:val="Hipervnculo"/>
                <w:noProof/>
                <w:lang w:val="es-CL"/>
              </w:rPr>
              <w:t>¿Cómo opera?</w:t>
            </w:r>
            <w:r>
              <w:rPr>
                <w:noProof/>
                <w:webHidden/>
              </w:rPr>
              <w:tab/>
            </w:r>
            <w:r>
              <w:rPr>
                <w:noProof/>
                <w:webHidden/>
              </w:rPr>
              <w:fldChar w:fldCharType="begin"/>
            </w:r>
            <w:r>
              <w:rPr>
                <w:noProof/>
                <w:webHidden/>
              </w:rPr>
              <w:instrText xml:space="preserve"> PAGEREF _Toc220598269 \h </w:instrText>
            </w:r>
            <w:r>
              <w:rPr>
                <w:noProof/>
                <w:webHidden/>
              </w:rPr>
            </w:r>
            <w:r>
              <w:rPr>
                <w:noProof/>
                <w:webHidden/>
              </w:rPr>
              <w:fldChar w:fldCharType="separate"/>
            </w:r>
            <w:r>
              <w:rPr>
                <w:noProof/>
                <w:webHidden/>
              </w:rPr>
              <w:t>11</w:t>
            </w:r>
            <w:r>
              <w:rPr>
                <w:noProof/>
                <w:webHidden/>
              </w:rPr>
              <w:fldChar w:fldCharType="end"/>
            </w:r>
          </w:hyperlink>
        </w:p>
        <w:p w14:paraId="1CD50B5B" w14:textId="70731279" w:rsidR="00A24C78" w:rsidRDefault="00A24C78">
          <w:pPr>
            <w:pStyle w:val="TDC1"/>
            <w:tabs>
              <w:tab w:val="left" w:pos="440"/>
            </w:tabs>
            <w:rPr>
              <w:rFonts w:asciiTheme="minorHAnsi" w:eastAsiaTheme="minorEastAsia" w:hAnsiTheme="minorHAnsi" w:cstheme="minorBidi"/>
              <w:caps w:val="0"/>
              <w:noProof/>
              <w:kern w:val="2"/>
              <w:sz w:val="24"/>
              <w:szCs w:val="24"/>
              <w:lang w:val="es-CL" w:eastAsia="es-CL"/>
              <w14:ligatures w14:val="standardContextual"/>
            </w:rPr>
          </w:pPr>
          <w:hyperlink w:anchor="_Toc220598270" w:history="1">
            <w:r w:rsidRPr="009F266A">
              <w:rPr>
                <w:rStyle w:val="Hipervnculo"/>
                <w:noProof/>
                <w:lang w:val="es-CL"/>
              </w:rPr>
              <w:t>5.</w:t>
            </w:r>
            <w:r>
              <w:rPr>
                <w:rFonts w:asciiTheme="minorHAnsi" w:eastAsiaTheme="minorEastAsia" w:hAnsiTheme="minorHAnsi" w:cstheme="minorBidi"/>
                <w:caps w:val="0"/>
                <w:noProof/>
                <w:kern w:val="2"/>
                <w:sz w:val="24"/>
                <w:szCs w:val="24"/>
                <w:lang w:val="es-CL" w:eastAsia="es-CL"/>
                <w14:ligatures w14:val="standardContextual"/>
              </w:rPr>
              <w:tab/>
            </w:r>
            <w:r w:rsidRPr="009F266A">
              <w:rPr>
                <w:rStyle w:val="Hipervnculo"/>
                <w:noProof/>
                <w:lang w:val="es-CL"/>
              </w:rPr>
              <w:t>Escenarios Operacionales</w:t>
            </w:r>
            <w:r>
              <w:rPr>
                <w:noProof/>
                <w:webHidden/>
              </w:rPr>
              <w:tab/>
            </w:r>
            <w:r>
              <w:rPr>
                <w:noProof/>
                <w:webHidden/>
              </w:rPr>
              <w:fldChar w:fldCharType="begin"/>
            </w:r>
            <w:r>
              <w:rPr>
                <w:noProof/>
                <w:webHidden/>
              </w:rPr>
              <w:instrText xml:space="preserve"> PAGEREF _Toc220598270 \h </w:instrText>
            </w:r>
            <w:r>
              <w:rPr>
                <w:noProof/>
                <w:webHidden/>
              </w:rPr>
            </w:r>
            <w:r>
              <w:rPr>
                <w:noProof/>
                <w:webHidden/>
              </w:rPr>
              <w:fldChar w:fldCharType="separate"/>
            </w:r>
            <w:r>
              <w:rPr>
                <w:noProof/>
                <w:webHidden/>
              </w:rPr>
              <w:t>11</w:t>
            </w:r>
            <w:r>
              <w:rPr>
                <w:noProof/>
                <w:webHidden/>
              </w:rPr>
              <w:fldChar w:fldCharType="end"/>
            </w:r>
          </w:hyperlink>
        </w:p>
        <w:p w14:paraId="3421765B" w14:textId="3E3D133B" w:rsidR="00A24C78" w:rsidRDefault="00A24C78">
          <w:pPr>
            <w:pStyle w:val="TDC2"/>
            <w:tabs>
              <w:tab w:val="left" w:pos="660"/>
            </w:tabs>
            <w:rPr>
              <w:rFonts w:asciiTheme="minorHAnsi" w:eastAsiaTheme="minorEastAsia" w:hAnsiTheme="minorHAnsi" w:cstheme="minorBidi"/>
              <w:noProof/>
              <w:kern w:val="2"/>
              <w:sz w:val="24"/>
              <w:szCs w:val="24"/>
              <w:lang w:val="es-CL" w:eastAsia="es-CL"/>
              <w14:ligatures w14:val="standardContextual"/>
            </w:rPr>
          </w:pPr>
          <w:hyperlink w:anchor="_Toc220598271" w:history="1">
            <w:r w:rsidRPr="009F266A">
              <w:rPr>
                <w:rStyle w:val="Hipervnculo"/>
                <w:noProof/>
                <w:lang w:val="es-CL"/>
              </w:rPr>
              <w:t>5.1</w:t>
            </w:r>
            <w:r>
              <w:rPr>
                <w:rFonts w:asciiTheme="minorHAnsi" w:eastAsiaTheme="minorEastAsia" w:hAnsiTheme="minorHAnsi" w:cstheme="minorBidi"/>
                <w:noProof/>
                <w:kern w:val="2"/>
                <w:sz w:val="24"/>
                <w:szCs w:val="24"/>
                <w:lang w:val="es-CL" w:eastAsia="es-CL"/>
                <w14:ligatures w14:val="standardContextual"/>
              </w:rPr>
              <w:tab/>
            </w:r>
            <w:r w:rsidRPr="009F266A">
              <w:rPr>
                <w:rStyle w:val="Hipervnculo"/>
                <w:noProof/>
                <w:lang w:val="es-CL"/>
              </w:rPr>
              <w:t>Operación nominal</w:t>
            </w:r>
            <w:r>
              <w:rPr>
                <w:noProof/>
                <w:webHidden/>
              </w:rPr>
              <w:tab/>
            </w:r>
            <w:r>
              <w:rPr>
                <w:noProof/>
                <w:webHidden/>
              </w:rPr>
              <w:fldChar w:fldCharType="begin"/>
            </w:r>
            <w:r>
              <w:rPr>
                <w:noProof/>
                <w:webHidden/>
              </w:rPr>
              <w:instrText xml:space="preserve"> PAGEREF _Toc220598271 \h </w:instrText>
            </w:r>
            <w:r>
              <w:rPr>
                <w:noProof/>
                <w:webHidden/>
              </w:rPr>
            </w:r>
            <w:r>
              <w:rPr>
                <w:noProof/>
                <w:webHidden/>
              </w:rPr>
              <w:fldChar w:fldCharType="separate"/>
            </w:r>
            <w:r>
              <w:rPr>
                <w:noProof/>
                <w:webHidden/>
              </w:rPr>
              <w:t>11</w:t>
            </w:r>
            <w:r>
              <w:rPr>
                <w:noProof/>
                <w:webHidden/>
              </w:rPr>
              <w:fldChar w:fldCharType="end"/>
            </w:r>
          </w:hyperlink>
        </w:p>
        <w:p w14:paraId="02C641CD" w14:textId="4D9B1732" w:rsidR="00A24C78" w:rsidRDefault="00A24C78">
          <w:pPr>
            <w:pStyle w:val="TDC2"/>
            <w:tabs>
              <w:tab w:val="left" w:pos="660"/>
            </w:tabs>
            <w:rPr>
              <w:rFonts w:asciiTheme="minorHAnsi" w:eastAsiaTheme="minorEastAsia" w:hAnsiTheme="minorHAnsi" w:cstheme="minorBidi"/>
              <w:noProof/>
              <w:kern w:val="2"/>
              <w:sz w:val="24"/>
              <w:szCs w:val="24"/>
              <w:lang w:val="es-CL" w:eastAsia="es-CL"/>
              <w14:ligatures w14:val="standardContextual"/>
            </w:rPr>
          </w:pPr>
          <w:hyperlink w:anchor="_Toc220598272" w:history="1">
            <w:r w:rsidRPr="009F266A">
              <w:rPr>
                <w:rStyle w:val="Hipervnculo"/>
                <w:noProof/>
                <w:lang w:val="es-CL"/>
              </w:rPr>
              <w:t>5.2</w:t>
            </w:r>
            <w:r>
              <w:rPr>
                <w:rFonts w:asciiTheme="minorHAnsi" w:eastAsiaTheme="minorEastAsia" w:hAnsiTheme="minorHAnsi" w:cstheme="minorBidi"/>
                <w:noProof/>
                <w:kern w:val="2"/>
                <w:sz w:val="24"/>
                <w:szCs w:val="24"/>
                <w:lang w:val="es-CL" w:eastAsia="es-CL"/>
                <w14:ligatures w14:val="standardContextual"/>
              </w:rPr>
              <w:tab/>
            </w:r>
            <w:r w:rsidRPr="009F266A">
              <w:rPr>
                <w:rStyle w:val="Hipervnculo"/>
                <w:noProof/>
                <w:lang w:val="es-CL"/>
              </w:rPr>
              <w:t>Interrupciones de conectividad</w:t>
            </w:r>
            <w:r>
              <w:rPr>
                <w:noProof/>
                <w:webHidden/>
              </w:rPr>
              <w:tab/>
            </w:r>
            <w:r>
              <w:rPr>
                <w:noProof/>
                <w:webHidden/>
              </w:rPr>
              <w:fldChar w:fldCharType="begin"/>
            </w:r>
            <w:r>
              <w:rPr>
                <w:noProof/>
                <w:webHidden/>
              </w:rPr>
              <w:instrText xml:space="preserve"> PAGEREF _Toc220598272 \h </w:instrText>
            </w:r>
            <w:r>
              <w:rPr>
                <w:noProof/>
                <w:webHidden/>
              </w:rPr>
            </w:r>
            <w:r>
              <w:rPr>
                <w:noProof/>
                <w:webHidden/>
              </w:rPr>
              <w:fldChar w:fldCharType="separate"/>
            </w:r>
            <w:r>
              <w:rPr>
                <w:noProof/>
                <w:webHidden/>
              </w:rPr>
              <w:t>11</w:t>
            </w:r>
            <w:r>
              <w:rPr>
                <w:noProof/>
                <w:webHidden/>
              </w:rPr>
              <w:fldChar w:fldCharType="end"/>
            </w:r>
          </w:hyperlink>
        </w:p>
        <w:p w14:paraId="0AD7068E" w14:textId="0CF66DE9" w:rsidR="00A24C78" w:rsidRDefault="00A24C78">
          <w:pPr>
            <w:pStyle w:val="TDC2"/>
            <w:tabs>
              <w:tab w:val="left" w:pos="660"/>
            </w:tabs>
            <w:rPr>
              <w:rFonts w:asciiTheme="minorHAnsi" w:eastAsiaTheme="minorEastAsia" w:hAnsiTheme="minorHAnsi" w:cstheme="minorBidi"/>
              <w:noProof/>
              <w:kern w:val="2"/>
              <w:sz w:val="24"/>
              <w:szCs w:val="24"/>
              <w:lang w:val="es-CL" w:eastAsia="es-CL"/>
              <w14:ligatures w14:val="standardContextual"/>
            </w:rPr>
          </w:pPr>
          <w:hyperlink w:anchor="_Toc220598273" w:history="1">
            <w:r w:rsidRPr="009F266A">
              <w:rPr>
                <w:rStyle w:val="Hipervnculo"/>
                <w:noProof/>
              </w:rPr>
              <w:t>5.3</w:t>
            </w:r>
            <w:r>
              <w:rPr>
                <w:rFonts w:asciiTheme="minorHAnsi" w:eastAsiaTheme="minorEastAsia" w:hAnsiTheme="minorHAnsi" w:cstheme="minorBidi"/>
                <w:noProof/>
                <w:kern w:val="2"/>
                <w:sz w:val="24"/>
                <w:szCs w:val="24"/>
                <w:lang w:val="es-CL" w:eastAsia="es-CL"/>
                <w14:ligatures w14:val="standardContextual"/>
              </w:rPr>
              <w:tab/>
            </w:r>
            <w:r w:rsidRPr="009F266A">
              <w:rPr>
                <w:rStyle w:val="Hipervnculo"/>
                <w:noProof/>
              </w:rPr>
              <w:t>Operación bajo efectos de radiación y errores</w:t>
            </w:r>
            <w:r>
              <w:rPr>
                <w:noProof/>
                <w:webHidden/>
              </w:rPr>
              <w:tab/>
            </w:r>
            <w:r>
              <w:rPr>
                <w:noProof/>
                <w:webHidden/>
              </w:rPr>
              <w:fldChar w:fldCharType="begin"/>
            </w:r>
            <w:r>
              <w:rPr>
                <w:noProof/>
                <w:webHidden/>
              </w:rPr>
              <w:instrText xml:space="preserve"> PAGEREF _Toc220598273 \h </w:instrText>
            </w:r>
            <w:r>
              <w:rPr>
                <w:noProof/>
                <w:webHidden/>
              </w:rPr>
            </w:r>
            <w:r>
              <w:rPr>
                <w:noProof/>
                <w:webHidden/>
              </w:rPr>
              <w:fldChar w:fldCharType="separate"/>
            </w:r>
            <w:r>
              <w:rPr>
                <w:noProof/>
                <w:webHidden/>
              </w:rPr>
              <w:t>12</w:t>
            </w:r>
            <w:r>
              <w:rPr>
                <w:noProof/>
                <w:webHidden/>
              </w:rPr>
              <w:fldChar w:fldCharType="end"/>
            </w:r>
          </w:hyperlink>
        </w:p>
        <w:p w14:paraId="76232816" w14:textId="7DBD7B4C" w:rsidR="00A24C78" w:rsidRDefault="00A24C78">
          <w:pPr>
            <w:pStyle w:val="TDC1"/>
            <w:tabs>
              <w:tab w:val="left" w:pos="440"/>
            </w:tabs>
            <w:rPr>
              <w:rFonts w:asciiTheme="minorHAnsi" w:eastAsiaTheme="minorEastAsia" w:hAnsiTheme="minorHAnsi" w:cstheme="minorBidi"/>
              <w:caps w:val="0"/>
              <w:noProof/>
              <w:kern w:val="2"/>
              <w:sz w:val="24"/>
              <w:szCs w:val="24"/>
              <w:lang w:val="es-CL" w:eastAsia="es-CL"/>
              <w14:ligatures w14:val="standardContextual"/>
            </w:rPr>
          </w:pPr>
          <w:hyperlink w:anchor="_Toc220598274" w:history="1">
            <w:r w:rsidRPr="009F266A">
              <w:rPr>
                <w:rStyle w:val="Hipervnculo"/>
                <w:noProof/>
                <w:lang w:val="es-CL"/>
              </w:rPr>
              <w:t>6.</w:t>
            </w:r>
            <w:r>
              <w:rPr>
                <w:rFonts w:asciiTheme="minorHAnsi" w:eastAsiaTheme="minorEastAsia" w:hAnsiTheme="minorHAnsi" w:cstheme="minorBidi"/>
                <w:caps w:val="0"/>
                <w:noProof/>
                <w:kern w:val="2"/>
                <w:sz w:val="24"/>
                <w:szCs w:val="24"/>
                <w:lang w:val="es-CL" w:eastAsia="es-CL"/>
                <w14:ligatures w14:val="standardContextual"/>
              </w:rPr>
              <w:tab/>
            </w:r>
            <w:r w:rsidRPr="009F266A">
              <w:rPr>
                <w:rStyle w:val="Hipervnculo"/>
                <w:noProof/>
                <w:lang w:val="es-CL"/>
              </w:rPr>
              <w:t>Capacidades y Restricciones operacionales</w:t>
            </w:r>
            <w:r>
              <w:rPr>
                <w:noProof/>
                <w:webHidden/>
              </w:rPr>
              <w:tab/>
            </w:r>
            <w:r>
              <w:rPr>
                <w:noProof/>
                <w:webHidden/>
              </w:rPr>
              <w:fldChar w:fldCharType="begin"/>
            </w:r>
            <w:r>
              <w:rPr>
                <w:noProof/>
                <w:webHidden/>
              </w:rPr>
              <w:instrText xml:space="preserve"> PAGEREF _Toc220598274 \h </w:instrText>
            </w:r>
            <w:r>
              <w:rPr>
                <w:noProof/>
                <w:webHidden/>
              </w:rPr>
            </w:r>
            <w:r>
              <w:rPr>
                <w:noProof/>
                <w:webHidden/>
              </w:rPr>
              <w:fldChar w:fldCharType="separate"/>
            </w:r>
            <w:r>
              <w:rPr>
                <w:noProof/>
                <w:webHidden/>
              </w:rPr>
              <w:t>12</w:t>
            </w:r>
            <w:r>
              <w:rPr>
                <w:noProof/>
                <w:webHidden/>
              </w:rPr>
              <w:fldChar w:fldCharType="end"/>
            </w:r>
          </w:hyperlink>
        </w:p>
        <w:p w14:paraId="3DC5D529" w14:textId="75655AB0" w:rsidR="00A24C78" w:rsidRDefault="00A24C78">
          <w:pPr>
            <w:pStyle w:val="TDC2"/>
            <w:tabs>
              <w:tab w:val="left" w:pos="660"/>
            </w:tabs>
            <w:rPr>
              <w:rFonts w:asciiTheme="minorHAnsi" w:eastAsiaTheme="minorEastAsia" w:hAnsiTheme="minorHAnsi" w:cstheme="minorBidi"/>
              <w:noProof/>
              <w:kern w:val="2"/>
              <w:sz w:val="24"/>
              <w:szCs w:val="24"/>
              <w:lang w:val="es-CL" w:eastAsia="es-CL"/>
              <w14:ligatures w14:val="standardContextual"/>
            </w:rPr>
          </w:pPr>
          <w:hyperlink w:anchor="_Toc220598275" w:history="1">
            <w:r w:rsidRPr="009F266A">
              <w:rPr>
                <w:rStyle w:val="Hipervnculo"/>
                <w:noProof/>
                <w:lang w:val="es-CL"/>
              </w:rPr>
              <w:t>6.1</w:t>
            </w:r>
            <w:r>
              <w:rPr>
                <w:rFonts w:asciiTheme="minorHAnsi" w:eastAsiaTheme="minorEastAsia" w:hAnsiTheme="minorHAnsi" w:cstheme="minorBidi"/>
                <w:noProof/>
                <w:kern w:val="2"/>
                <w:sz w:val="24"/>
                <w:szCs w:val="24"/>
                <w:lang w:val="es-CL" w:eastAsia="es-CL"/>
                <w14:ligatures w14:val="standardContextual"/>
              </w:rPr>
              <w:tab/>
            </w:r>
            <w:r w:rsidRPr="009F266A">
              <w:rPr>
                <w:rStyle w:val="Hipervnculo"/>
                <w:noProof/>
                <w:lang w:val="es-CL"/>
              </w:rPr>
              <w:t>Restricciones de plataforma y mecánicas</w:t>
            </w:r>
            <w:r>
              <w:rPr>
                <w:noProof/>
                <w:webHidden/>
              </w:rPr>
              <w:tab/>
            </w:r>
            <w:r>
              <w:rPr>
                <w:noProof/>
                <w:webHidden/>
              </w:rPr>
              <w:fldChar w:fldCharType="begin"/>
            </w:r>
            <w:r>
              <w:rPr>
                <w:noProof/>
                <w:webHidden/>
              </w:rPr>
              <w:instrText xml:space="preserve"> PAGEREF _Toc220598275 \h </w:instrText>
            </w:r>
            <w:r>
              <w:rPr>
                <w:noProof/>
                <w:webHidden/>
              </w:rPr>
            </w:r>
            <w:r>
              <w:rPr>
                <w:noProof/>
                <w:webHidden/>
              </w:rPr>
              <w:fldChar w:fldCharType="separate"/>
            </w:r>
            <w:r>
              <w:rPr>
                <w:noProof/>
                <w:webHidden/>
              </w:rPr>
              <w:t>12</w:t>
            </w:r>
            <w:r>
              <w:rPr>
                <w:noProof/>
                <w:webHidden/>
              </w:rPr>
              <w:fldChar w:fldCharType="end"/>
            </w:r>
          </w:hyperlink>
        </w:p>
        <w:p w14:paraId="698F564A" w14:textId="742A7D7A" w:rsidR="00A24C78" w:rsidRDefault="00A24C78">
          <w:pPr>
            <w:pStyle w:val="TDC2"/>
            <w:tabs>
              <w:tab w:val="left" w:pos="660"/>
            </w:tabs>
            <w:rPr>
              <w:rFonts w:asciiTheme="minorHAnsi" w:eastAsiaTheme="minorEastAsia" w:hAnsiTheme="minorHAnsi" w:cstheme="minorBidi"/>
              <w:noProof/>
              <w:kern w:val="2"/>
              <w:sz w:val="24"/>
              <w:szCs w:val="24"/>
              <w:lang w:val="es-CL" w:eastAsia="es-CL"/>
              <w14:ligatures w14:val="standardContextual"/>
            </w:rPr>
          </w:pPr>
          <w:hyperlink w:anchor="_Toc220598276" w:history="1">
            <w:r w:rsidRPr="009F266A">
              <w:rPr>
                <w:rStyle w:val="Hipervnculo"/>
                <w:noProof/>
                <w:lang w:val="es-CL"/>
              </w:rPr>
              <w:t>6.2</w:t>
            </w:r>
            <w:r>
              <w:rPr>
                <w:rFonts w:asciiTheme="minorHAnsi" w:eastAsiaTheme="minorEastAsia" w:hAnsiTheme="minorHAnsi" w:cstheme="minorBidi"/>
                <w:noProof/>
                <w:kern w:val="2"/>
                <w:sz w:val="24"/>
                <w:szCs w:val="24"/>
                <w:lang w:val="es-CL" w:eastAsia="es-CL"/>
                <w14:ligatures w14:val="standardContextual"/>
              </w:rPr>
              <w:tab/>
            </w:r>
            <w:r w:rsidRPr="009F266A">
              <w:rPr>
                <w:rStyle w:val="Hipervnculo"/>
                <w:noProof/>
                <w:lang w:val="es-CL"/>
              </w:rPr>
              <w:t>Restricciones del entorno orbital y materiales</w:t>
            </w:r>
            <w:r>
              <w:rPr>
                <w:noProof/>
                <w:webHidden/>
              </w:rPr>
              <w:tab/>
            </w:r>
            <w:r>
              <w:rPr>
                <w:noProof/>
                <w:webHidden/>
              </w:rPr>
              <w:fldChar w:fldCharType="begin"/>
            </w:r>
            <w:r>
              <w:rPr>
                <w:noProof/>
                <w:webHidden/>
              </w:rPr>
              <w:instrText xml:space="preserve"> PAGEREF _Toc220598276 \h </w:instrText>
            </w:r>
            <w:r>
              <w:rPr>
                <w:noProof/>
                <w:webHidden/>
              </w:rPr>
            </w:r>
            <w:r>
              <w:rPr>
                <w:noProof/>
                <w:webHidden/>
              </w:rPr>
              <w:fldChar w:fldCharType="separate"/>
            </w:r>
            <w:r>
              <w:rPr>
                <w:noProof/>
                <w:webHidden/>
              </w:rPr>
              <w:t>13</w:t>
            </w:r>
            <w:r>
              <w:rPr>
                <w:noProof/>
                <w:webHidden/>
              </w:rPr>
              <w:fldChar w:fldCharType="end"/>
            </w:r>
          </w:hyperlink>
        </w:p>
        <w:p w14:paraId="3AEE5144" w14:textId="715A4D6C" w:rsidR="00A24C78" w:rsidRDefault="00A24C78">
          <w:pPr>
            <w:pStyle w:val="TDC1"/>
            <w:tabs>
              <w:tab w:val="left" w:pos="440"/>
            </w:tabs>
            <w:rPr>
              <w:rFonts w:asciiTheme="minorHAnsi" w:eastAsiaTheme="minorEastAsia" w:hAnsiTheme="minorHAnsi" w:cstheme="minorBidi"/>
              <w:caps w:val="0"/>
              <w:noProof/>
              <w:kern w:val="2"/>
              <w:sz w:val="24"/>
              <w:szCs w:val="24"/>
              <w:lang w:val="es-CL" w:eastAsia="es-CL"/>
              <w14:ligatures w14:val="standardContextual"/>
            </w:rPr>
          </w:pPr>
          <w:hyperlink w:anchor="_Toc220598277" w:history="1">
            <w:r w:rsidRPr="009F266A">
              <w:rPr>
                <w:rStyle w:val="Hipervnculo"/>
                <w:noProof/>
                <w:lang w:val="es-CL"/>
              </w:rPr>
              <w:t>7.</w:t>
            </w:r>
            <w:r>
              <w:rPr>
                <w:rFonts w:asciiTheme="minorHAnsi" w:eastAsiaTheme="minorEastAsia" w:hAnsiTheme="minorHAnsi" w:cstheme="minorBidi"/>
                <w:caps w:val="0"/>
                <w:noProof/>
                <w:kern w:val="2"/>
                <w:sz w:val="24"/>
                <w:szCs w:val="24"/>
                <w:lang w:val="es-CL" w:eastAsia="es-CL"/>
                <w14:ligatures w14:val="standardContextual"/>
              </w:rPr>
              <w:tab/>
            </w:r>
            <w:r w:rsidRPr="009F266A">
              <w:rPr>
                <w:rStyle w:val="Hipervnculo"/>
                <w:noProof/>
                <w:lang w:val="es-CL"/>
              </w:rPr>
              <w:t>Evualuación de riesgos</w:t>
            </w:r>
            <w:r>
              <w:rPr>
                <w:noProof/>
                <w:webHidden/>
              </w:rPr>
              <w:tab/>
            </w:r>
            <w:r>
              <w:rPr>
                <w:noProof/>
                <w:webHidden/>
              </w:rPr>
              <w:fldChar w:fldCharType="begin"/>
            </w:r>
            <w:r>
              <w:rPr>
                <w:noProof/>
                <w:webHidden/>
              </w:rPr>
              <w:instrText xml:space="preserve"> PAGEREF _Toc220598277 \h </w:instrText>
            </w:r>
            <w:r>
              <w:rPr>
                <w:noProof/>
                <w:webHidden/>
              </w:rPr>
            </w:r>
            <w:r>
              <w:rPr>
                <w:noProof/>
                <w:webHidden/>
              </w:rPr>
              <w:fldChar w:fldCharType="separate"/>
            </w:r>
            <w:r>
              <w:rPr>
                <w:noProof/>
                <w:webHidden/>
              </w:rPr>
              <w:t>14</w:t>
            </w:r>
            <w:r>
              <w:rPr>
                <w:noProof/>
                <w:webHidden/>
              </w:rPr>
              <w:fldChar w:fldCharType="end"/>
            </w:r>
          </w:hyperlink>
        </w:p>
        <w:p w14:paraId="63B06542" w14:textId="636EF0AD" w:rsidR="00A24C78" w:rsidRDefault="00A24C78">
          <w:pPr>
            <w:pStyle w:val="TDC2"/>
            <w:tabs>
              <w:tab w:val="left" w:pos="660"/>
            </w:tabs>
            <w:rPr>
              <w:rFonts w:asciiTheme="minorHAnsi" w:eastAsiaTheme="minorEastAsia" w:hAnsiTheme="minorHAnsi" w:cstheme="minorBidi"/>
              <w:noProof/>
              <w:kern w:val="2"/>
              <w:sz w:val="24"/>
              <w:szCs w:val="24"/>
              <w:lang w:val="es-CL" w:eastAsia="es-CL"/>
              <w14:ligatures w14:val="standardContextual"/>
            </w:rPr>
          </w:pPr>
          <w:hyperlink w:anchor="_Toc220598278" w:history="1">
            <w:r w:rsidRPr="009F266A">
              <w:rPr>
                <w:rStyle w:val="Hipervnculo"/>
                <w:noProof/>
              </w:rPr>
              <w:t>7.1</w:t>
            </w:r>
            <w:r>
              <w:rPr>
                <w:rFonts w:asciiTheme="minorHAnsi" w:eastAsiaTheme="minorEastAsia" w:hAnsiTheme="minorHAnsi" w:cstheme="minorBidi"/>
                <w:noProof/>
                <w:kern w:val="2"/>
                <w:sz w:val="24"/>
                <w:szCs w:val="24"/>
                <w:lang w:val="es-CL" w:eastAsia="es-CL"/>
                <w14:ligatures w14:val="standardContextual"/>
              </w:rPr>
              <w:tab/>
            </w:r>
            <w:r w:rsidRPr="009F266A">
              <w:rPr>
                <w:rStyle w:val="Hipervnculo"/>
                <w:noProof/>
              </w:rPr>
              <w:t>Metodología</w:t>
            </w:r>
            <w:r>
              <w:rPr>
                <w:noProof/>
                <w:webHidden/>
              </w:rPr>
              <w:tab/>
            </w:r>
            <w:r>
              <w:rPr>
                <w:noProof/>
                <w:webHidden/>
              </w:rPr>
              <w:fldChar w:fldCharType="begin"/>
            </w:r>
            <w:r>
              <w:rPr>
                <w:noProof/>
                <w:webHidden/>
              </w:rPr>
              <w:instrText xml:space="preserve"> PAGEREF _Toc220598278 \h </w:instrText>
            </w:r>
            <w:r>
              <w:rPr>
                <w:noProof/>
                <w:webHidden/>
              </w:rPr>
            </w:r>
            <w:r>
              <w:rPr>
                <w:noProof/>
                <w:webHidden/>
              </w:rPr>
              <w:fldChar w:fldCharType="separate"/>
            </w:r>
            <w:r>
              <w:rPr>
                <w:noProof/>
                <w:webHidden/>
              </w:rPr>
              <w:t>14</w:t>
            </w:r>
            <w:r>
              <w:rPr>
                <w:noProof/>
                <w:webHidden/>
              </w:rPr>
              <w:fldChar w:fldCharType="end"/>
            </w:r>
          </w:hyperlink>
        </w:p>
        <w:p w14:paraId="012980BA" w14:textId="46F3812E" w:rsidR="00A24C78" w:rsidRDefault="00A24C78">
          <w:pPr>
            <w:pStyle w:val="TDC2"/>
            <w:tabs>
              <w:tab w:val="left" w:pos="660"/>
            </w:tabs>
            <w:rPr>
              <w:rFonts w:asciiTheme="minorHAnsi" w:eastAsiaTheme="minorEastAsia" w:hAnsiTheme="minorHAnsi" w:cstheme="minorBidi"/>
              <w:noProof/>
              <w:kern w:val="2"/>
              <w:sz w:val="24"/>
              <w:szCs w:val="24"/>
              <w:lang w:val="es-CL" w:eastAsia="es-CL"/>
              <w14:ligatures w14:val="standardContextual"/>
            </w:rPr>
          </w:pPr>
          <w:hyperlink w:anchor="_Toc220598279" w:history="1">
            <w:r w:rsidRPr="009F266A">
              <w:rPr>
                <w:rStyle w:val="Hipervnculo"/>
                <w:noProof/>
                <w:lang w:val="es-CL"/>
              </w:rPr>
              <w:t>7.2</w:t>
            </w:r>
            <w:r>
              <w:rPr>
                <w:rFonts w:asciiTheme="minorHAnsi" w:eastAsiaTheme="minorEastAsia" w:hAnsiTheme="minorHAnsi" w:cstheme="minorBidi"/>
                <w:noProof/>
                <w:kern w:val="2"/>
                <w:sz w:val="24"/>
                <w:szCs w:val="24"/>
                <w:lang w:val="es-CL" w:eastAsia="es-CL"/>
                <w14:ligatures w14:val="standardContextual"/>
              </w:rPr>
              <w:tab/>
            </w:r>
            <w:r w:rsidRPr="009F266A">
              <w:rPr>
                <w:rStyle w:val="Hipervnculo"/>
                <w:noProof/>
                <w:lang w:val="es-CL"/>
              </w:rPr>
              <w:t>Resultados de la evaluación</w:t>
            </w:r>
            <w:r>
              <w:rPr>
                <w:noProof/>
                <w:webHidden/>
              </w:rPr>
              <w:tab/>
            </w:r>
            <w:r>
              <w:rPr>
                <w:noProof/>
                <w:webHidden/>
              </w:rPr>
              <w:fldChar w:fldCharType="begin"/>
            </w:r>
            <w:r>
              <w:rPr>
                <w:noProof/>
                <w:webHidden/>
              </w:rPr>
              <w:instrText xml:space="preserve"> PAGEREF _Toc220598279 \h </w:instrText>
            </w:r>
            <w:r>
              <w:rPr>
                <w:noProof/>
                <w:webHidden/>
              </w:rPr>
            </w:r>
            <w:r>
              <w:rPr>
                <w:noProof/>
                <w:webHidden/>
              </w:rPr>
              <w:fldChar w:fldCharType="separate"/>
            </w:r>
            <w:r>
              <w:rPr>
                <w:noProof/>
                <w:webHidden/>
              </w:rPr>
              <w:t>14</w:t>
            </w:r>
            <w:r>
              <w:rPr>
                <w:noProof/>
                <w:webHidden/>
              </w:rPr>
              <w:fldChar w:fldCharType="end"/>
            </w:r>
          </w:hyperlink>
        </w:p>
        <w:p w14:paraId="303C1AB1" w14:textId="1C5F05D5" w:rsidR="00A24C78" w:rsidRDefault="00A24C78">
          <w:pPr>
            <w:pStyle w:val="TDC1"/>
            <w:tabs>
              <w:tab w:val="left" w:pos="440"/>
            </w:tabs>
            <w:rPr>
              <w:rFonts w:asciiTheme="minorHAnsi" w:eastAsiaTheme="minorEastAsia" w:hAnsiTheme="minorHAnsi" w:cstheme="minorBidi"/>
              <w:caps w:val="0"/>
              <w:noProof/>
              <w:kern w:val="2"/>
              <w:sz w:val="24"/>
              <w:szCs w:val="24"/>
              <w:lang w:val="es-CL" w:eastAsia="es-CL"/>
              <w14:ligatures w14:val="standardContextual"/>
            </w:rPr>
          </w:pPr>
          <w:hyperlink w:anchor="_Toc220598280" w:history="1">
            <w:r w:rsidRPr="009F266A">
              <w:rPr>
                <w:rStyle w:val="Hipervnculo"/>
                <w:noProof/>
                <w:lang w:val="es-CL"/>
              </w:rPr>
              <w:t>8.</w:t>
            </w:r>
            <w:r>
              <w:rPr>
                <w:rFonts w:asciiTheme="minorHAnsi" w:eastAsiaTheme="minorEastAsia" w:hAnsiTheme="minorHAnsi" w:cstheme="minorBidi"/>
                <w:caps w:val="0"/>
                <w:noProof/>
                <w:kern w:val="2"/>
                <w:sz w:val="24"/>
                <w:szCs w:val="24"/>
                <w:lang w:val="es-CL" w:eastAsia="es-CL"/>
                <w14:ligatures w14:val="standardContextual"/>
              </w:rPr>
              <w:tab/>
            </w:r>
            <w:r w:rsidRPr="009F266A">
              <w:rPr>
                <w:rStyle w:val="Hipervnculo"/>
                <w:noProof/>
                <w:lang w:val="es-CL"/>
              </w:rPr>
              <w:t>Interfaces operacionales</w:t>
            </w:r>
            <w:r>
              <w:rPr>
                <w:noProof/>
                <w:webHidden/>
              </w:rPr>
              <w:tab/>
            </w:r>
            <w:r>
              <w:rPr>
                <w:noProof/>
                <w:webHidden/>
              </w:rPr>
              <w:fldChar w:fldCharType="begin"/>
            </w:r>
            <w:r>
              <w:rPr>
                <w:noProof/>
                <w:webHidden/>
              </w:rPr>
              <w:instrText xml:space="preserve"> PAGEREF _Toc220598280 \h </w:instrText>
            </w:r>
            <w:r>
              <w:rPr>
                <w:noProof/>
                <w:webHidden/>
              </w:rPr>
            </w:r>
            <w:r>
              <w:rPr>
                <w:noProof/>
                <w:webHidden/>
              </w:rPr>
              <w:fldChar w:fldCharType="separate"/>
            </w:r>
            <w:r>
              <w:rPr>
                <w:noProof/>
                <w:webHidden/>
              </w:rPr>
              <w:t>14</w:t>
            </w:r>
            <w:r>
              <w:rPr>
                <w:noProof/>
                <w:webHidden/>
              </w:rPr>
              <w:fldChar w:fldCharType="end"/>
            </w:r>
          </w:hyperlink>
        </w:p>
        <w:p w14:paraId="0CD8B7D8" w14:textId="4608695B" w:rsidR="00A24C78" w:rsidRDefault="00A24C78">
          <w:pPr>
            <w:pStyle w:val="TDC2"/>
            <w:tabs>
              <w:tab w:val="left" w:pos="660"/>
            </w:tabs>
            <w:rPr>
              <w:rFonts w:asciiTheme="minorHAnsi" w:eastAsiaTheme="minorEastAsia" w:hAnsiTheme="minorHAnsi" w:cstheme="minorBidi"/>
              <w:noProof/>
              <w:kern w:val="2"/>
              <w:sz w:val="24"/>
              <w:szCs w:val="24"/>
              <w:lang w:val="es-CL" w:eastAsia="es-CL"/>
              <w14:ligatures w14:val="standardContextual"/>
            </w:rPr>
          </w:pPr>
          <w:hyperlink w:anchor="_Toc220598281" w:history="1">
            <w:r w:rsidRPr="009F266A">
              <w:rPr>
                <w:rStyle w:val="Hipervnculo"/>
                <w:noProof/>
                <w:lang w:val="es-CL"/>
              </w:rPr>
              <w:t>8.1</w:t>
            </w:r>
            <w:r>
              <w:rPr>
                <w:rFonts w:asciiTheme="minorHAnsi" w:eastAsiaTheme="minorEastAsia" w:hAnsiTheme="minorHAnsi" w:cstheme="minorBidi"/>
                <w:noProof/>
                <w:kern w:val="2"/>
                <w:sz w:val="24"/>
                <w:szCs w:val="24"/>
                <w:lang w:val="es-CL" w:eastAsia="es-CL"/>
                <w14:ligatures w14:val="standardContextual"/>
              </w:rPr>
              <w:tab/>
            </w:r>
            <w:r w:rsidRPr="009F266A">
              <w:rPr>
                <w:rStyle w:val="Hipervnculo"/>
                <w:noProof/>
                <w:lang w:val="es-CL"/>
              </w:rPr>
              <w:t>Interfaz con la Plataforma (Bus GomSpace 12U)</w:t>
            </w:r>
            <w:r>
              <w:rPr>
                <w:noProof/>
                <w:webHidden/>
              </w:rPr>
              <w:tab/>
            </w:r>
            <w:r>
              <w:rPr>
                <w:noProof/>
                <w:webHidden/>
              </w:rPr>
              <w:fldChar w:fldCharType="begin"/>
            </w:r>
            <w:r>
              <w:rPr>
                <w:noProof/>
                <w:webHidden/>
              </w:rPr>
              <w:instrText xml:space="preserve"> PAGEREF _Toc220598281 \h </w:instrText>
            </w:r>
            <w:r>
              <w:rPr>
                <w:noProof/>
                <w:webHidden/>
              </w:rPr>
            </w:r>
            <w:r>
              <w:rPr>
                <w:noProof/>
                <w:webHidden/>
              </w:rPr>
              <w:fldChar w:fldCharType="separate"/>
            </w:r>
            <w:r>
              <w:rPr>
                <w:noProof/>
                <w:webHidden/>
              </w:rPr>
              <w:t>15</w:t>
            </w:r>
            <w:r>
              <w:rPr>
                <w:noProof/>
                <w:webHidden/>
              </w:rPr>
              <w:fldChar w:fldCharType="end"/>
            </w:r>
          </w:hyperlink>
        </w:p>
        <w:p w14:paraId="711199A4" w14:textId="69AF393C" w:rsidR="00A24C78" w:rsidRDefault="00A24C78">
          <w:pPr>
            <w:pStyle w:val="TDC2"/>
            <w:tabs>
              <w:tab w:val="left" w:pos="660"/>
            </w:tabs>
            <w:rPr>
              <w:rFonts w:asciiTheme="minorHAnsi" w:eastAsiaTheme="minorEastAsia" w:hAnsiTheme="minorHAnsi" w:cstheme="minorBidi"/>
              <w:noProof/>
              <w:kern w:val="2"/>
              <w:sz w:val="24"/>
              <w:szCs w:val="24"/>
              <w:lang w:val="es-CL" w:eastAsia="es-CL"/>
              <w14:ligatures w14:val="standardContextual"/>
            </w:rPr>
          </w:pPr>
          <w:hyperlink w:anchor="_Toc220598282" w:history="1">
            <w:r w:rsidRPr="009F266A">
              <w:rPr>
                <w:rStyle w:val="Hipervnculo"/>
                <w:noProof/>
                <w:lang w:val="es-CL"/>
              </w:rPr>
              <w:t>8.2</w:t>
            </w:r>
            <w:r>
              <w:rPr>
                <w:rFonts w:asciiTheme="minorHAnsi" w:eastAsiaTheme="minorEastAsia" w:hAnsiTheme="minorHAnsi" w:cstheme="minorBidi"/>
                <w:noProof/>
                <w:kern w:val="2"/>
                <w:sz w:val="24"/>
                <w:szCs w:val="24"/>
                <w:lang w:val="es-CL" w:eastAsia="es-CL"/>
                <w14:ligatures w14:val="standardContextual"/>
              </w:rPr>
              <w:tab/>
            </w:r>
            <w:r w:rsidRPr="009F266A">
              <w:rPr>
                <w:rStyle w:val="Hipervnculo"/>
                <w:noProof/>
                <w:lang w:val="es-CL"/>
              </w:rPr>
              <w:t>Sistema de Antenas del Payload</w:t>
            </w:r>
            <w:r>
              <w:rPr>
                <w:noProof/>
                <w:webHidden/>
              </w:rPr>
              <w:tab/>
            </w:r>
            <w:r>
              <w:rPr>
                <w:noProof/>
                <w:webHidden/>
              </w:rPr>
              <w:fldChar w:fldCharType="begin"/>
            </w:r>
            <w:r>
              <w:rPr>
                <w:noProof/>
                <w:webHidden/>
              </w:rPr>
              <w:instrText xml:space="preserve"> PAGEREF _Toc220598282 \h </w:instrText>
            </w:r>
            <w:r>
              <w:rPr>
                <w:noProof/>
                <w:webHidden/>
              </w:rPr>
            </w:r>
            <w:r>
              <w:rPr>
                <w:noProof/>
                <w:webHidden/>
              </w:rPr>
              <w:fldChar w:fldCharType="separate"/>
            </w:r>
            <w:r>
              <w:rPr>
                <w:noProof/>
                <w:webHidden/>
              </w:rPr>
              <w:t>15</w:t>
            </w:r>
            <w:r>
              <w:rPr>
                <w:noProof/>
                <w:webHidden/>
              </w:rPr>
              <w:fldChar w:fldCharType="end"/>
            </w:r>
          </w:hyperlink>
        </w:p>
        <w:p w14:paraId="4B402BAA" w14:textId="1322074A" w:rsidR="00A24C78" w:rsidRDefault="00A24C78">
          <w:pPr>
            <w:pStyle w:val="TDC2"/>
            <w:tabs>
              <w:tab w:val="left" w:pos="660"/>
            </w:tabs>
            <w:rPr>
              <w:rFonts w:asciiTheme="minorHAnsi" w:eastAsiaTheme="minorEastAsia" w:hAnsiTheme="minorHAnsi" w:cstheme="minorBidi"/>
              <w:noProof/>
              <w:kern w:val="2"/>
              <w:sz w:val="24"/>
              <w:szCs w:val="24"/>
              <w:lang w:val="es-CL" w:eastAsia="es-CL"/>
              <w14:ligatures w14:val="standardContextual"/>
            </w:rPr>
          </w:pPr>
          <w:hyperlink w:anchor="_Toc220598283" w:history="1">
            <w:r w:rsidRPr="009F266A">
              <w:rPr>
                <w:rStyle w:val="Hipervnculo"/>
                <w:noProof/>
              </w:rPr>
              <w:t>8.3</w:t>
            </w:r>
            <w:r>
              <w:rPr>
                <w:rFonts w:asciiTheme="minorHAnsi" w:eastAsiaTheme="minorEastAsia" w:hAnsiTheme="minorHAnsi" w:cstheme="minorBidi"/>
                <w:noProof/>
                <w:kern w:val="2"/>
                <w:sz w:val="24"/>
                <w:szCs w:val="24"/>
                <w:lang w:val="es-CL" w:eastAsia="es-CL"/>
                <w14:ligatures w14:val="standardContextual"/>
              </w:rPr>
              <w:tab/>
            </w:r>
            <w:r w:rsidRPr="009F266A">
              <w:rPr>
                <w:rStyle w:val="Hipervnculo"/>
                <w:noProof/>
              </w:rPr>
              <w:t>Interfaz Canal Uplink</w:t>
            </w:r>
            <w:r>
              <w:rPr>
                <w:noProof/>
                <w:webHidden/>
              </w:rPr>
              <w:tab/>
            </w:r>
            <w:r>
              <w:rPr>
                <w:noProof/>
                <w:webHidden/>
              </w:rPr>
              <w:fldChar w:fldCharType="begin"/>
            </w:r>
            <w:r>
              <w:rPr>
                <w:noProof/>
                <w:webHidden/>
              </w:rPr>
              <w:instrText xml:space="preserve"> PAGEREF _Toc220598283 \h </w:instrText>
            </w:r>
            <w:r>
              <w:rPr>
                <w:noProof/>
                <w:webHidden/>
              </w:rPr>
            </w:r>
            <w:r>
              <w:rPr>
                <w:noProof/>
                <w:webHidden/>
              </w:rPr>
              <w:fldChar w:fldCharType="separate"/>
            </w:r>
            <w:r>
              <w:rPr>
                <w:noProof/>
                <w:webHidden/>
              </w:rPr>
              <w:t>15</w:t>
            </w:r>
            <w:r>
              <w:rPr>
                <w:noProof/>
                <w:webHidden/>
              </w:rPr>
              <w:fldChar w:fldCharType="end"/>
            </w:r>
          </w:hyperlink>
        </w:p>
        <w:p w14:paraId="77D7FD62" w14:textId="59586AB0" w:rsidR="00A24C78" w:rsidRDefault="00A24C78">
          <w:pPr>
            <w:pStyle w:val="TDC2"/>
            <w:tabs>
              <w:tab w:val="left" w:pos="660"/>
            </w:tabs>
            <w:rPr>
              <w:rFonts w:asciiTheme="minorHAnsi" w:eastAsiaTheme="minorEastAsia" w:hAnsiTheme="minorHAnsi" w:cstheme="minorBidi"/>
              <w:noProof/>
              <w:kern w:val="2"/>
              <w:sz w:val="24"/>
              <w:szCs w:val="24"/>
              <w:lang w:val="es-CL" w:eastAsia="es-CL"/>
              <w14:ligatures w14:val="standardContextual"/>
            </w:rPr>
          </w:pPr>
          <w:hyperlink w:anchor="_Toc220598284" w:history="1">
            <w:r w:rsidRPr="009F266A">
              <w:rPr>
                <w:rStyle w:val="Hipervnculo"/>
                <w:noProof/>
                <w:lang w:val="es-CL"/>
              </w:rPr>
              <w:t>8.4</w:t>
            </w:r>
            <w:r>
              <w:rPr>
                <w:rFonts w:asciiTheme="minorHAnsi" w:eastAsiaTheme="minorEastAsia" w:hAnsiTheme="minorHAnsi" w:cstheme="minorBidi"/>
                <w:noProof/>
                <w:kern w:val="2"/>
                <w:sz w:val="24"/>
                <w:szCs w:val="24"/>
                <w:lang w:val="es-CL" w:eastAsia="es-CL"/>
                <w14:ligatures w14:val="standardContextual"/>
              </w:rPr>
              <w:tab/>
            </w:r>
            <w:r w:rsidRPr="009F266A">
              <w:rPr>
                <w:rStyle w:val="Hipervnculo"/>
                <w:noProof/>
                <w:lang w:val="es-CL"/>
              </w:rPr>
              <w:t>Interfaz Canal Downlink (Uso de Recurso de Bus)</w:t>
            </w:r>
            <w:r>
              <w:rPr>
                <w:noProof/>
                <w:webHidden/>
              </w:rPr>
              <w:tab/>
            </w:r>
            <w:r>
              <w:rPr>
                <w:noProof/>
                <w:webHidden/>
              </w:rPr>
              <w:fldChar w:fldCharType="begin"/>
            </w:r>
            <w:r>
              <w:rPr>
                <w:noProof/>
                <w:webHidden/>
              </w:rPr>
              <w:instrText xml:space="preserve"> PAGEREF _Toc220598284 \h </w:instrText>
            </w:r>
            <w:r>
              <w:rPr>
                <w:noProof/>
                <w:webHidden/>
              </w:rPr>
            </w:r>
            <w:r>
              <w:rPr>
                <w:noProof/>
                <w:webHidden/>
              </w:rPr>
              <w:fldChar w:fldCharType="separate"/>
            </w:r>
            <w:r>
              <w:rPr>
                <w:noProof/>
                <w:webHidden/>
              </w:rPr>
              <w:t>16</w:t>
            </w:r>
            <w:r>
              <w:rPr>
                <w:noProof/>
                <w:webHidden/>
              </w:rPr>
              <w:fldChar w:fldCharType="end"/>
            </w:r>
          </w:hyperlink>
        </w:p>
        <w:p w14:paraId="342096A2" w14:textId="51FA2002" w:rsidR="00A24C78" w:rsidRDefault="00A24C78">
          <w:pPr>
            <w:pStyle w:val="TDC1"/>
            <w:tabs>
              <w:tab w:val="left" w:pos="440"/>
            </w:tabs>
            <w:rPr>
              <w:rFonts w:asciiTheme="minorHAnsi" w:eastAsiaTheme="minorEastAsia" w:hAnsiTheme="minorHAnsi" w:cstheme="minorBidi"/>
              <w:caps w:val="0"/>
              <w:noProof/>
              <w:kern w:val="2"/>
              <w:sz w:val="24"/>
              <w:szCs w:val="24"/>
              <w:lang w:val="es-CL" w:eastAsia="es-CL"/>
              <w14:ligatures w14:val="standardContextual"/>
            </w:rPr>
          </w:pPr>
          <w:hyperlink w:anchor="_Toc220598285" w:history="1">
            <w:r w:rsidRPr="009F266A">
              <w:rPr>
                <w:rStyle w:val="Hipervnculo"/>
                <w:noProof/>
                <w:lang w:val="es-CL"/>
              </w:rPr>
              <w:t>9.</w:t>
            </w:r>
            <w:r>
              <w:rPr>
                <w:rFonts w:asciiTheme="minorHAnsi" w:eastAsiaTheme="minorEastAsia" w:hAnsiTheme="minorHAnsi" w:cstheme="minorBidi"/>
                <w:caps w:val="0"/>
                <w:noProof/>
                <w:kern w:val="2"/>
                <w:sz w:val="24"/>
                <w:szCs w:val="24"/>
                <w:lang w:val="es-CL" w:eastAsia="es-CL"/>
                <w14:ligatures w14:val="standardContextual"/>
              </w:rPr>
              <w:tab/>
            </w:r>
            <w:r w:rsidRPr="009F266A">
              <w:rPr>
                <w:rStyle w:val="Hipervnculo"/>
                <w:noProof/>
                <w:lang w:val="es-CL"/>
              </w:rPr>
              <w:t>Validación y Demostración</w:t>
            </w:r>
            <w:r>
              <w:rPr>
                <w:noProof/>
                <w:webHidden/>
              </w:rPr>
              <w:tab/>
            </w:r>
            <w:r>
              <w:rPr>
                <w:noProof/>
                <w:webHidden/>
              </w:rPr>
              <w:fldChar w:fldCharType="begin"/>
            </w:r>
            <w:r>
              <w:rPr>
                <w:noProof/>
                <w:webHidden/>
              </w:rPr>
              <w:instrText xml:space="preserve"> PAGEREF _Toc220598285 \h </w:instrText>
            </w:r>
            <w:r>
              <w:rPr>
                <w:noProof/>
                <w:webHidden/>
              </w:rPr>
            </w:r>
            <w:r>
              <w:rPr>
                <w:noProof/>
                <w:webHidden/>
              </w:rPr>
              <w:fldChar w:fldCharType="separate"/>
            </w:r>
            <w:r>
              <w:rPr>
                <w:noProof/>
                <w:webHidden/>
              </w:rPr>
              <w:t>16</w:t>
            </w:r>
            <w:r>
              <w:rPr>
                <w:noProof/>
                <w:webHidden/>
              </w:rPr>
              <w:fldChar w:fldCharType="end"/>
            </w:r>
          </w:hyperlink>
        </w:p>
        <w:p w14:paraId="613F8C68" w14:textId="4D61CE60" w:rsidR="00A24C78" w:rsidRDefault="00A24C78">
          <w:pPr>
            <w:pStyle w:val="TDC2"/>
            <w:tabs>
              <w:tab w:val="left" w:pos="660"/>
            </w:tabs>
            <w:rPr>
              <w:rFonts w:asciiTheme="minorHAnsi" w:eastAsiaTheme="minorEastAsia" w:hAnsiTheme="minorHAnsi" w:cstheme="minorBidi"/>
              <w:noProof/>
              <w:kern w:val="2"/>
              <w:sz w:val="24"/>
              <w:szCs w:val="24"/>
              <w:lang w:val="es-CL" w:eastAsia="es-CL"/>
              <w14:ligatures w14:val="standardContextual"/>
            </w:rPr>
          </w:pPr>
          <w:hyperlink w:anchor="_Toc220598286" w:history="1">
            <w:r w:rsidRPr="009F266A">
              <w:rPr>
                <w:rStyle w:val="Hipervnculo"/>
                <w:noProof/>
                <w:lang w:val="es-CL"/>
              </w:rPr>
              <w:t>9.1</w:t>
            </w:r>
            <w:r>
              <w:rPr>
                <w:rFonts w:asciiTheme="minorHAnsi" w:eastAsiaTheme="minorEastAsia" w:hAnsiTheme="minorHAnsi" w:cstheme="minorBidi"/>
                <w:noProof/>
                <w:kern w:val="2"/>
                <w:sz w:val="24"/>
                <w:szCs w:val="24"/>
                <w:lang w:val="es-CL" w:eastAsia="es-CL"/>
                <w14:ligatures w14:val="standardContextual"/>
              </w:rPr>
              <w:tab/>
            </w:r>
            <w:r w:rsidRPr="009F266A">
              <w:rPr>
                <w:rStyle w:val="Hipervnculo"/>
                <w:noProof/>
                <w:lang w:val="es-CL"/>
              </w:rPr>
              <w:t>Pruebas en Tierra (Ground Testing)</w:t>
            </w:r>
            <w:r>
              <w:rPr>
                <w:noProof/>
                <w:webHidden/>
              </w:rPr>
              <w:tab/>
            </w:r>
            <w:r>
              <w:rPr>
                <w:noProof/>
                <w:webHidden/>
              </w:rPr>
              <w:fldChar w:fldCharType="begin"/>
            </w:r>
            <w:r>
              <w:rPr>
                <w:noProof/>
                <w:webHidden/>
              </w:rPr>
              <w:instrText xml:space="preserve"> PAGEREF _Toc220598286 \h </w:instrText>
            </w:r>
            <w:r>
              <w:rPr>
                <w:noProof/>
                <w:webHidden/>
              </w:rPr>
            </w:r>
            <w:r>
              <w:rPr>
                <w:noProof/>
                <w:webHidden/>
              </w:rPr>
              <w:fldChar w:fldCharType="separate"/>
            </w:r>
            <w:r>
              <w:rPr>
                <w:noProof/>
                <w:webHidden/>
              </w:rPr>
              <w:t>16</w:t>
            </w:r>
            <w:r>
              <w:rPr>
                <w:noProof/>
                <w:webHidden/>
              </w:rPr>
              <w:fldChar w:fldCharType="end"/>
            </w:r>
          </w:hyperlink>
        </w:p>
        <w:p w14:paraId="5DFA5D87" w14:textId="2A81E960" w:rsidR="00A24C78" w:rsidRDefault="00A24C78">
          <w:pPr>
            <w:pStyle w:val="TDC3"/>
            <w:tabs>
              <w:tab w:val="left" w:pos="1100"/>
            </w:tabs>
            <w:rPr>
              <w:rFonts w:asciiTheme="minorHAnsi" w:eastAsiaTheme="minorEastAsia" w:hAnsiTheme="minorHAnsi" w:cstheme="minorBidi"/>
              <w:noProof/>
              <w:kern w:val="2"/>
              <w:sz w:val="24"/>
              <w:szCs w:val="24"/>
              <w:lang w:val="es-CL" w:eastAsia="es-CL"/>
              <w14:ligatures w14:val="standardContextual"/>
            </w:rPr>
          </w:pPr>
          <w:hyperlink w:anchor="_Toc220598287" w:history="1">
            <w:r w:rsidRPr="009F266A">
              <w:rPr>
                <w:rStyle w:val="Hipervnculo"/>
                <w:noProof/>
                <w:lang w:val="es-CL"/>
              </w:rPr>
              <w:t>9.1.1</w:t>
            </w:r>
            <w:r>
              <w:rPr>
                <w:rFonts w:asciiTheme="minorHAnsi" w:eastAsiaTheme="minorEastAsia" w:hAnsiTheme="minorHAnsi" w:cstheme="minorBidi"/>
                <w:noProof/>
                <w:kern w:val="2"/>
                <w:sz w:val="24"/>
                <w:szCs w:val="24"/>
                <w:lang w:val="es-CL" w:eastAsia="es-CL"/>
                <w14:ligatures w14:val="standardContextual"/>
              </w:rPr>
              <w:tab/>
            </w:r>
            <w:r w:rsidRPr="009F266A">
              <w:rPr>
                <w:rStyle w:val="Hipervnculo"/>
                <w:noProof/>
                <w:lang w:val="es-CL"/>
              </w:rPr>
              <w:t>Ensayos Funcionales y Eléctricos</w:t>
            </w:r>
            <w:r>
              <w:rPr>
                <w:noProof/>
                <w:webHidden/>
              </w:rPr>
              <w:tab/>
            </w:r>
            <w:r>
              <w:rPr>
                <w:noProof/>
                <w:webHidden/>
              </w:rPr>
              <w:fldChar w:fldCharType="begin"/>
            </w:r>
            <w:r>
              <w:rPr>
                <w:noProof/>
                <w:webHidden/>
              </w:rPr>
              <w:instrText xml:space="preserve"> PAGEREF _Toc220598287 \h </w:instrText>
            </w:r>
            <w:r>
              <w:rPr>
                <w:noProof/>
                <w:webHidden/>
              </w:rPr>
            </w:r>
            <w:r>
              <w:rPr>
                <w:noProof/>
                <w:webHidden/>
              </w:rPr>
              <w:fldChar w:fldCharType="separate"/>
            </w:r>
            <w:r>
              <w:rPr>
                <w:noProof/>
                <w:webHidden/>
              </w:rPr>
              <w:t>16</w:t>
            </w:r>
            <w:r>
              <w:rPr>
                <w:noProof/>
                <w:webHidden/>
              </w:rPr>
              <w:fldChar w:fldCharType="end"/>
            </w:r>
          </w:hyperlink>
        </w:p>
        <w:p w14:paraId="68E2E586" w14:textId="1BA7216F" w:rsidR="00A24C78" w:rsidRDefault="00A24C78">
          <w:pPr>
            <w:pStyle w:val="TDC3"/>
            <w:tabs>
              <w:tab w:val="left" w:pos="1100"/>
            </w:tabs>
            <w:rPr>
              <w:rFonts w:asciiTheme="minorHAnsi" w:eastAsiaTheme="minorEastAsia" w:hAnsiTheme="minorHAnsi" w:cstheme="minorBidi"/>
              <w:noProof/>
              <w:kern w:val="2"/>
              <w:sz w:val="24"/>
              <w:szCs w:val="24"/>
              <w:lang w:val="es-CL" w:eastAsia="es-CL"/>
              <w14:ligatures w14:val="standardContextual"/>
            </w:rPr>
          </w:pPr>
          <w:hyperlink w:anchor="_Toc220598288" w:history="1">
            <w:r w:rsidRPr="009F266A">
              <w:rPr>
                <w:rStyle w:val="Hipervnculo"/>
                <w:noProof/>
                <w:lang w:val="es-CL"/>
              </w:rPr>
              <w:t>9.1.2</w:t>
            </w:r>
            <w:r>
              <w:rPr>
                <w:rFonts w:asciiTheme="minorHAnsi" w:eastAsiaTheme="minorEastAsia" w:hAnsiTheme="minorHAnsi" w:cstheme="minorBidi"/>
                <w:noProof/>
                <w:kern w:val="2"/>
                <w:sz w:val="24"/>
                <w:szCs w:val="24"/>
                <w:lang w:val="es-CL" w:eastAsia="es-CL"/>
                <w14:ligatures w14:val="standardContextual"/>
              </w:rPr>
              <w:tab/>
            </w:r>
            <w:r w:rsidRPr="009F266A">
              <w:rPr>
                <w:rStyle w:val="Hipervnculo"/>
                <w:noProof/>
                <w:lang w:val="es-CL"/>
              </w:rPr>
              <w:t>Ensayos Ambientales Térmicos</w:t>
            </w:r>
            <w:r>
              <w:rPr>
                <w:noProof/>
                <w:webHidden/>
              </w:rPr>
              <w:tab/>
            </w:r>
            <w:r>
              <w:rPr>
                <w:noProof/>
                <w:webHidden/>
              </w:rPr>
              <w:fldChar w:fldCharType="begin"/>
            </w:r>
            <w:r>
              <w:rPr>
                <w:noProof/>
                <w:webHidden/>
              </w:rPr>
              <w:instrText xml:space="preserve"> PAGEREF _Toc220598288 \h </w:instrText>
            </w:r>
            <w:r>
              <w:rPr>
                <w:noProof/>
                <w:webHidden/>
              </w:rPr>
            </w:r>
            <w:r>
              <w:rPr>
                <w:noProof/>
                <w:webHidden/>
              </w:rPr>
              <w:fldChar w:fldCharType="separate"/>
            </w:r>
            <w:r>
              <w:rPr>
                <w:noProof/>
                <w:webHidden/>
              </w:rPr>
              <w:t>16</w:t>
            </w:r>
            <w:r>
              <w:rPr>
                <w:noProof/>
                <w:webHidden/>
              </w:rPr>
              <w:fldChar w:fldCharType="end"/>
            </w:r>
          </w:hyperlink>
        </w:p>
        <w:p w14:paraId="638C2B95" w14:textId="0C8AE029" w:rsidR="00A24C78" w:rsidRDefault="00A24C78">
          <w:pPr>
            <w:pStyle w:val="TDC3"/>
            <w:tabs>
              <w:tab w:val="left" w:pos="1100"/>
            </w:tabs>
            <w:rPr>
              <w:rFonts w:asciiTheme="minorHAnsi" w:eastAsiaTheme="minorEastAsia" w:hAnsiTheme="minorHAnsi" w:cstheme="minorBidi"/>
              <w:noProof/>
              <w:kern w:val="2"/>
              <w:sz w:val="24"/>
              <w:szCs w:val="24"/>
              <w:lang w:val="es-CL" w:eastAsia="es-CL"/>
              <w14:ligatures w14:val="standardContextual"/>
            </w:rPr>
          </w:pPr>
          <w:hyperlink w:anchor="_Toc220598289" w:history="1">
            <w:r w:rsidRPr="009F266A">
              <w:rPr>
                <w:rStyle w:val="Hipervnculo"/>
                <w:noProof/>
                <w:lang w:val="es-CL"/>
              </w:rPr>
              <w:t>9.1.3</w:t>
            </w:r>
            <w:r>
              <w:rPr>
                <w:rFonts w:asciiTheme="minorHAnsi" w:eastAsiaTheme="minorEastAsia" w:hAnsiTheme="minorHAnsi" w:cstheme="minorBidi"/>
                <w:noProof/>
                <w:kern w:val="2"/>
                <w:sz w:val="24"/>
                <w:szCs w:val="24"/>
                <w:lang w:val="es-CL" w:eastAsia="es-CL"/>
                <w14:ligatures w14:val="standardContextual"/>
              </w:rPr>
              <w:tab/>
            </w:r>
            <w:r w:rsidRPr="009F266A">
              <w:rPr>
                <w:rStyle w:val="Hipervnculo"/>
                <w:noProof/>
                <w:lang w:val="es-CL"/>
              </w:rPr>
              <w:t>Ensayos Mecánicos y Dinámicos</w:t>
            </w:r>
            <w:r>
              <w:rPr>
                <w:noProof/>
                <w:webHidden/>
              </w:rPr>
              <w:tab/>
            </w:r>
            <w:r>
              <w:rPr>
                <w:noProof/>
                <w:webHidden/>
              </w:rPr>
              <w:fldChar w:fldCharType="begin"/>
            </w:r>
            <w:r>
              <w:rPr>
                <w:noProof/>
                <w:webHidden/>
              </w:rPr>
              <w:instrText xml:space="preserve"> PAGEREF _Toc220598289 \h </w:instrText>
            </w:r>
            <w:r>
              <w:rPr>
                <w:noProof/>
                <w:webHidden/>
              </w:rPr>
            </w:r>
            <w:r>
              <w:rPr>
                <w:noProof/>
                <w:webHidden/>
              </w:rPr>
              <w:fldChar w:fldCharType="separate"/>
            </w:r>
            <w:r>
              <w:rPr>
                <w:noProof/>
                <w:webHidden/>
              </w:rPr>
              <w:t>17</w:t>
            </w:r>
            <w:r>
              <w:rPr>
                <w:noProof/>
                <w:webHidden/>
              </w:rPr>
              <w:fldChar w:fldCharType="end"/>
            </w:r>
          </w:hyperlink>
        </w:p>
        <w:p w14:paraId="1370CE2B" w14:textId="3C4DF31E" w:rsidR="00A24C78" w:rsidRDefault="00A24C78">
          <w:pPr>
            <w:pStyle w:val="TDC3"/>
            <w:tabs>
              <w:tab w:val="left" w:pos="1100"/>
            </w:tabs>
            <w:rPr>
              <w:rFonts w:asciiTheme="minorHAnsi" w:eastAsiaTheme="minorEastAsia" w:hAnsiTheme="minorHAnsi" w:cstheme="minorBidi"/>
              <w:noProof/>
              <w:kern w:val="2"/>
              <w:sz w:val="24"/>
              <w:szCs w:val="24"/>
              <w:lang w:val="es-CL" w:eastAsia="es-CL"/>
              <w14:ligatures w14:val="standardContextual"/>
            </w:rPr>
          </w:pPr>
          <w:hyperlink w:anchor="_Toc220598290" w:history="1">
            <w:r w:rsidRPr="009F266A">
              <w:rPr>
                <w:rStyle w:val="Hipervnculo"/>
                <w:noProof/>
                <w:lang w:val="es-CL"/>
              </w:rPr>
              <w:t>9.1.4</w:t>
            </w:r>
            <w:r>
              <w:rPr>
                <w:rFonts w:asciiTheme="minorHAnsi" w:eastAsiaTheme="minorEastAsia" w:hAnsiTheme="minorHAnsi" w:cstheme="minorBidi"/>
                <w:noProof/>
                <w:kern w:val="2"/>
                <w:sz w:val="24"/>
                <w:szCs w:val="24"/>
                <w:lang w:val="es-CL" w:eastAsia="es-CL"/>
                <w14:ligatures w14:val="standardContextual"/>
              </w:rPr>
              <w:tab/>
            </w:r>
            <w:r w:rsidRPr="009F266A">
              <w:rPr>
                <w:rStyle w:val="Hipervnculo"/>
                <w:noProof/>
                <w:lang w:val="es-CL"/>
              </w:rPr>
              <w:t>Compatibilidad Electromagnética (EMC)</w:t>
            </w:r>
            <w:r>
              <w:rPr>
                <w:noProof/>
                <w:webHidden/>
              </w:rPr>
              <w:tab/>
            </w:r>
            <w:r>
              <w:rPr>
                <w:noProof/>
                <w:webHidden/>
              </w:rPr>
              <w:fldChar w:fldCharType="begin"/>
            </w:r>
            <w:r>
              <w:rPr>
                <w:noProof/>
                <w:webHidden/>
              </w:rPr>
              <w:instrText xml:space="preserve"> PAGEREF _Toc220598290 \h </w:instrText>
            </w:r>
            <w:r>
              <w:rPr>
                <w:noProof/>
                <w:webHidden/>
              </w:rPr>
            </w:r>
            <w:r>
              <w:rPr>
                <w:noProof/>
                <w:webHidden/>
              </w:rPr>
              <w:fldChar w:fldCharType="separate"/>
            </w:r>
            <w:r>
              <w:rPr>
                <w:noProof/>
                <w:webHidden/>
              </w:rPr>
              <w:t>17</w:t>
            </w:r>
            <w:r>
              <w:rPr>
                <w:noProof/>
                <w:webHidden/>
              </w:rPr>
              <w:fldChar w:fldCharType="end"/>
            </w:r>
          </w:hyperlink>
        </w:p>
        <w:p w14:paraId="69A215B2" w14:textId="3494392E" w:rsidR="00A24C78" w:rsidRDefault="00A24C78">
          <w:pPr>
            <w:pStyle w:val="TDC2"/>
            <w:tabs>
              <w:tab w:val="left" w:pos="660"/>
            </w:tabs>
            <w:rPr>
              <w:rFonts w:asciiTheme="minorHAnsi" w:eastAsiaTheme="minorEastAsia" w:hAnsiTheme="minorHAnsi" w:cstheme="minorBidi"/>
              <w:noProof/>
              <w:kern w:val="2"/>
              <w:sz w:val="24"/>
              <w:szCs w:val="24"/>
              <w:lang w:val="es-CL" w:eastAsia="es-CL"/>
              <w14:ligatures w14:val="standardContextual"/>
            </w:rPr>
          </w:pPr>
          <w:hyperlink w:anchor="_Toc220598291" w:history="1">
            <w:r w:rsidRPr="009F266A">
              <w:rPr>
                <w:rStyle w:val="Hipervnculo"/>
                <w:noProof/>
                <w:lang w:val="es-CL"/>
              </w:rPr>
              <w:t>9.2</w:t>
            </w:r>
            <w:r>
              <w:rPr>
                <w:rFonts w:asciiTheme="minorHAnsi" w:eastAsiaTheme="minorEastAsia" w:hAnsiTheme="minorHAnsi" w:cstheme="minorBidi"/>
                <w:noProof/>
                <w:kern w:val="2"/>
                <w:sz w:val="24"/>
                <w:szCs w:val="24"/>
                <w:lang w:val="es-CL" w:eastAsia="es-CL"/>
                <w14:ligatures w14:val="standardContextual"/>
              </w:rPr>
              <w:tab/>
            </w:r>
            <w:r w:rsidRPr="009F266A">
              <w:rPr>
                <w:rStyle w:val="Hipervnculo"/>
                <w:noProof/>
                <w:lang w:val="es-CL"/>
              </w:rPr>
              <w:t>Validación en Órbita (IOV)</w:t>
            </w:r>
            <w:r>
              <w:rPr>
                <w:noProof/>
                <w:webHidden/>
              </w:rPr>
              <w:tab/>
            </w:r>
            <w:r>
              <w:rPr>
                <w:noProof/>
                <w:webHidden/>
              </w:rPr>
              <w:fldChar w:fldCharType="begin"/>
            </w:r>
            <w:r>
              <w:rPr>
                <w:noProof/>
                <w:webHidden/>
              </w:rPr>
              <w:instrText xml:space="preserve"> PAGEREF _Toc220598291 \h </w:instrText>
            </w:r>
            <w:r>
              <w:rPr>
                <w:noProof/>
                <w:webHidden/>
              </w:rPr>
            </w:r>
            <w:r>
              <w:rPr>
                <w:noProof/>
                <w:webHidden/>
              </w:rPr>
              <w:fldChar w:fldCharType="separate"/>
            </w:r>
            <w:r>
              <w:rPr>
                <w:noProof/>
                <w:webHidden/>
              </w:rPr>
              <w:t>17</w:t>
            </w:r>
            <w:r>
              <w:rPr>
                <w:noProof/>
                <w:webHidden/>
              </w:rPr>
              <w:fldChar w:fldCharType="end"/>
            </w:r>
          </w:hyperlink>
        </w:p>
        <w:p w14:paraId="0A2731D9" w14:textId="1BE3C650" w:rsidR="00A24C78" w:rsidRDefault="00A24C78">
          <w:pPr>
            <w:pStyle w:val="TDC1"/>
            <w:tabs>
              <w:tab w:val="left" w:pos="660"/>
            </w:tabs>
            <w:rPr>
              <w:rFonts w:asciiTheme="minorHAnsi" w:eastAsiaTheme="minorEastAsia" w:hAnsiTheme="minorHAnsi" w:cstheme="minorBidi"/>
              <w:caps w:val="0"/>
              <w:noProof/>
              <w:kern w:val="2"/>
              <w:sz w:val="24"/>
              <w:szCs w:val="24"/>
              <w:lang w:val="es-CL" w:eastAsia="es-CL"/>
              <w14:ligatures w14:val="standardContextual"/>
            </w:rPr>
          </w:pPr>
          <w:hyperlink w:anchor="_Toc220598292" w:history="1">
            <w:r w:rsidRPr="009F266A">
              <w:rPr>
                <w:rStyle w:val="Hipervnculo"/>
                <w:noProof/>
                <w:lang w:val="es-CL"/>
              </w:rPr>
              <w:t>10.</w:t>
            </w:r>
            <w:r>
              <w:rPr>
                <w:rFonts w:asciiTheme="minorHAnsi" w:eastAsiaTheme="minorEastAsia" w:hAnsiTheme="minorHAnsi" w:cstheme="minorBidi"/>
                <w:caps w:val="0"/>
                <w:noProof/>
                <w:kern w:val="2"/>
                <w:sz w:val="24"/>
                <w:szCs w:val="24"/>
                <w:lang w:val="es-CL" w:eastAsia="es-CL"/>
                <w14:ligatures w14:val="standardContextual"/>
              </w:rPr>
              <w:tab/>
            </w:r>
            <w:r w:rsidRPr="009F266A">
              <w:rPr>
                <w:rStyle w:val="Hipervnculo"/>
                <w:noProof/>
                <w:lang w:val="es-CL"/>
              </w:rPr>
              <w:t>Evolución y Escalabilidad</w:t>
            </w:r>
            <w:r>
              <w:rPr>
                <w:noProof/>
                <w:webHidden/>
              </w:rPr>
              <w:tab/>
            </w:r>
            <w:r>
              <w:rPr>
                <w:noProof/>
                <w:webHidden/>
              </w:rPr>
              <w:fldChar w:fldCharType="begin"/>
            </w:r>
            <w:r>
              <w:rPr>
                <w:noProof/>
                <w:webHidden/>
              </w:rPr>
              <w:instrText xml:space="preserve"> PAGEREF _Toc220598292 \h </w:instrText>
            </w:r>
            <w:r>
              <w:rPr>
                <w:noProof/>
                <w:webHidden/>
              </w:rPr>
            </w:r>
            <w:r>
              <w:rPr>
                <w:noProof/>
                <w:webHidden/>
              </w:rPr>
              <w:fldChar w:fldCharType="separate"/>
            </w:r>
            <w:r>
              <w:rPr>
                <w:noProof/>
                <w:webHidden/>
              </w:rPr>
              <w:t>18</w:t>
            </w:r>
            <w:r>
              <w:rPr>
                <w:noProof/>
                <w:webHidden/>
              </w:rPr>
              <w:fldChar w:fldCharType="end"/>
            </w:r>
          </w:hyperlink>
        </w:p>
        <w:p w14:paraId="1CAFFFB1" w14:textId="67F891E3" w:rsidR="00A24C78" w:rsidRDefault="00A24C78">
          <w:pPr>
            <w:pStyle w:val="TDC1"/>
            <w:tabs>
              <w:tab w:val="left" w:pos="660"/>
            </w:tabs>
            <w:rPr>
              <w:rFonts w:asciiTheme="minorHAnsi" w:eastAsiaTheme="minorEastAsia" w:hAnsiTheme="minorHAnsi" w:cstheme="minorBidi"/>
              <w:caps w:val="0"/>
              <w:noProof/>
              <w:kern w:val="2"/>
              <w:sz w:val="24"/>
              <w:szCs w:val="24"/>
              <w:lang w:val="es-CL" w:eastAsia="es-CL"/>
              <w14:ligatures w14:val="standardContextual"/>
            </w:rPr>
          </w:pPr>
          <w:hyperlink w:anchor="_Toc220598293" w:history="1">
            <w:r w:rsidRPr="009F266A">
              <w:rPr>
                <w:rStyle w:val="Hipervnculo"/>
                <w:noProof/>
                <w:lang w:val="es-CL"/>
              </w:rPr>
              <w:t>11.</w:t>
            </w:r>
            <w:r>
              <w:rPr>
                <w:rFonts w:asciiTheme="minorHAnsi" w:eastAsiaTheme="minorEastAsia" w:hAnsiTheme="minorHAnsi" w:cstheme="minorBidi"/>
                <w:caps w:val="0"/>
                <w:noProof/>
                <w:kern w:val="2"/>
                <w:sz w:val="24"/>
                <w:szCs w:val="24"/>
                <w:lang w:val="es-CL" w:eastAsia="es-CL"/>
                <w14:ligatures w14:val="standardContextual"/>
              </w:rPr>
              <w:tab/>
            </w:r>
            <w:r w:rsidRPr="009F266A">
              <w:rPr>
                <w:rStyle w:val="Hipervnculo"/>
                <w:noProof/>
                <w:lang w:val="es-CL"/>
              </w:rPr>
              <w:t>Trazabilidad del sistema</w:t>
            </w:r>
            <w:r>
              <w:rPr>
                <w:noProof/>
                <w:webHidden/>
              </w:rPr>
              <w:tab/>
            </w:r>
            <w:r>
              <w:rPr>
                <w:noProof/>
                <w:webHidden/>
              </w:rPr>
              <w:fldChar w:fldCharType="begin"/>
            </w:r>
            <w:r>
              <w:rPr>
                <w:noProof/>
                <w:webHidden/>
              </w:rPr>
              <w:instrText xml:space="preserve"> PAGEREF _Toc220598293 \h </w:instrText>
            </w:r>
            <w:r>
              <w:rPr>
                <w:noProof/>
                <w:webHidden/>
              </w:rPr>
            </w:r>
            <w:r>
              <w:rPr>
                <w:noProof/>
                <w:webHidden/>
              </w:rPr>
              <w:fldChar w:fldCharType="separate"/>
            </w:r>
            <w:r>
              <w:rPr>
                <w:noProof/>
                <w:webHidden/>
              </w:rPr>
              <w:t>18</w:t>
            </w:r>
            <w:r>
              <w:rPr>
                <w:noProof/>
                <w:webHidden/>
              </w:rPr>
              <w:fldChar w:fldCharType="end"/>
            </w:r>
          </w:hyperlink>
        </w:p>
        <w:p w14:paraId="26F0E313" w14:textId="46D96385" w:rsidR="00A24C78" w:rsidRDefault="00A24C78">
          <w:pPr>
            <w:pStyle w:val="TDC1"/>
            <w:tabs>
              <w:tab w:val="left" w:pos="660"/>
            </w:tabs>
            <w:rPr>
              <w:rFonts w:asciiTheme="minorHAnsi" w:eastAsiaTheme="minorEastAsia" w:hAnsiTheme="minorHAnsi" w:cstheme="minorBidi"/>
              <w:caps w:val="0"/>
              <w:noProof/>
              <w:kern w:val="2"/>
              <w:sz w:val="24"/>
              <w:szCs w:val="24"/>
              <w:lang w:val="es-CL" w:eastAsia="es-CL"/>
              <w14:ligatures w14:val="standardContextual"/>
            </w:rPr>
          </w:pPr>
          <w:hyperlink w:anchor="_Toc220598294" w:history="1">
            <w:r w:rsidRPr="009F266A">
              <w:rPr>
                <w:rStyle w:val="Hipervnculo"/>
                <w:noProof/>
                <w:lang w:val="es-CL"/>
              </w:rPr>
              <w:t>12.</w:t>
            </w:r>
            <w:r>
              <w:rPr>
                <w:rFonts w:asciiTheme="minorHAnsi" w:eastAsiaTheme="minorEastAsia" w:hAnsiTheme="minorHAnsi" w:cstheme="minorBidi"/>
                <w:caps w:val="0"/>
                <w:noProof/>
                <w:kern w:val="2"/>
                <w:sz w:val="24"/>
                <w:szCs w:val="24"/>
                <w:lang w:val="es-CL" w:eastAsia="es-CL"/>
                <w14:ligatures w14:val="standardContextual"/>
              </w:rPr>
              <w:tab/>
            </w:r>
            <w:r w:rsidRPr="009F266A">
              <w:rPr>
                <w:rStyle w:val="Hipervnculo"/>
                <w:noProof/>
                <w:lang w:val="es-CL"/>
              </w:rPr>
              <w:t>Estimación de costos</w:t>
            </w:r>
            <w:r>
              <w:rPr>
                <w:noProof/>
                <w:webHidden/>
              </w:rPr>
              <w:tab/>
            </w:r>
            <w:r>
              <w:rPr>
                <w:noProof/>
                <w:webHidden/>
              </w:rPr>
              <w:fldChar w:fldCharType="begin"/>
            </w:r>
            <w:r>
              <w:rPr>
                <w:noProof/>
                <w:webHidden/>
              </w:rPr>
              <w:instrText xml:space="preserve"> PAGEREF _Toc220598294 \h </w:instrText>
            </w:r>
            <w:r>
              <w:rPr>
                <w:noProof/>
                <w:webHidden/>
              </w:rPr>
            </w:r>
            <w:r>
              <w:rPr>
                <w:noProof/>
                <w:webHidden/>
              </w:rPr>
              <w:fldChar w:fldCharType="separate"/>
            </w:r>
            <w:r>
              <w:rPr>
                <w:noProof/>
                <w:webHidden/>
              </w:rPr>
              <w:t>18</w:t>
            </w:r>
            <w:r>
              <w:rPr>
                <w:noProof/>
                <w:webHidden/>
              </w:rPr>
              <w:fldChar w:fldCharType="end"/>
            </w:r>
          </w:hyperlink>
        </w:p>
        <w:p w14:paraId="0244051B" w14:textId="524B525B" w:rsidR="00A24C78" w:rsidRDefault="00A24C78">
          <w:pPr>
            <w:pStyle w:val="TDC2"/>
            <w:tabs>
              <w:tab w:val="left" w:pos="660"/>
            </w:tabs>
            <w:rPr>
              <w:rFonts w:asciiTheme="minorHAnsi" w:eastAsiaTheme="minorEastAsia" w:hAnsiTheme="minorHAnsi" w:cstheme="minorBidi"/>
              <w:noProof/>
              <w:kern w:val="2"/>
              <w:sz w:val="24"/>
              <w:szCs w:val="24"/>
              <w:lang w:val="es-CL" w:eastAsia="es-CL"/>
              <w14:ligatures w14:val="standardContextual"/>
            </w:rPr>
          </w:pPr>
          <w:hyperlink w:anchor="_Toc220598295" w:history="1">
            <w:r w:rsidRPr="009F266A">
              <w:rPr>
                <w:rStyle w:val="Hipervnculo"/>
                <w:noProof/>
                <w:lang w:val="es-CL"/>
              </w:rPr>
              <w:t>12.1</w:t>
            </w:r>
            <w:r>
              <w:rPr>
                <w:rFonts w:asciiTheme="minorHAnsi" w:eastAsiaTheme="minorEastAsia" w:hAnsiTheme="minorHAnsi" w:cstheme="minorBidi"/>
                <w:noProof/>
                <w:kern w:val="2"/>
                <w:sz w:val="24"/>
                <w:szCs w:val="24"/>
                <w:lang w:val="es-CL" w:eastAsia="es-CL"/>
                <w14:ligatures w14:val="standardContextual"/>
              </w:rPr>
              <w:tab/>
            </w:r>
            <w:r w:rsidRPr="009F266A">
              <w:rPr>
                <w:rStyle w:val="Hipervnculo"/>
                <w:noProof/>
                <w:lang w:val="es-CL"/>
              </w:rPr>
              <w:t>Supuestos de estimación</w:t>
            </w:r>
            <w:r>
              <w:rPr>
                <w:noProof/>
                <w:webHidden/>
              </w:rPr>
              <w:tab/>
            </w:r>
            <w:r>
              <w:rPr>
                <w:noProof/>
                <w:webHidden/>
              </w:rPr>
              <w:fldChar w:fldCharType="begin"/>
            </w:r>
            <w:r>
              <w:rPr>
                <w:noProof/>
                <w:webHidden/>
              </w:rPr>
              <w:instrText xml:space="preserve"> PAGEREF _Toc220598295 \h </w:instrText>
            </w:r>
            <w:r>
              <w:rPr>
                <w:noProof/>
                <w:webHidden/>
              </w:rPr>
            </w:r>
            <w:r>
              <w:rPr>
                <w:noProof/>
                <w:webHidden/>
              </w:rPr>
              <w:fldChar w:fldCharType="separate"/>
            </w:r>
            <w:r>
              <w:rPr>
                <w:noProof/>
                <w:webHidden/>
              </w:rPr>
              <w:t>18</w:t>
            </w:r>
            <w:r>
              <w:rPr>
                <w:noProof/>
                <w:webHidden/>
              </w:rPr>
              <w:fldChar w:fldCharType="end"/>
            </w:r>
          </w:hyperlink>
        </w:p>
        <w:p w14:paraId="06848EF1" w14:textId="472ECAE2" w:rsidR="00A24C78" w:rsidRDefault="00A24C78">
          <w:pPr>
            <w:pStyle w:val="TDC2"/>
            <w:tabs>
              <w:tab w:val="left" w:pos="660"/>
            </w:tabs>
            <w:rPr>
              <w:rFonts w:asciiTheme="minorHAnsi" w:eastAsiaTheme="minorEastAsia" w:hAnsiTheme="minorHAnsi" w:cstheme="minorBidi"/>
              <w:noProof/>
              <w:kern w:val="2"/>
              <w:sz w:val="24"/>
              <w:szCs w:val="24"/>
              <w:lang w:val="es-CL" w:eastAsia="es-CL"/>
              <w14:ligatures w14:val="standardContextual"/>
            </w:rPr>
          </w:pPr>
          <w:hyperlink w:anchor="_Toc220598296" w:history="1">
            <w:r w:rsidRPr="009F266A">
              <w:rPr>
                <w:rStyle w:val="Hipervnculo"/>
                <w:noProof/>
                <w:lang w:val="es-CL"/>
              </w:rPr>
              <w:t>12.2</w:t>
            </w:r>
            <w:r>
              <w:rPr>
                <w:rFonts w:asciiTheme="minorHAnsi" w:eastAsiaTheme="minorEastAsia" w:hAnsiTheme="minorHAnsi" w:cstheme="minorBidi"/>
                <w:noProof/>
                <w:kern w:val="2"/>
                <w:sz w:val="24"/>
                <w:szCs w:val="24"/>
                <w:lang w:val="es-CL" w:eastAsia="es-CL"/>
                <w14:ligatures w14:val="standardContextual"/>
              </w:rPr>
              <w:tab/>
            </w:r>
            <w:r w:rsidRPr="009F266A">
              <w:rPr>
                <w:rStyle w:val="Hipervnculo"/>
                <w:noProof/>
                <w:lang w:val="es-CL"/>
              </w:rPr>
              <w:t>Desglose de costos estimados</w:t>
            </w:r>
            <w:r>
              <w:rPr>
                <w:noProof/>
                <w:webHidden/>
              </w:rPr>
              <w:tab/>
            </w:r>
            <w:r>
              <w:rPr>
                <w:noProof/>
                <w:webHidden/>
              </w:rPr>
              <w:fldChar w:fldCharType="begin"/>
            </w:r>
            <w:r>
              <w:rPr>
                <w:noProof/>
                <w:webHidden/>
              </w:rPr>
              <w:instrText xml:space="preserve"> PAGEREF _Toc220598296 \h </w:instrText>
            </w:r>
            <w:r>
              <w:rPr>
                <w:noProof/>
                <w:webHidden/>
              </w:rPr>
            </w:r>
            <w:r>
              <w:rPr>
                <w:noProof/>
                <w:webHidden/>
              </w:rPr>
              <w:fldChar w:fldCharType="separate"/>
            </w:r>
            <w:r>
              <w:rPr>
                <w:noProof/>
                <w:webHidden/>
              </w:rPr>
              <w:t>19</w:t>
            </w:r>
            <w:r>
              <w:rPr>
                <w:noProof/>
                <w:webHidden/>
              </w:rPr>
              <w:fldChar w:fldCharType="end"/>
            </w:r>
          </w:hyperlink>
        </w:p>
        <w:p w14:paraId="266C5486" w14:textId="1103AF46" w:rsidR="00A24C78" w:rsidRDefault="00A24C78">
          <w:pPr>
            <w:pStyle w:val="TDC1"/>
            <w:tabs>
              <w:tab w:val="left" w:pos="660"/>
            </w:tabs>
            <w:rPr>
              <w:rFonts w:asciiTheme="minorHAnsi" w:eastAsiaTheme="minorEastAsia" w:hAnsiTheme="minorHAnsi" w:cstheme="minorBidi"/>
              <w:caps w:val="0"/>
              <w:noProof/>
              <w:kern w:val="2"/>
              <w:sz w:val="24"/>
              <w:szCs w:val="24"/>
              <w:lang w:val="es-CL" w:eastAsia="es-CL"/>
              <w14:ligatures w14:val="standardContextual"/>
            </w:rPr>
          </w:pPr>
          <w:hyperlink w:anchor="_Toc220598297" w:history="1">
            <w:r w:rsidRPr="009F266A">
              <w:rPr>
                <w:rStyle w:val="Hipervnculo"/>
                <w:noProof/>
                <w:lang w:val="es-CL"/>
              </w:rPr>
              <w:t>13.</w:t>
            </w:r>
            <w:r>
              <w:rPr>
                <w:rFonts w:asciiTheme="minorHAnsi" w:eastAsiaTheme="minorEastAsia" w:hAnsiTheme="minorHAnsi" w:cstheme="minorBidi"/>
                <w:caps w:val="0"/>
                <w:noProof/>
                <w:kern w:val="2"/>
                <w:sz w:val="24"/>
                <w:szCs w:val="24"/>
                <w:lang w:val="es-CL" w:eastAsia="es-CL"/>
                <w14:ligatures w14:val="standardContextual"/>
              </w:rPr>
              <w:tab/>
            </w:r>
            <w:r w:rsidRPr="009F266A">
              <w:rPr>
                <w:rStyle w:val="Hipervnculo"/>
                <w:noProof/>
                <w:lang w:val="es-CL"/>
              </w:rPr>
              <w:t>Anexos</w:t>
            </w:r>
            <w:r>
              <w:rPr>
                <w:noProof/>
                <w:webHidden/>
              </w:rPr>
              <w:tab/>
            </w:r>
            <w:r>
              <w:rPr>
                <w:noProof/>
                <w:webHidden/>
              </w:rPr>
              <w:fldChar w:fldCharType="begin"/>
            </w:r>
            <w:r>
              <w:rPr>
                <w:noProof/>
                <w:webHidden/>
              </w:rPr>
              <w:instrText xml:space="preserve"> PAGEREF _Toc220598297 \h </w:instrText>
            </w:r>
            <w:r>
              <w:rPr>
                <w:noProof/>
                <w:webHidden/>
              </w:rPr>
            </w:r>
            <w:r>
              <w:rPr>
                <w:noProof/>
                <w:webHidden/>
              </w:rPr>
              <w:fldChar w:fldCharType="separate"/>
            </w:r>
            <w:r>
              <w:rPr>
                <w:noProof/>
                <w:webHidden/>
              </w:rPr>
              <w:t>19</w:t>
            </w:r>
            <w:r>
              <w:rPr>
                <w:noProof/>
                <w:webHidden/>
              </w:rPr>
              <w:fldChar w:fldCharType="end"/>
            </w:r>
          </w:hyperlink>
        </w:p>
        <w:p w14:paraId="24F36027" w14:textId="0C31C629" w:rsidR="00A24C78" w:rsidRDefault="00A24C78">
          <w:pPr>
            <w:pStyle w:val="TDC2"/>
            <w:tabs>
              <w:tab w:val="left" w:pos="660"/>
            </w:tabs>
            <w:rPr>
              <w:rFonts w:asciiTheme="minorHAnsi" w:eastAsiaTheme="minorEastAsia" w:hAnsiTheme="minorHAnsi" w:cstheme="minorBidi"/>
              <w:noProof/>
              <w:kern w:val="2"/>
              <w:sz w:val="24"/>
              <w:szCs w:val="24"/>
              <w:lang w:val="es-CL" w:eastAsia="es-CL"/>
              <w14:ligatures w14:val="standardContextual"/>
            </w:rPr>
          </w:pPr>
          <w:hyperlink w:anchor="_Toc220598298" w:history="1">
            <w:r w:rsidRPr="009F266A">
              <w:rPr>
                <w:rStyle w:val="Hipervnculo"/>
                <w:noProof/>
                <w:lang w:val="es-CL"/>
              </w:rPr>
              <w:t>13.1</w:t>
            </w:r>
            <w:r>
              <w:rPr>
                <w:rFonts w:asciiTheme="minorHAnsi" w:eastAsiaTheme="minorEastAsia" w:hAnsiTheme="minorHAnsi" w:cstheme="minorBidi"/>
                <w:noProof/>
                <w:kern w:val="2"/>
                <w:sz w:val="24"/>
                <w:szCs w:val="24"/>
                <w:lang w:val="es-CL" w:eastAsia="es-CL"/>
                <w14:ligatures w14:val="standardContextual"/>
              </w:rPr>
              <w:tab/>
            </w:r>
            <w:r w:rsidRPr="009F266A">
              <w:rPr>
                <w:rStyle w:val="Hipervnculo"/>
                <w:noProof/>
                <w:lang w:val="es-CL"/>
              </w:rPr>
              <w:t>Tabla 1: User Requirements</w:t>
            </w:r>
            <w:r>
              <w:rPr>
                <w:noProof/>
                <w:webHidden/>
              </w:rPr>
              <w:tab/>
            </w:r>
            <w:r>
              <w:rPr>
                <w:noProof/>
                <w:webHidden/>
              </w:rPr>
              <w:fldChar w:fldCharType="begin"/>
            </w:r>
            <w:r>
              <w:rPr>
                <w:noProof/>
                <w:webHidden/>
              </w:rPr>
              <w:instrText xml:space="preserve"> PAGEREF _Toc220598298 \h </w:instrText>
            </w:r>
            <w:r>
              <w:rPr>
                <w:noProof/>
                <w:webHidden/>
              </w:rPr>
            </w:r>
            <w:r>
              <w:rPr>
                <w:noProof/>
                <w:webHidden/>
              </w:rPr>
              <w:fldChar w:fldCharType="separate"/>
            </w:r>
            <w:r>
              <w:rPr>
                <w:noProof/>
                <w:webHidden/>
              </w:rPr>
              <w:t>19</w:t>
            </w:r>
            <w:r>
              <w:rPr>
                <w:noProof/>
                <w:webHidden/>
              </w:rPr>
              <w:fldChar w:fldCharType="end"/>
            </w:r>
          </w:hyperlink>
        </w:p>
        <w:p w14:paraId="27BC8DB3" w14:textId="47E74BF6" w:rsidR="00A24C78" w:rsidRDefault="00A24C78">
          <w:pPr>
            <w:pStyle w:val="TDC2"/>
            <w:tabs>
              <w:tab w:val="left" w:pos="660"/>
            </w:tabs>
            <w:rPr>
              <w:rFonts w:asciiTheme="minorHAnsi" w:eastAsiaTheme="minorEastAsia" w:hAnsiTheme="minorHAnsi" w:cstheme="minorBidi"/>
              <w:noProof/>
              <w:kern w:val="2"/>
              <w:sz w:val="24"/>
              <w:szCs w:val="24"/>
              <w:lang w:val="es-CL" w:eastAsia="es-CL"/>
              <w14:ligatures w14:val="standardContextual"/>
            </w:rPr>
          </w:pPr>
          <w:hyperlink w:anchor="_Toc220598299" w:history="1">
            <w:r w:rsidRPr="009F266A">
              <w:rPr>
                <w:rStyle w:val="Hipervnculo"/>
                <w:noProof/>
                <w:lang w:val="es-CL"/>
              </w:rPr>
              <w:t>13.2</w:t>
            </w:r>
            <w:r>
              <w:rPr>
                <w:rFonts w:asciiTheme="minorHAnsi" w:eastAsiaTheme="minorEastAsia" w:hAnsiTheme="minorHAnsi" w:cstheme="minorBidi"/>
                <w:noProof/>
                <w:kern w:val="2"/>
                <w:sz w:val="24"/>
                <w:szCs w:val="24"/>
                <w:lang w:val="es-CL" w:eastAsia="es-CL"/>
                <w14:ligatures w14:val="standardContextual"/>
              </w:rPr>
              <w:tab/>
            </w:r>
            <w:r w:rsidRPr="009F266A">
              <w:rPr>
                <w:rStyle w:val="Hipervnculo"/>
                <w:noProof/>
                <w:lang w:val="es-CL"/>
              </w:rPr>
              <w:t>Tabla 2: System Requirement</w:t>
            </w:r>
            <w:r>
              <w:rPr>
                <w:noProof/>
                <w:webHidden/>
              </w:rPr>
              <w:tab/>
            </w:r>
            <w:r>
              <w:rPr>
                <w:noProof/>
                <w:webHidden/>
              </w:rPr>
              <w:fldChar w:fldCharType="begin"/>
            </w:r>
            <w:r>
              <w:rPr>
                <w:noProof/>
                <w:webHidden/>
              </w:rPr>
              <w:instrText xml:space="preserve"> PAGEREF _Toc220598299 \h </w:instrText>
            </w:r>
            <w:r>
              <w:rPr>
                <w:noProof/>
                <w:webHidden/>
              </w:rPr>
            </w:r>
            <w:r>
              <w:rPr>
                <w:noProof/>
                <w:webHidden/>
              </w:rPr>
              <w:fldChar w:fldCharType="separate"/>
            </w:r>
            <w:r>
              <w:rPr>
                <w:noProof/>
                <w:webHidden/>
              </w:rPr>
              <w:t>19</w:t>
            </w:r>
            <w:r>
              <w:rPr>
                <w:noProof/>
                <w:webHidden/>
              </w:rPr>
              <w:fldChar w:fldCharType="end"/>
            </w:r>
          </w:hyperlink>
        </w:p>
        <w:p w14:paraId="0794DFD7" w14:textId="09D11AB9" w:rsidR="00A24C78" w:rsidRDefault="00A24C78">
          <w:pPr>
            <w:pStyle w:val="TDC2"/>
            <w:tabs>
              <w:tab w:val="left" w:pos="660"/>
            </w:tabs>
            <w:rPr>
              <w:rFonts w:asciiTheme="minorHAnsi" w:eastAsiaTheme="minorEastAsia" w:hAnsiTheme="minorHAnsi" w:cstheme="minorBidi"/>
              <w:noProof/>
              <w:kern w:val="2"/>
              <w:sz w:val="24"/>
              <w:szCs w:val="24"/>
              <w:lang w:val="es-CL" w:eastAsia="es-CL"/>
              <w14:ligatures w14:val="standardContextual"/>
            </w:rPr>
          </w:pPr>
          <w:hyperlink w:anchor="_Toc220598300" w:history="1">
            <w:r w:rsidRPr="009F266A">
              <w:rPr>
                <w:rStyle w:val="Hipervnculo"/>
                <w:noProof/>
                <w:lang w:val="es-CL"/>
              </w:rPr>
              <w:t>13.3</w:t>
            </w:r>
            <w:r>
              <w:rPr>
                <w:rFonts w:asciiTheme="minorHAnsi" w:eastAsiaTheme="minorEastAsia" w:hAnsiTheme="minorHAnsi" w:cstheme="minorBidi"/>
                <w:noProof/>
                <w:kern w:val="2"/>
                <w:sz w:val="24"/>
                <w:szCs w:val="24"/>
                <w:lang w:val="es-CL" w:eastAsia="es-CL"/>
                <w14:ligatures w14:val="standardContextual"/>
              </w:rPr>
              <w:tab/>
            </w:r>
            <w:r w:rsidRPr="009F266A">
              <w:rPr>
                <w:rStyle w:val="Hipervnculo"/>
                <w:noProof/>
                <w:lang w:val="es-CL"/>
              </w:rPr>
              <w:t>Tabla 3: Matriz de trazabilidad</w:t>
            </w:r>
            <w:r>
              <w:rPr>
                <w:noProof/>
                <w:webHidden/>
              </w:rPr>
              <w:tab/>
            </w:r>
            <w:r>
              <w:rPr>
                <w:noProof/>
                <w:webHidden/>
              </w:rPr>
              <w:fldChar w:fldCharType="begin"/>
            </w:r>
            <w:r>
              <w:rPr>
                <w:noProof/>
                <w:webHidden/>
              </w:rPr>
              <w:instrText xml:space="preserve"> PAGEREF _Toc220598300 \h </w:instrText>
            </w:r>
            <w:r>
              <w:rPr>
                <w:noProof/>
                <w:webHidden/>
              </w:rPr>
            </w:r>
            <w:r>
              <w:rPr>
                <w:noProof/>
                <w:webHidden/>
              </w:rPr>
              <w:fldChar w:fldCharType="separate"/>
            </w:r>
            <w:r>
              <w:rPr>
                <w:noProof/>
                <w:webHidden/>
              </w:rPr>
              <w:t>19</w:t>
            </w:r>
            <w:r>
              <w:rPr>
                <w:noProof/>
                <w:webHidden/>
              </w:rPr>
              <w:fldChar w:fldCharType="end"/>
            </w:r>
          </w:hyperlink>
        </w:p>
        <w:p w14:paraId="755BE1BA" w14:textId="73467C5E" w:rsidR="00A24C78" w:rsidRDefault="00A24C78">
          <w:pPr>
            <w:pStyle w:val="TDC2"/>
            <w:tabs>
              <w:tab w:val="left" w:pos="660"/>
            </w:tabs>
            <w:rPr>
              <w:rFonts w:asciiTheme="minorHAnsi" w:eastAsiaTheme="minorEastAsia" w:hAnsiTheme="minorHAnsi" w:cstheme="minorBidi"/>
              <w:noProof/>
              <w:kern w:val="2"/>
              <w:sz w:val="24"/>
              <w:szCs w:val="24"/>
              <w:lang w:val="es-CL" w:eastAsia="es-CL"/>
              <w14:ligatures w14:val="standardContextual"/>
            </w:rPr>
          </w:pPr>
          <w:hyperlink w:anchor="_Toc220598301" w:history="1">
            <w:r w:rsidRPr="009F266A">
              <w:rPr>
                <w:rStyle w:val="Hipervnculo"/>
                <w:noProof/>
                <w:lang w:val="es-CL"/>
              </w:rPr>
              <w:t>13.4</w:t>
            </w:r>
            <w:r>
              <w:rPr>
                <w:rFonts w:asciiTheme="minorHAnsi" w:eastAsiaTheme="minorEastAsia" w:hAnsiTheme="minorHAnsi" w:cstheme="minorBidi"/>
                <w:noProof/>
                <w:kern w:val="2"/>
                <w:sz w:val="24"/>
                <w:szCs w:val="24"/>
                <w:lang w:val="es-CL" w:eastAsia="es-CL"/>
                <w14:ligatures w14:val="standardContextual"/>
              </w:rPr>
              <w:tab/>
            </w:r>
            <w:r w:rsidRPr="009F266A">
              <w:rPr>
                <w:rStyle w:val="Hipervnculo"/>
                <w:noProof/>
                <w:lang w:val="es-CL"/>
              </w:rPr>
              <w:t>Tabla 4: Riesgos de UR</w:t>
            </w:r>
            <w:r>
              <w:rPr>
                <w:noProof/>
                <w:webHidden/>
              </w:rPr>
              <w:tab/>
            </w:r>
            <w:r>
              <w:rPr>
                <w:noProof/>
                <w:webHidden/>
              </w:rPr>
              <w:fldChar w:fldCharType="begin"/>
            </w:r>
            <w:r>
              <w:rPr>
                <w:noProof/>
                <w:webHidden/>
              </w:rPr>
              <w:instrText xml:space="preserve"> PAGEREF _Toc220598301 \h </w:instrText>
            </w:r>
            <w:r>
              <w:rPr>
                <w:noProof/>
                <w:webHidden/>
              </w:rPr>
            </w:r>
            <w:r>
              <w:rPr>
                <w:noProof/>
                <w:webHidden/>
              </w:rPr>
              <w:fldChar w:fldCharType="separate"/>
            </w:r>
            <w:r>
              <w:rPr>
                <w:noProof/>
                <w:webHidden/>
              </w:rPr>
              <w:t>19</w:t>
            </w:r>
            <w:r>
              <w:rPr>
                <w:noProof/>
                <w:webHidden/>
              </w:rPr>
              <w:fldChar w:fldCharType="end"/>
            </w:r>
          </w:hyperlink>
        </w:p>
        <w:p w14:paraId="60EFA1FA" w14:textId="04A65BA9" w:rsidR="00A24C78" w:rsidRDefault="00A24C78">
          <w:pPr>
            <w:pStyle w:val="TDC2"/>
            <w:tabs>
              <w:tab w:val="left" w:pos="660"/>
            </w:tabs>
            <w:rPr>
              <w:rFonts w:asciiTheme="minorHAnsi" w:eastAsiaTheme="minorEastAsia" w:hAnsiTheme="minorHAnsi" w:cstheme="minorBidi"/>
              <w:noProof/>
              <w:kern w:val="2"/>
              <w:sz w:val="24"/>
              <w:szCs w:val="24"/>
              <w:lang w:val="es-CL" w:eastAsia="es-CL"/>
              <w14:ligatures w14:val="standardContextual"/>
            </w:rPr>
          </w:pPr>
          <w:hyperlink w:anchor="_Toc220598302" w:history="1">
            <w:r w:rsidRPr="009F266A">
              <w:rPr>
                <w:rStyle w:val="Hipervnculo"/>
                <w:noProof/>
                <w:lang w:val="es-CL"/>
              </w:rPr>
              <w:t>13.5</w:t>
            </w:r>
            <w:r>
              <w:rPr>
                <w:rFonts w:asciiTheme="minorHAnsi" w:eastAsiaTheme="minorEastAsia" w:hAnsiTheme="minorHAnsi" w:cstheme="minorBidi"/>
                <w:noProof/>
                <w:kern w:val="2"/>
                <w:sz w:val="24"/>
                <w:szCs w:val="24"/>
                <w:lang w:val="es-CL" w:eastAsia="es-CL"/>
                <w14:ligatures w14:val="standardContextual"/>
              </w:rPr>
              <w:tab/>
            </w:r>
            <w:r w:rsidRPr="009F266A">
              <w:rPr>
                <w:rStyle w:val="Hipervnculo"/>
                <w:noProof/>
                <w:lang w:val="es-CL"/>
              </w:rPr>
              <w:t>Tabla 5: Riesgos de SR</w:t>
            </w:r>
            <w:r>
              <w:rPr>
                <w:noProof/>
                <w:webHidden/>
              </w:rPr>
              <w:tab/>
            </w:r>
            <w:r>
              <w:rPr>
                <w:noProof/>
                <w:webHidden/>
              </w:rPr>
              <w:fldChar w:fldCharType="begin"/>
            </w:r>
            <w:r>
              <w:rPr>
                <w:noProof/>
                <w:webHidden/>
              </w:rPr>
              <w:instrText xml:space="preserve"> PAGEREF _Toc220598302 \h </w:instrText>
            </w:r>
            <w:r>
              <w:rPr>
                <w:noProof/>
                <w:webHidden/>
              </w:rPr>
            </w:r>
            <w:r>
              <w:rPr>
                <w:noProof/>
                <w:webHidden/>
              </w:rPr>
              <w:fldChar w:fldCharType="separate"/>
            </w:r>
            <w:r>
              <w:rPr>
                <w:noProof/>
                <w:webHidden/>
              </w:rPr>
              <w:t>19</w:t>
            </w:r>
            <w:r>
              <w:rPr>
                <w:noProof/>
                <w:webHidden/>
              </w:rPr>
              <w:fldChar w:fldCharType="end"/>
            </w:r>
          </w:hyperlink>
        </w:p>
        <w:p w14:paraId="6425F0B9" w14:textId="780570D2" w:rsidR="00A24C78" w:rsidRDefault="00A24C78">
          <w:pPr>
            <w:pStyle w:val="TDC2"/>
            <w:tabs>
              <w:tab w:val="left" w:pos="660"/>
            </w:tabs>
            <w:rPr>
              <w:rFonts w:asciiTheme="minorHAnsi" w:eastAsiaTheme="minorEastAsia" w:hAnsiTheme="minorHAnsi" w:cstheme="minorBidi"/>
              <w:noProof/>
              <w:kern w:val="2"/>
              <w:sz w:val="24"/>
              <w:szCs w:val="24"/>
              <w:lang w:val="es-CL" w:eastAsia="es-CL"/>
              <w14:ligatures w14:val="standardContextual"/>
            </w:rPr>
          </w:pPr>
          <w:hyperlink w:anchor="_Toc220598303" w:history="1">
            <w:r w:rsidRPr="009F266A">
              <w:rPr>
                <w:rStyle w:val="Hipervnculo"/>
                <w:noProof/>
                <w:lang w:val="es-CL"/>
              </w:rPr>
              <w:t>13.6</w:t>
            </w:r>
            <w:r>
              <w:rPr>
                <w:rFonts w:asciiTheme="minorHAnsi" w:eastAsiaTheme="minorEastAsia" w:hAnsiTheme="minorHAnsi" w:cstheme="minorBidi"/>
                <w:noProof/>
                <w:kern w:val="2"/>
                <w:sz w:val="24"/>
                <w:szCs w:val="24"/>
                <w:lang w:val="es-CL" w:eastAsia="es-CL"/>
                <w14:ligatures w14:val="standardContextual"/>
              </w:rPr>
              <w:tab/>
            </w:r>
            <w:r w:rsidRPr="009F266A">
              <w:rPr>
                <w:rStyle w:val="Hipervnculo"/>
                <w:noProof/>
                <w:lang w:val="es-CL"/>
              </w:rPr>
              <w:t>Tabla 5: Ensayos preliminares</w:t>
            </w:r>
            <w:r>
              <w:rPr>
                <w:noProof/>
                <w:webHidden/>
              </w:rPr>
              <w:tab/>
            </w:r>
            <w:r>
              <w:rPr>
                <w:noProof/>
                <w:webHidden/>
              </w:rPr>
              <w:fldChar w:fldCharType="begin"/>
            </w:r>
            <w:r>
              <w:rPr>
                <w:noProof/>
                <w:webHidden/>
              </w:rPr>
              <w:instrText xml:space="preserve"> PAGEREF _Toc220598303 \h </w:instrText>
            </w:r>
            <w:r>
              <w:rPr>
                <w:noProof/>
                <w:webHidden/>
              </w:rPr>
            </w:r>
            <w:r>
              <w:rPr>
                <w:noProof/>
                <w:webHidden/>
              </w:rPr>
              <w:fldChar w:fldCharType="separate"/>
            </w:r>
            <w:r>
              <w:rPr>
                <w:noProof/>
                <w:webHidden/>
              </w:rPr>
              <w:t>19</w:t>
            </w:r>
            <w:r>
              <w:rPr>
                <w:noProof/>
                <w:webHidden/>
              </w:rPr>
              <w:fldChar w:fldCharType="end"/>
            </w:r>
          </w:hyperlink>
        </w:p>
        <w:p w14:paraId="50A633A9" w14:textId="68F3DB9F" w:rsidR="00864B4D" w:rsidRPr="00A24C78" w:rsidRDefault="00AB06CC" w:rsidP="00A24C78">
          <w:pPr>
            <w:rPr>
              <w:rFonts w:asciiTheme="minorHAnsi" w:hAnsiTheme="minorHAnsi" w:cstheme="minorHAnsi"/>
            </w:rPr>
          </w:pPr>
          <w:r w:rsidRPr="00AB06CC">
            <w:rPr>
              <w:rFonts w:asciiTheme="minorHAnsi" w:hAnsiTheme="minorHAnsi" w:cstheme="minorHAnsi"/>
              <w:b/>
              <w:bCs/>
              <w:lang w:val="es-ES"/>
            </w:rPr>
            <w:lastRenderedPageBreak/>
            <w:fldChar w:fldCharType="end"/>
          </w:r>
        </w:p>
      </w:sdtContent>
    </w:sdt>
    <w:p w14:paraId="1318ADDF" w14:textId="77777777" w:rsidR="00864B4D" w:rsidRPr="00AB06CC" w:rsidRDefault="00864B4D" w:rsidP="00864B4D">
      <w:pPr>
        <w:pStyle w:val="Ttulo1"/>
        <w:ind w:left="720" w:hanging="720"/>
        <w:rPr>
          <w:rFonts w:asciiTheme="minorHAnsi" w:hAnsiTheme="minorHAnsi" w:cstheme="minorHAnsi"/>
        </w:rPr>
      </w:pPr>
      <w:bookmarkStart w:id="0" w:name="_Toc135923448"/>
      <w:bookmarkStart w:id="1" w:name="_Toc220598251"/>
      <w:r w:rsidRPr="00AB06CC">
        <w:rPr>
          <w:rFonts w:asciiTheme="minorHAnsi" w:hAnsiTheme="minorHAnsi" w:cstheme="minorHAnsi"/>
        </w:rPr>
        <w:t>INTRODUCCIÓN</w:t>
      </w:r>
      <w:bookmarkEnd w:id="0"/>
      <w:bookmarkEnd w:id="1"/>
    </w:p>
    <w:p w14:paraId="39F752AB" w14:textId="58928E1A" w:rsidR="00F133B3" w:rsidRDefault="00AB06CC" w:rsidP="00864B4D">
      <w:pPr>
        <w:ind w:left="706"/>
        <w:rPr>
          <w:rFonts w:asciiTheme="minorHAnsi" w:hAnsiTheme="minorHAnsi" w:cstheme="minorHAnsi"/>
        </w:rPr>
      </w:pPr>
      <w:r>
        <w:rPr>
          <w:rFonts w:asciiTheme="minorHAnsi" w:hAnsiTheme="minorHAnsi" w:cstheme="minorHAnsi"/>
        </w:rPr>
        <w:t xml:space="preserve">En el contexto del Desarrollo de Capacidades Espaciales que forman parte del Plan Estratégico de DTS para el periodo 2025 – 2029, </w:t>
      </w:r>
      <w:r w:rsidR="00F133B3">
        <w:rPr>
          <w:rFonts w:asciiTheme="minorHAnsi" w:hAnsiTheme="minorHAnsi" w:cstheme="minorHAnsi"/>
        </w:rPr>
        <w:t>se considera el formar capital humano y adquirir nuevas capacidades. Asimismo, DTS e INVAP han firmado un acuerdo de cooperación que considera los siguientes aspectos asociados al área espacial:</w:t>
      </w:r>
    </w:p>
    <w:p w14:paraId="41333321" w14:textId="75CCCAF4" w:rsidR="00F133B3" w:rsidRPr="00F133B3" w:rsidRDefault="00F133B3" w:rsidP="00F133B3">
      <w:pPr>
        <w:pStyle w:val="Prrafodelista"/>
        <w:numPr>
          <w:ilvl w:val="0"/>
          <w:numId w:val="32"/>
        </w:numPr>
        <w:rPr>
          <w:rFonts w:asciiTheme="minorHAnsi" w:hAnsiTheme="minorHAnsi" w:cstheme="minorHAnsi"/>
        </w:rPr>
      </w:pPr>
      <w:r w:rsidRPr="00F133B3">
        <w:rPr>
          <w:rFonts w:asciiTheme="minorHAnsi" w:hAnsiTheme="minorHAnsi" w:cstheme="minorHAnsi"/>
        </w:rPr>
        <w:t>Explorar y desarrollar estrategias conjuntas para la transferencia de conocimientos y tecnología en temas relacionados con el desarrollo de tecnología espacial y de radares, incluyendo la fabricación, soporte, mantenimiento y asesoría en temáticas afines.</w:t>
      </w:r>
    </w:p>
    <w:p w14:paraId="643D52FA" w14:textId="35A46968" w:rsidR="00F133B3" w:rsidRPr="00F133B3" w:rsidRDefault="00F133B3" w:rsidP="00F133B3">
      <w:pPr>
        <w:pStyle w:val="Prrafodelista"/>
        <w:numPr>
          <w:ilvl w:val="0"/>
          <w:numId w:val="32"/>
        </w:numPr>
        <w:rPr>
          <w:rFonts w:asciiTheme="minorHAnsi" w:hAnsiTheme="minorHAnsi" w:cstheme="minorHAnsi"/>
        </w:rPr>
      </w:pPr>
      <w:r w:rsidRPr="00F133B3">
        <w:rPr>
          <w:rFonts w:asciiTheme="minorHAnsi" w:hAnsiTheme="minorHAnsi" w:cstheme="minorHAnsi"/>
        </w:rPr>
        <w:t>Explorar y desarrollar estrategias conjuntas para la ejecución de proyectos relacionados con la integración, ensamblado y prueba (AIT, por sus siglas en inglés) de tecnología satelital y de radares como, asimismo, la fabricación y comercialización de esta tecnología en Chile o en el contexto internacional.</w:t>
      </w:r>
    </w:p>
    <w:p w14:paraId="34D2F577" w14:textId="3A0ABB90" w:rsidR="00864B4D" w:rsidRDefault="00F133B3" w:rsidP="00F133B3">
      <w:pPr>
        <w:pStyle w:val="Prrafodelista"/>
        <w:numPr>
          <w:ilvl w:val="0"/>
          <w:numId w:val="32"/>
        </w:numPr>
        <w:rPr>
          <w:rFonts w:asciiTheme="minorHAnsi" w:hAnsiTheme="minorHAnsi" w:cstheme="minorHAnsi"/>
        </w:rPr>
      </w:pPr>
      <w:r w:rsidRPr="00F133B3">
        <w:rPr>
          <w:rFonts w:asciiTheme="minorHAnsi" w:hAnsiTheme="minorHAnsi" w:cstheme="minorHAnsi"/>
        </w:rPr>
        <w:t>Integrar y articular la estructura y red local que ejecuta la transferencia de conocimiento y tecnología y el desarrollo de temas relacionados con el ámbito espacial y de radares, considerando cursos, capacitaciones, entrenamientos y/o otros procesos afines.</w:t>
      </w:r>
    </w:p>
    <w:p w14:paraId="704842B6" w14:textId="4360FD15" w:rsidR="00A827DA" w:rsidRPr="00487C28" w:rsidRDefault="00487C28" w:rsidP="00A827DA">
      <w:pPr>
        <w:ind w:left="709"/>
        <w:rPr>
          <w:lang w:val="es-CL"/>
        </w:rPr>
      </w:pPr>
      <w:r w:rsidRPr="00487C28">
        <w:rPr>
          <w:lang w:val="es-CL"/>
        </w:rPr>
        <w:t>Este proyecto constituye una plataforma de validación tecnológica que permitirá a DTS consolidar experiencia en sistemas satelitales, al mismo tiempo que contribuye a mejorar la conectividad y resiliencia de las comunicaciones en el territorio nacional.</w:t>
      </w:r>
    </w:p>
    <w:p w14:paraId="1C1FAB94" w14:textId="77777777" w:rsidR="00864B4D" w:rsidRPr="00AB06CC" w:rsidRDefault="00864B4D" w:rsidP="00864B4D">
      <w:pPr>
        <w:pStyle w:val="Ttulo2"/>
        <w:rPr>
          <w:rFonts w:asciiTheme="minorHAnsi" w:hAnsiTheme="minorHAnsi" w:cstheme="minorHAnsi"/>
        </w:rPr>
      </w:pPr>
      <w:bookmarkStart w:id="2" w:name="_Toc135923449"/>
      <w:bookmarkStart w:id="3" w:name="_Toc220598252"/>
      <w:r w:rsidRPr="00AB06CC">
        <w:rPr>
          <w:rFonts w:asciiTheme="minorHAnsi" w:hAnsiTheme="minorHAnsi" w:cstheme="minorHAnsi"/>
        </w:rPr>
        <w:t>Alcances del documento</w:t>
      </w:r>
      <w:bookmarkEnd w:id="2"/>
      <w:bookmarkEnd w:id="3"/>
    </w:p>
    <w:p w14:paraId="45EFB604" w14:textId="270341A7" w:rsidR="00A827DA" w:rsidRPr="002E445D" w:rsidRDefault="00DF7C06" w:rsidP="00A827DA">
      <w:pPr>
        <w:ind w:left="709"/>
        <w:rPr>
          <w:rFonts w:asciiTheme="minorHAnsi" w:hAnsiTheme="minorHAnsi" w:cstheme="minorHAnsi"/>
        </w:rPr>
      </w:pPr>
      <w:r w:rsidRPr="00DF7C06">
        <w:rPr>
          <w:rFonts w:asciiTheme="minorHAnsi" w:hAnsiTheme="minorHAnsi" w:cstheme="minorHAnsi"/>
        </w:rPr>
        <w:t xml:space="preserve">Este documento presenta la </w:t>
      </w:r>
      <w:r w:rsidRPr="00DF7C06">
        <w:rPr>
          <w:rFonts w:asciiTheme="minorHAnsi" w:hAnsiTheme="minorHAnsi" w:cstheme="minorHAnsi"/>
          <w:b/>
          <w:bCs/>
        </w:rPr>
        <w:t>revisión de requisitos del sistema</w:t>
      </w:r>
      <w:r w:rsidRPr="00DF7C06">
        <w:rPr>
          <w:rFonts w:asciiTheme="minorHAnsi" w:hAnsiTheme="minorHAnsi" w:cstheme="minorHAnsi"/>
        </w:rPr>
        <w:t xml:space="preserve"> (SRR) para la carga útil Store &amp; Forward del proyecto BIFROST. Define los requerimientos técnicos, el entorno de operación y las restricciones de diseño derivadas de las necesidades del usuario y las limitaciones de la plataforma CubeSat 12U</w:t>
      </w:r>
      <w:r w:rsidR="002E445D">
        <w:rPr>
          <w:rFonts w:asciiTheme="minorHAnsi" w:hAnsiTheme="minorHAnsi" w:cstheme="minorHAnsi"/>
        </w:rPr>
        <w:t>.</w:t>
      </w:r>
    </w:p>
    <w:p w14:paraId="2EA04391" w14:textId="77777777" w:rsidR="00864B4D" w:rsidRDefault="00864B4D" w:rsidP="00864B4D">
      <w:pPr>
        <w:pStyle w:val="Ttulo2"/>
        <w:ind w:left="720" w:hanging="720"/>
        <w:rPr>
          <w:rFonts w:asciiTheme="minorHAnsi" w:hAnsiTheme="minorHAnsi" w:cstheme="minorHAnsi"/>
        </w:rPr>
      </w:pPr>
      <w:bookmarkStart w:id="4" w:name="_Toc135923450"/>
      <w:bookmarkStart w:id="5" w:name="_Toc220598253"/>
      <w:r w:rsidRPr="00AB06CC">
        <w:rPr>
          <w:rFonts w:asciiTheme="minorHAnsi" w:hAnsiTheme="minorHAnsi" w:cstheme="minorHAnsi"/>
        </w:rPr>
        <w:t>Documentación Complementaria</w:t>
      </w:r>
      <w:bookmarkEnd w:id="4"/>
      <w:bookmarkEnd w:id="5"/>
    </w:p>
    <w:p w14:paraId="1DECF1FE" w14:textId="3F7E6237" w:rsidR="00F133B3" w:rsidRDefault="00F133B3" w:rsidP="00930B23">
      <w:pPr>
        <w:rPr>
          <w:lang w:val="es-CL"/>
        </w:rPr>
      </w:pPr>
      <w:r w:rsidRPr="00AB06CC">
        <w:rPr>
          <w:lang w:val="es-CL"/>
        </w:rPr>
        <w:t>Referencia [</w:t>
      </w:r>
      <w:r>
        <w:rPr>
          <w:lang w:val="es-CL"/>
        </w:rPr>
        <w:t>1</w:t>
      </w:r>
      <w:r w:rsidRPr="00AB06CC">
        <w:rPr>
          <w:lang w:val="es-CL"/>
        </w:rPr>
        <w:t>]:</w:t>
      </w:r>
      <w:r>
        <w:rPr>
          <w:lang w:val="es-CL"/>
        </w:rPr>
        <w:t xml:space="preserve"> </w:t>
      </w:r>
      <w:r w:rsidR="00930B23">
        <w:rPr>
          <w:lang w:val="es-CL"/>
        </w:rPr>
        <w:t>Memorándum</w:t>
      </w:r>
      <w:r>
        <w:rPr>
          <w:lang w:val="es-CL"/>
        </w:rPr>
        <w:t xml:space="preserve"> de entendimiento </w:t>
      </w:r>
      <w:r w:rsidR="00930B23">
        <w:rPr>
          <w:lang w:val="es-CL"/>
        </w:rPr>
        <w:t xml:space="preserve">ENAER </w:t>
      </w:r>
      <w:r>
        <w:rPr>
          <w:lang w:val="es-CL"/>
        </w:rPr>
        <w:t xml:space="preserve">– </w:t>
      </w:r>
      <w:r w:rsidR="00930B23">
        <w:rPr>
          <w:lang w:val="es-CL"/>
        </w:rPr>
        <w:t xml:space="preserve">DTS </w:t>
      </w:r>
      <w:r>
        <w:rPr>
          <w:lang w:val="es-CL"/>
        </w:rPr>
        <w:t xml:space="preserve">– </w:t>
      </w:r>
      <w:r w:rsidR="00930B23">
        <w:rPr>
          <w:lang w:val="es-CL"/>
        </w:rPr>
        <w:t>INVAP</w:t>
      </w:r>
      <w:r>
        <w:rPr>
          <w:lang w:val="es-CL"/>
        </w:rPr>
        <w:t xml:space="preserve">, </w:t>
      </w:r>
      <w:r w:rsidR="0036505E">
        <w:rPr>
          <w:lang w:val="es-CL"/>
        </w:rPr>
        <w:t>marzo</w:t>
      </w:r>
      <w:r w:rsidR="00930B23">
        <w:rPr>
          <w:lang w:val="es-CL"/>
        </w:rPr>
        <w:t xml:space="preserve"> de</w:t>
      </w:r>
      <w:r>
        <w:rPr>
          <w:lang w:val="es-CL"/>
        </w:rPr>
        <w:t xml:space="preserve"> 2025</w:t>
      </w:r>
    </w:p>
    <w:p w14:paraId="08431A0F" w14:textId="2C6DC4E1" w:rsidR="00AB06CC" w:rsidRPr="00AB06CC" w:rsidRDefault="00AB06CC" w:rsidP="00930B23">
      <w:pPr>
        <w:rPr>
          <w:lang w:val="es-CL"/>
        </w:rPr>
      </w:pPr>
      <w:r w:rsidRPr="00AB06CC">
        <w:rPr>
          <w:lang w:val="es-CL"/>
        </w:rPr>
        <w:t>Referencia [</w:t>
      </w:r>
      <w:r w:rsidR="00F133B3">
        <w:rPr>
          <w:lang w:val="es-CL"/>
        </w:rPr>
        <w:t>2</w:t>
      </w:r>
      <w:r w:rsidRPr="00AB06CC">
        <w:rPr>
          <w:lang w:val="es-CL"/>
        </w:rPr>
        <w:t>]: 03200C00FOR001-01</w:t>
      </w:r>
      <w:r w:rsidRPr="00AB06CC">
        <w:rPr>
          <w:lang w:val="es-CL"/>
        </w:rPr>
        <w:tab/>
        <w:t>Manual de Formato de Publicaciones, DTS, revisión 2.0, marzo 2008.</w:t>
      </w:r>
    </w:p>
    <w:p w14:paraId="03EAB812" w14:textId="0BC634AA" w:rsidR="00A827DA" w:rsidRDefault="00AB06CC" w:rsidP="00930B23">
      <w:pPr>
        <w:rPr>
          <w:lang w:val="es-CL"/>
        </w:rPr>
      </w:pPr>
      <w:r w:rsidRPr="00AB06CC">
        <w:rPr>
          <w:lang w:val="es-CL"/>
        </w:rPr>
        <w:t>Referencia [</w:t>
      </w:r>
      <w:r w:rsidR="00F133B3">
        <w:rPr>
          <w:lang w:val="es-CL"/>
        </w:rPr>
        <w:t>3</w:t>
      </w:r>
      <w:r w:rsidRPr="00AB06CC">
        <w:rPr>
          <w:lang w:val="es-CL"/>
        </w:rPr>
        <w:t>]: 03200C00PRO005-01</w:t>
      </w:r>
      <w:r w:rsidRPr="00AB06CC">
        <w:rPr>
          <w:lang w:val="es-CL"/>
        </w:rPr>
        <w:tab/>
        <w:t>Procedimiento de Identificación de Documentos, DTS, revisión 2.0, marzo 2008.</w:t>
      </w:r>
    </w:p>
    <w:p w14:paraId="257371C6" w14:textId="77777777" w:rsidR="00A827DA" w:rsidRDefault="00A827DA">
      <w:pPr>
        <w:spacing w:after="0"/>
        <w:jc w:val="left"/>
        <w:rPr>
          <w:b/>
          <w:bCs/>
          <w:lang w:val="es-CL"/>
        </w:rPr>
      </w:pPr>
      <w:r>
        <w:rPr>
          <w:lang w:val="es-CL"/>
        </w:rPr>
        <w:br w:type="page"/>
      </w:r>
    </w:p>
    <w:p w14:paraId="6F3B3A17" w14:textId="317660FC" w:rsidR="00487C28" w:rsidRPr="00A827DA" w:rsidRDefault="00487C28" w:rsidP="00A827DA">
      <w:pPr>
        <w:pStyle w:val="Ttulo2"/>
        <w:rPr>
          <w:caps/>
          <w:kern w:val="28"/>
          <w:lang w:val="es-CL"/>
        </w:rPr>
      </w:pPr>
      <w:bookmarkStart w:id="6" w:name="_Toc220598254"/>
      <w:r>
        <w:rPr>
          <w:lang w:val="es-CL"/>
        </w:rPr>
        <w:lastRenderedPageBreak/>
        <w:t>Glosario de Términos</w:t>
      </w:r>
      <w:bookmarkEnd w:id="6"/>
    </w:p>
    <w:tbl>
      <w:tblPr>
        <w:tblStyle w:val="Tablaconcuadrcula"/>
        <w:tblW w:w="0" w:type="auto"/>
        <w:tblLook w:val="04A0" w:firstRow="1" w:lastRow="0" w:firstColumn="1" w:lastColumn="0" w:noHBand="0" w:noVBand="1"/>
      </w:tblPr>
      <w:tblGrid>
        <w:gridCol w:w="1838"/>
        <w:gridCol w:w="7800"/>
      </w:tblGrid>
      <w:tr w:rsidR="00487C28" w:rsidRPr="00AB06CC" w14:paraId="71DCF98C" w14:textId="77777777" w:rsidTr="006F041E">
        <w:tc>
          <w:tcPr>
            <w:tcW w:w="1838" w:type="dxa"/>
            <w:shd w:val="clear" w:color="auto" w:fill="D9D9D9" w:themeFill="background1" w:themeFillShade="D9"/>
          </w:tcPr>
          <w:p w14:paraId="7468489B" w14:textId="77777777" w:rsidR="00487C28" w:rsidRPr="00AB06CC" w:rsidRDefault="00487C28" w:rsidP="006F041E">
            <w:pPr>
              <w:rPr>
                <w:rFonts w:asciiTheme="minorHAnsi" w:hAnsiTheme="minorHAnsi" w:cstheme="minorHAnsi"/>
                <w:b/>
                <w:bCs/>
                <w:lang w:val="es-CL"/>
              </w:rPr>
            </w:pPr>
            <w:r w:rsidRPr="00AB06CC">
              <w:rPr>
                <w:rFonts w:asciiTheme="minorHAnsi" w:hAnsiTheme="minorHAnsi" w:cstheme="minorHAnsi"/>
                <w:b/>
                <w:bCs/>
                <w:lang w:val="es-CL"/>
              </w:rPr>
              <w:t>Término</w:t>
            </w:r>
          </w:p>
        </w:tc>
        <w:tc>
          <w:tcPr>
            <w:tcW w:w="7800" w:type="dxa"/>
            <w:shd w:val="clear" w:color="auto" w:fill="D9D9D9" w:themeFill="background1" w:themeFillShade="D9"/>
          </w:tcPr>
          <w:p w14:paraId="5FB65B64" w14:textId="77777777" w:rsidR="00487C28" w:rsidRPr="00AB06CC" w:rsidRDefault="00487C28" w:rsidP="006F041E">
            <w:pPr>
              <w:rPr>
                <w:rFonts w:asciiTheme="minorHAnsi" w:hAnsiTheme="minorHAnsi" w:cstheme="minorHAnsi"/>
                <w:b/>
                <w:bCs/>
                <w:lang w:val="es-CL"/>
              </w:rPr>
            </w:pPr>
            <w:r w:rsidRPr="00AB06CC">
              <w:rPr>
                <w:rFonts w:asciiTheme="minorHAnsi" w:hAnsiTheme="minorHAnsi" w:cstheme="minorHAnsi"/>
                <w:b/>
                <w:bCs/>
                <w:lang w:val="es-CL"/>
              </w:rPr>
              <w:t>Definición</w:t>
            </w:r>
          </w:p>
        </w:tc>
      </w:tr>
      <w:tr w:rsidR="00487C28" w:rsidRPr="00AB06CC" w14:paraId="0A134456" w14:textId="77777777" w:rsidTr="006F041E">
        <w:tc>
          <w:tcPr>
            <w:tcW w:w="1838" w:type="dxa"/>
          </w:tcPr>
          <w:p w14:paraId="455E511E" w14:textId="77777777" w:rsidR="00487C28" w:rsidRPr="00AB06CC" w:rsidRDefault="00487C28" w:rsidP="006F041E">
            <w:pPr>
              <w:rPr>
                <w:rFonts w:asciiTheme="minorHAnsi" w:hAnsiTheme="minorHAnsi" w:cstheme="minorHAnsi"/>
                <w:lang w:val="es-CL"/>
              </w:rPr>
            </w:pPr>
            <w:r w:rsidRPr="00AB06CC">
              <w:rPr>
                <w:rFonts w:asciiTheme="minorHAnsi" w:hAnsiTheme="minorHAnsi" w:cstheme="minorHAnsi"/>
                <w:lang w:val="es-CL"/>
              </w:rPr>
              <w:t>CONOPS</w:t>
            </w:r>
          </w:p>
        </w:tc>
        <w:tc>
          <w:tcPr>
            <w:tcW w:w="7800" w:type="dxa"/>
          </w:tcPr>
          <w:p w14:paraId="4E5ABD0C" w14:textId="77777777" w:rsidR="00487C28" w:rsidRPr="00AB06CC" w:rsidRDefault="00487C28" w:rsidP="006F041E">
            <w:pPr>
              <w:rPr>
                <w:rFonts w:asciiTheme="minorHAnsi" w:hAnsiTheme="minorHAnsi" w:cstheme="minorHAnsi"/>
                <w:lang w:val="es-CL"/>
              </w:rPr>
            </w:pPr>
            <w:r w:rsidRPr="00AB06CC">
              <w:rPr>
                <w:rFonts w:asciiTheme="minorHAnsi" w:hAnsiTheme="minorHAnsi" w:cstheme="minorHAnsi"/>
                <w:lang w:val="es-CL"/>
              </w:rPr>
              <w:t xml:space="preserve">Concepto de Operación. </w:t>
            </w:r>
            <w:r w:rsidRPr="00AB06CC">
              <w:rPr>
                <w:rFonts w:asciiTheme="minorHAnsi" w:hAnsiTheme="minorHAnsi" w:cstheme="minorHAnsi"/>
              </w:rPr>
              <w:t>Documento que describe las características de un sistema propuesto desde la perspectiva del usuario.</w:t>
            </w:r>
          </w:p>
        </w:tc>
      </w:tr>
      <w:tr w:rsidR="00487C28" w:rsidRPr="00AB06CC" w14:paraId="6B3D3231" w14:textId="77777777" w:rsidTr="006F041E">
        <w:tc>
          <w:tcPr>
            <w:tcW w:w="1838" w:type="dxa"/>
          </w:tcPr>
          <w:p w14:paraId="20315BF4" w14:textId="77777777" w:rsidR="00487C28" w:rsidRPr="00AB06CC" w:rsidRDefault="00487C28" w:rsidP="006F041E">
            <w:pPr>
              <w:rPr>
                <w:rFonts w:asciiTheme="minorHAnsi" w:hAnsiTheme="minorHAnsi" w:cstheme="minorHAnsi"/>
                <w:lang w:val="es-CL"/>
              </w:rPr>
            </w:pPr>
            <w:r w:rsidRPr="00AB06CC">
              <w:rPr>
                <w:rFonts w:asciiTheme="minorHAnsi" w:hAnsiTheme="minorHAnsi" w:cstheme="minorHAnsi"/>
                <w:lang w:val="es-CL"/>
              </w:rPr>
              <w:t>CubeSat</w:t>
            </w:r>
          </w:p>
        </w:tc>
        <w:tc>
          <w:tcPr>
            <w:tcW w:w="7800" w:type="dxa"/>
          </w:tcPr>
          <w:p w14:paraId="20A168C6" w14:textId="77777777" w:rsidR="00487C28" w:rsidRPr="00AB06CC" w:rsidRDefault="00487C28" w:rsidP="006F041E">
            <w:pPr>
              <w:rPr>
                <w:rFonts w:asciiTheme="minorHAnsi" w:hAnsiTheme="minorHAnsi" w:cstheme="minorHAnsi"/>
                <w:lang w:val="es-CL"/>
              </w:rPr>
            </w:pPr>
            <w:r w:rsidRPr="00AB06CC">
              <w:rPr>
                <w:rFonts w:asciiTheme="minorHAnsi" w:hAnsiTheme="minorHAnsi" w:cstheme="minorHAnsi"/>
              </w:rPr>
              <w:t>Estándar de nanosatélite con un formato cúbico de 10x10x10 cm por unidad (1U), escalable a unidades mayores (ej. 12U).</w:t>
            </w:r>
          </w:p>
        </w:tc>
      </w:tr>
      <w:tr w:rsidR="00487C28" w:rsidRPr="00AB06CC" w14:paraId="6AD31D92" w14:textId="77777777" w:rsidTr="006F041E">
        <w:tc>
          <w:tcPr>
            <w:tcW w:w="1838" w:type="dxa"/>
          </w:tcPr>
          <w:p w14:paraId="25BB7FD5" w14:textId="77777777" w:rsidR="00487C28" w:rsidRPr="00AB06CC" w:rsidRDefault="00487C28" w:rsidP="006F041E">
            <w:pPr>
              <w:rPr>
                <w:rFonts w:asciiTheme="minorHAnsi" w:hAnsiTheme="minorHAnsi" w:cstheme="minorHAnsi"/>
                <w:lang w:val="es-CL"/>
              </w:rPr>
            </w:pPr>
            <w:r w:rsidRPr="00AB06CC">
              <w:rPr>
                <w:rFonts w:asciiTheme="minorHAnsi" w:hAnsiTheme="minorHAnsi" w:cstheme="minorHAnsi"/>
                <w:lang w:val="es-CL"/>
              </w:rPr>
              <w:t>Store &amp; Forward</w:t>
            </w:r>
          </w:p>
        </w:tc>
        <w:tc>
          <w:tcPr>
            <w:tcW w:w="7800" w:type="dxa"/>
          </w:tcPr>
          <w:p w14:paraId="2523D5F0" w14:textId="77777777" w:rsidR="00487C28" w:rsidRPr="00AB06CC" w:rsidRDefault="00487C28" w:rsidP="006F041E">
            <w:pPr>
              <w:rPr>
                <w:rFonts w:asciiTheme="minorHAnsi" w:hAnsiTheme="minorHAnsi" w:cstheme="minorHAnsi"/>
                <w:lang w:val="es-CL"/>
              </w:rPr>
            </w:pPr>
            <w:r w:rsidRPr="00AB06CC">
              <w:rPr>
                <w:rFonts w:asciiTheme="minorHAnsi" w:hAnsiTheme="minorHAnsi" w:cstheme="minorHAnsi"/>
              </w:rPr>
              <w:t>(Almacenar y Reenviar). Técnica de comunicación en la que la información se envía a una estación intermedia donde se guarda temporalmente antes de ser reenviada a su destino final.</w:t>
            </w:r>
          </w:p>
        </w:tc>
      </w:tr>
      <w:tr w:rsidR="00487C28" w:rsidRPr="00AB06CC" w14:paraId="76C90640" w14:textId="77777777" w:rsidTr="006F041E">
        <w:tc>
          <w:tcPr>
            <w:tcW w:w="1838" w:type="dxa"/>
          </w:tcPr>
          <w:p w14:paraId="40224B85" w14:textId="77777777" w:rsidR="00487C28" w:rsidRPr="00AB06CC" w:rsidRDefault="00487C28" w:rsidP="006F041E">
            <w:pPr>
              <w:rPr>
                <w:rFonts w:asciiTheme="minorHAnsi" w:hAnsiTheme="minorHAnsi" w:cstheme="minorHAnsi"/>
                <w:lang w:val="es-CL"/>
              </w:rPr>
            </w:pPr>
            <w:r w:rsidRPr="00AB06CC">
              <w:rPr>
                <w:rFonts w:asciiTheme="minorHAnsi" w:hAnsiTheme="minorHAnsi" w:cstheme="minorHAnsi"/>
                <w:lang w:val="es-CL"/>
              </w:rPr>
              <w:t>LEO</w:t>
            </w:r>
          </w:p>
        </w:tc>
        <w:tc>
          <w:tcPr>
            <w:tcW w:w="7800" w:type="dxa"/>
          </w:tcPr>
          <w:p w14:paraId="7EB8134A" w14:textId="77777777" w:rsidR="00487C28" w:rsidRPr="00AB06CC" w:rsidRDefault="00487C28" w:rsidP="006F041E">
            <w:pPr>
              <w:rPr>
                <w:rFonts w:asciiTheme="minorHAnsi" w:hAnsiTheme="minorHAnsi" w:cstheme="minorHAnsi"/>
                <w:lang w:val="es-CL"/>
              </w:rPr>
            </w:pPr>
            <w:r w:rsidRPr="00AB06CC">
              <w:rPr>
                <w:rFonts w:asciiTheme="minorHAnsi" w:hAnsiTheme="minorHAnsi" w:cstheme="minorHAnsi"/>
                <w:i/>
                <w:iCs/>
                <w:lang w:val="en-US"/>
              </w:rPr>
              <w:t>Low Earth Orbit</w:t>
            </w:r>
            <w:r w:rsidRPr="00AB06CC">
              <w:rPr>
                <w:rFonts w:asciiTheme="minorHAnsi" w:hAnsiTheme="minorHAnsi" w:cstheme="minorHAnsi"/>
                <w:lang w:val="en-US"/>
              </w:rPr>
              <w:t xml:space="preserve"> (</w:t>
            </w:r>
            <w:r w:rsidRPr="00DF6EE7">
              <w:rPr>
                <w:rFonts w:asciiTheme="minorHAnsi" w:hAnsiTheme="minorHAnsi" w:cstheme="minorHAnsi"/>
                <w:lang w:val="en-US"/>
              </w:rPr>
              <w:t>Órbita Terrestre Baja</w:t>
            </w:r>
            <w:r w:rsidRPr="00AB06CC">
              <w:rPr>
                <w:rFonts w:asciiTheme="minorHAnsi" w:hAnsiTheme="minorHAnsi" w:cstheme="minorHAnsi"/>
                <w:lang w:val="en-US"/>
              </w:rPr>
              <w:t xml:space="preserve">). </w:t>
            </w:r>
            <w:r w:rsidRPr="00AB06CC">
              <w:rPr>
                <w:rFonts w:asciiTheme="minorHAnsi" w:hAnsiTheme="minorHAnsi" w:cstheme="minorHAnsi"/>
              </w:rPr>
              <w:t>Región orbital alrededor de la Tierra con una altitud de hasta 2,000 km.</w:t>
            </w:r>
          </w:p>
        </w:tc>
      </w:tr>
      <w:tr w:rsidR="00487C28" w:rsidRPr="00AB06CC" w14:paraId="0A3E6801" w14:textId="77777777" w:rsidTr="006F041E">
        <w:tc>
          <w:tcPr>
            <w:tcW w:w="1838" w:type="dxa"/>
          </w:tcPr>
          <w:p w14:paraId="1901B592" w14:textId="77777777" w:rsidR="00487C28" w:rsidRPr="00AB06CC" w:rsidRDefault="00487C28" w:rsidP="006F041E">
            <w:pPr>
              <w:rPr>
                <w:rFonts w:asciiTheme="minorHAnsi" w:hAnsiTheme="minorHAnsi" w:cstheme="minorHAnsi"/>
                <w:lang w:val="es-CL"/>
              </w:rPr>
            </w:pPr>
            <w:r w:rsidRPr="00AB06CC">
              <w:rPr>
                <w:rFonts w:asciiTheme="minorHAnsi" w:hAnsiTheme="minorHAnsi" w:cstheme="minorHAnsi"/>
                <w:lang w:val="es-CL"/>
              </w:rPr>
              <w:t>UHF</w:t>
            </w:r>
          </w:p>
        </w:tc>
        <w:tc>
          <w:tcPr>
            <w:tcW w:w="7800" w:type="dxa"/>
          </w:tcPr>
          <w:p w14:paraId="719F604D" w14:textId="77777777" w:rsidR="00487C28" w:rsidRPr="00AB06CC" w:rsidRDefault="00487C28" w:rsidP="006F041E">
            <w:pPr>
              <w:rPr>
                <w:rFonts w:asciiTheme="minorHAnsi" w:hAnsiTheme="minorHAnsi" w:cstheme="minorHAnsi"/>
                <w:lang w:val="es-CL"/>
              </w:rPr>
            </w:pPr>
            <w:r w:rsidRPr="00DF6EE7">
              <w:rPr>
                <w:rFonts w:asciiTheme="minorHAnsi" w:hAnsiTheme="minorHAnsi" w:cstheme="minorHAnsi"/>
                <w:i/>
                <w:iCs/>
                <w:lang w:val="es-CL"/>
              </w:rPr>
              <w:t>Ultra-High Frequency</w:t>
            </w:r>
            <w:r w:rsidRPr="00AB06CC">
              <w:rPr>
                <w:rFonts w:asciiTheme="minorHAnsi" w:hAnsiTheme="minorHAnsi" w:cstheme="minorHAnsi"/>
              </w:rPr>
              <w:t xml:space="preserve"> (Frecuencia Ultra Alta). Banda del espectro electromagnético que abarca el rango de 300 MHz a 3 GHz.</w:t>
            </w:r>
          </w:p>
        </w:tc>
      </w:tr>
      <w:tr w:rsidR="00487C28" w:rsidRPr="00AB06CC" w14:paraId="68573461" w14:textId="77777777" w:rsidTr="006F041E">
        <w:tc>
          <w:tcPr>
            <w:tcW w:w="1838" w:type="dxa"/>
          </w:tcPr>
          <w:p w14:paraId="1728B5EC" w14:textId="77777777" w:rsidR="00487C28" w:rsidRPr="00AB06CC" w:rsidRDefault="00487C28" w:rsidP="006F041E">
            <w:pPr>
              <w:rPr>
                <w:rFonts w:asciiTheme="minorHAnsi" w:hAnsiTheme="minorHAnsi" w:cstheme="minorHAnsi"/>
                <w:lang w:val="es-CL"/>
              </w:rPr>
            </w:pPr>
            <w:r w:rsidRPr="00AB06CC">
              <w:rPr>
                <w:rFonts w:asciiTheme="minorHAnsi" w:hAnsiTheme="minorHAnsi" w:cstheme="minorHAnsi"/>
                <w:lang w:val="es-CL"/>
              </w:rPr>
              <w:t>COTS</w:t>
            </w:r>
          </w:p>
        </w:tc>
        <w:tc>
          <w:tcPr>
            <w:tcW w:w="7800" w:type="dxa"/>
          </w:tcPr>
          <w:p w14:paraId="0FD7E41F" w14:textId="1F2C70E7" w:rsidR="00E4610C" w:rsidRPr="00E4610C" w:rsidRDefault="00487C28" w:rsidP="006F041E">
            <w:pPr>
              <w:tabs>
                <w:tab w:val="left" w:pos="1297"/>
              </w:tabs>
              <w:rPr>
                <w:rFonts w:asciiTheme="minorHAnsi" w:hAnsiTheme="minorHAnsi" w:cstheme="minorHAnsi"/>
              </w:rPr>
            </w:pPr>
            <w:r w:rsidRPr="00DF6EE7">
              <w:rPr>
                <w:rFonts w:asciiTheme="minorHAnsi" w:hAnsiTheme="minorHAnsi" w:cstheme="minorHAnsi"/>
                <w:i/>
                <w:iCs/>
                <w:lang w:val="es-CL"/>
              </w:rPr>
              <w:t>Commercial Off-The-Shelf</w:t>
            </w:r>
            <w:r w:rsidRPr="00AB06CC">
              <w:rPr>
                <w:rFonts w:asciiTheme="minorHAnsi" w:hAnsiTheme="minorHAnsi" w:cstheme="minorHAnsi"/>
                <w:lang w:val="es-CL"/>
              </w:rPr>
              <w:t>.</w:t>
            </w:r>
            <w:r w:rsidRPr="00AB06CC">
              <w:rPr>
                <w:rFonts w:asciiTheme="minorHAnsi" w:hAnsiTheme="minorHAnsi" w:cstheme="minorHAnsi"/>
              </w:rPr>
              <w:t xml:space="preserve"> Componentes comerciales estándar, disponibles en el mercado para su compra.</w:t>
            </w:r>
          </w:p>
        </w:tc>
      </w:tr>
      <w:tr w:rsidR="00E4610C" w:rsidRPr="00AB06CC" w14:paraId="5B13E90F" w14:textId="77777777" w:rsidTr="006F041E">
        <w:tc>
          <w:tcPr>
            <w:tcW w:w="1838" w:type="dxa"/>
          </w:tcPr>
          <w:p w14:paraId="2887F55B" w14:textId="3186164D" w:rsidR="00E4610C" w:rsidRPr="00AB06CC" w:rsidRDefault="00E4610C" w:rsidP="006F041E">
            <w:pPr>
              <w:rPr>
                <w:rFonts w:asciiTheme="minorHAnsi" w:hAnsiTheme="minorHAnsi" w:cstheme="minorHAnsi"/>
                <w:lang w:val="es-CL"/>
              </w:rPr>
            </w:pPr>
            <w:r>
              <w:rPr>
                <w:rFonts w:asciiTheme="minorHAnsi" w:hAnsiTheme="minorHAnsi" w:cstheme="minorHAnsi"/>
                <w:lang w:val="es-CL"/>
              </w:rPr>
              <w:t>ARGOS</w:t>
            </w:r>
          </w:p>
        </w:tc>
        <w:tc>
          <w:tcPr>
            <w:tcW w:w="7800" w:type="dxa"/>
          </w:tcPr>
          <w:p w14:paraId="02DC5E22" w14:textId="62757B77" w:rsidR="00E4610C" w:rsidRPr="00ED72A5" w:rsidRDefault="00ED72A5" w:rsidP="006F041E">
            <w:pPr>
              <w:tabs>
                <w:tab w:val="left" w:pos="1297"/>
              </w:tabs>
              <w:rPr>
                <w:rFonts w:asciiTheme="minorHAnsi" w:hAnsiTheme="minorHAnsi" w:cstheme="minorHAnsi"/>
                <w:lang w:val="es-CL"/>
              </w:rPr>
            </w:pPr>
            <w:r>
              <w:rPr>
                <w:rFonts w:asciiTheme="minorHAnsi" w:hAnsiTheme="minorHAnsi" w:cstheme="minorHAnsi"/>
                <w:lang w:val="es-CL"/>
              </w:rPr>
              <w:t>Red internacional de recolección de datos ambientales vía satélite.</w:t>
            </w:r>
          </w:p>
        </w:tc>
      </w:tr>
    </w:tbl>
    <w:p w14:paraId="55C3FE50" w14:textId="3050515B" w:rsidR="00487C28" w:rsidRDefault="00487C28" w:rsidP="00487C28">
      <w:pPr>
        <w:pStyle w:val="Ttulo2"/>
      </w:pPr>
      <w:bookmarkStart w:id="7" w:name="_Toc220598255"/>
      <w:r>
        <w:t>Acrónimos</w:t>
      </w:r>
      <w:bookmarkEnd w:id="7"/>
    </w:p>
    <w:p w14:paraId="369FECE8" w14:textId="77777777" w:rsidR="00487C28" w:rsidRDefault="00487C28">
      <w:pPr>
        <w:spacing w:after="0"/>
        <w:jc w:val="left"/>
        <w:rPr>
          <w:b/>
          <w:bCs/>
        </w:rPr>
      </w:pPr>
    </w:p>
    <w:tbl>
      <w:tblPr>
        <w:tblStyle w:val="Tablaconcuadrcula"/>
        <w:tblW w:w="0" w:type="auto"/>
        <w:tblLook w:val="04A0" w:firstRow="1" w:lastRow="0" w:firstColumn="1" w:lastColumn="0" w:noHBand="0" w:noVBand="1"/>
      </w:tblPr>
      <w:tblGrid>
        <w:gridCol w:w="1838"/>
        <w:gridCol w:w="7800"/>
      </w:tblGrid>
      <w:tr w:rsidR="00487C28" w:rsidRPr="00AB06CC" w14:paraId="6F5B9130" w14:textId="77777777" w:rsidTr="006F041E">
        <w:trPr>
          <w:tblHeader/>
        </w:trPr>
        <w:tc>
          <w:tcPr>
            <w:tcW w:w="1838" w:type="dxa"/>
            <w:shd w:val="clear" w:color="auto" w:fill="D9D9D9" w:themeFill="background1" w:themeFillShade="D9"/>
          </w:tcPr>
          <w:p w14:paraId="69F77997" w14:textId="77777777" w:rsidR="00487C28" w:rsidRPr="00AB06CC" w:rsidRDefault="00487C28" w:rsidP="006F041E">
            <w:pPr>
              <w:rPr>
                <w:rFonts w:asciiTheme="minorHAnsi" w:hAnsiTheme="minorHAnsi" w:cstheme="minorHAnsi"/>
                <w:b/>
                <w:bCs/>
                <w:lang w:val="es-CL"/>
              </w:rPr>
            </w:pPr>
            <w:r w:rsidRPr="00AB06CC">
              <w:rPr>
                <w:rFonts w:asciiTheme="minorHAnsi" w:hAnsiTheme="minorHAnsi" w:cstheme="minorHAnsi"/>
                <w:b/>
                <w:bCs/>
                <w:lang w:val="es-CL"/>
              </w:rPr>
              <w:t>Acrónimo</w:t>
            </w:r>
          </w:p>
        </w:tc>
        <w:tc>
          <w:tcPr>
            <w:tcW w:w="7800" w:type="dxa"/>
            <w:shd w:val="clear" w:color="auto" w:fill="D9D9D9" w:themeFill="background1" w:themeFillShade="D9"/>
          </w:tcPr>
          <w:p w14:paraId="560094DC" w14:textId="77777777" w:rsidR="00487C28" w:rsidRPr="00AB06CC" w:rsidRDefault="00487C28" w:rsidP="006F041E">
            <w:pPr>
              <w:rPr>
                <w:rFonts w:asciiTheme="minorHAnsi" w:hAnsiTheme="minorHAnsi" w:cstheme="minorHAnsi"/>
                <w:b/>
                <w:bCs/>
                <w:lang w:val="es-CL"/>
              </w:rPr>
            </w:pPr>
            <w:r w:rsidRPr="00AB06CC">
              <w:rPr>
                <w:rFonts w:asciiTheme="minorHAnsi" w:hAnsiTheme="minorHAnsi" w:cstheme="minorHAnsi"/>
                <w:b/>
                <w:bCs/>
                <w:lang w:val="es-CL"/>
              </w:rPr>
              <w:t>Significado</w:t>
            </w:r>
          </w:p>
        </w:tc>
      </w:tr>
      <w:tr w:rsidR="00487C28" w:rsidRPr="00AB06CC" w14:paraId="5A71263C" w14:textId="77777777" w:rsidTr="006F041E">
        <w:tc>
          <w:tcPr>
            <w:tcW w:w="1838" w:type="dxa"/>
          </w:tcPr>
          <w:p w14:paraId="1F2E2048" w14:textId="77777777" w:rsidR="00487C28" w:rsidRPr="00AB06CC" w:rsidRDefault="00487C28" w:rsidP="006F041E">
            <w:pPr>
              <w:rPr>
                <w:rFonts w:asciiTheme="minorHAnsi" w:hAnsiTheme="minorHAnsi" w:cstheme="minorHAnsi"/>
                <w:lang w:val="es-CL"/>
              </w:rPr>
            </w:pPr>
            <w:r w:rsidRPr="00AB06CC">
              <w:rPr>
                <w:rFonts w:asciiTheme="minorHAnsi" w:hAnsiTheme="minorHAnsi" w:cstheme="minorHAnsi"/>
                <w:lang w:val="es-CL"/>
              </w:rPr>
              <w:t>DTS</w:t>
            </w:r>
          </w:p>
        </w:tc>
        <w:tc>
          <w:tcPr>
            <w:tcW w:w="7800" w:type="dxa"/>
          </w:tcPr>
          <w:p w14:paraId="47992D71" w14:textId="77777777" w:rsidR="00487C28" w:rsidRPr="00AB06CC" w:rsidRDefault="00487C28" w:rsidP="006F041E">
            <w:pPr>
              <w:rPr>
                <w:rFonts w:asciiTheme="minorHAnsi" w:hAnsiTheme="minorHAnsi" w:cstheme="minorHAnsi"/>
                <w:lang w:val="es-CL"/>
              </w:rPr>
            </w:pPr>
            <w:r w:rsidRPr="00AB06CC">
              <w:rPr>
                <w:rFonts w:asciiTheme="minorHAnsi" w:hAnsiTheme="minorHAnsi" w:cstheme="minorHAnsi"/>
                <w:lang w:val="es-CL"/>
              </w:rPr>
              <w:t>Desarrollo de Tecnologías y Sistemas</w:t>
            </w:r>
          </w:p>
        </w:tc>
      </w:tr>
      <w:tr w:rsidR="00487C28" w:rsidRPr="00AB06CC" w14:paraId="5B1330D0" w14:textId="77777777" w:rsidTr="006F041E">
        <w:tc>
          <w:tcPr>
            <w:tcW w:w="1838" w:type="dxa"/>
          </w:tcPr>
          <w:p w14:paraId="41D4B200" w14:textId="77777777" w:rsidR="00487C28" w:rsidRPr="00AB06CC" w:rsidRDefault="00487C28" w:rsidP="006F041E">
            <w:pPr>
              <w:rPr>
                <w:rFonts w:asciiTheme="minorHAnsi" w:hAnsiTheme="minorHAnsi" w:cstheme="minorHAnsi"/>
                <w:lang w:val="es-CL"/>
              </w:rPr>
            </w:pPr>
            <w:r w:rsidRPr="00AB06CC">
              <w:rPr>
                <w:rFonts w:asciiTheme="minorHAnsi" w:hAnsiTheme="minorHAnsi" w:cstheme="minorHAnsi"/>
                <w:lang w:val="es-CL"/>
              </w:rPr>
              <w:t>INVAP</w:t>
            </w:r>
          </w:p>
        </w:tc>
        <w:tc>
          <w:tcPr>
            <w:tcW w:w="7800" w:type="dxa"/>
          </w:tcPr>
          <w:p w14:paraId="17BD7A8D" w14:textId="77777777" w:rsidR="00487C28" w:rsidRPr="00AB06CC" w:rsidRDefault="00487C28" w:rsidP="006F041E">
            <w:pPr>
              <w:rPr>
                <w:rFonts w:asciiTheme="minorHAnsi" w:hAnsiTheme="minorHAnsi" w:cstheme="minorHAnsi"/>
                <w:lang w:val="es-CL"/>
              </w:rPr>
            </w:pPr>
            <w:r w:rsidRPr="00AB06CC">
              <w:rPr>
                <w:rFonts w:asciiTheme="minorHAnsi" w:hAnsiTheme="minorHAnsi" w:cstheme="minorHAnsi"/>
                <w:lang w:val="es-CL"/>
              </w:rPr>
              <w:t>Investigaciones Aplicadas</w:t>
            </w:r>
          </w:p>
        </w:tc>
      </w:tr>
      <w:tr w:rsidR="00487C28" w:rsidRPr="00AB06CC" w14:paraId="1A902079" w14:textId="77777777" w:rsidTr="006F041E">
        <w:tc>
          <w:tcPr>
            <w:tcW w:w="1838" w:type="dxa"/>
          </w:tcPr>
          <w:p w14:paraId="0A44813E" w14:textId="77777777" w:rsidR="00487C28" w:rsidRPr="00AB06CC" w:rsidRDefault="00487C28" w:rsidP="006F041E">
            <w:pPr>
              <w:rPr>
                <w:rFonts w:asciiTheme="minorHAnsi" w:hAnsiTheme="minorHAnsi" w:cstheme="minorHAnsi"/>
                <w:lang w:val="es-CL"/>
              </w:rPr>
            </w:pPr>
            <w:r w:rsidRPr="00AB06CC">
              <w:rPr>
                <w:rFonts w:asciiTheme="minorHAnsi" w:hAnsiTheme="minorHAnsi" w:cstheme="minorHAnsi"/>
                <w:lang w:val="es-CL"/>
              </w:rPr>
              <w:t>CEN</w:t>
            </w:r>
          </w:p>
        </w:tc>
        <w:tc>
          <w:tcPr>
            <w:tcW w:w="7800" w:type="dxa"/>
          </w:tcPr>
          <w:p w14:paraId="011EEDA9" w14:textId="77777777" w:rsidR="00487C28" w:rsidRPr="00AB06CC" w:rsidRDefault="00487C28" w:rsidP="006F041E">
            <w:pPr>
              <w:rPr>
                <w:rFonts w:asciiTheme="minorHAnsi" w:hAnsiTheme="minorHAnsi" w:cstheme="minorHAnsi"/>
                <w:lang w:val="es-CL"/>
              </w:rPr>
            </w:pPr>
            <w:r w:rsidRPr="00AB06CC">
              <w:rPr>
                <w:rFonts w:asciiTheme="minorHAnsi" w:hAnsiTheme="minorHAnsi" w:cstheme="minorHAnsi"/>
                <w:lang w:val="es-CL"/>
              </w:rPr>
              <w:t>Centro Espacial Nacional</w:t>
            </w:r>
          </w:p>
        </w:tc>
      </w:tr>
      <w:tr w:rsidR="00487C28" w:rsidRPr="00AB06CC" w14:paraId="48CCD0BA" w14:textId="77777777" w:rsidTr="006F041E">
        <w:tc>
          <w:tcPr>
            <w:tcW w:w="1838" w:type="dxa"/>
          </w:tcPr>
          <w:p w14:paraId="263A7EA7" w14:textId="77777777" w:rsidR="00487C28" w:rsidRPr="00AB06CC" w:rsidRDefault="00487C28" w:rsidP="006F041E">
            <w:pPr>
              <w:rPr>
                <w:rFonts w:asciiTheme="minorHAnsi" w:hAnsiTheme="minorHAnsi" w:cstheme="minorHAnsi"/>
                <w:lang w:val="en-US"/>
              </w:rPr>
            </w:pPr>
            <w:r w:rsidRPr="00AB06CC">
              <w:rPr>
                <w:rFonts w:asciiTheme="minorHAnsi" w:hAnsiTheme="minorHAnsi" w:cstheme="minorHAnsi"/>
                <w:lang w:val="en-US"/>
              </w:rPr>
              <w:t>OBC</w:t>
            </w:r>
          </w:p>
        </w:tc>
        <w:tc>
          <w:tcPr>
            <w:tcW w:w="7800" w:type="dxa"/>
          </w:tcPr>
          <w:p w14:paraId="2D199098" w14:textId="77777777" w:rsidR="00487C28" w:rsidRPr="00AB06CC" w:rsidRDefault="00487C28" w:rsidP="006F041E">
            <w:pPr>
              <w:rPr>
                <w:rFonts w:asciiTheme="minorHAnsi" w:hAnsiTheme="minorHAnsi" w:cstheme="minorHAnsi"/>
                <w:lang w:val="en-US"/>
              </w:rPr>
            </w:pPr>
            <w:r w:rsidRPr="00AB06CC">
              <w:rPr>
                <w:rFonts w:asciiTheme="minorHAnsi" w:hAnsiTheme="minorHAnsi" w:cstheme="minorHAnsi"/>
                <w:i/>
                <w:iCs/>
                <w:lang w:val="en-US"/>
              </w:rPr>
              <w:t>On-Board Computer</w:t>
            </w:r>
            <w:r w:rsidRPr="00AB06CC">
              <w:rPr>
                <w:rFonts w:asciiTheme="minorHAnsi" w:hAnsiTheme="minorHAnsi" w:cstheme="minorHAnsi"/>
                <w:lang w:val="en-US"/>
              </w:rPr>
              <w:t xml:space="preserve"> (</w:t>
            </w:r>
            <w:r w:rsidRPr="00AB06CC">
              <w:rPr>
                <w:rFonts w:asciiTheme="minorHAnsi" w:hAnsiTheme="minorHAnsi" w:cstheme="minorHAnsi"/>
                <w:lang w:val="es-CL"/>
              </w:rPr>
              <w:t>Computador a Bordo</w:t>
            </w:r>
            <w:r w:rsidRPr="00AB06CC">
              <w:rPr>
                <w:rFonts w:asciiTheme="minorHAnsi" w:hAnsiTheme="minorHAnsi" w:cstheme="minorHAnsi"/>
                <w:lang w:val="en-US"/>
              </w:rPr>
              <w:t>)</w:t>
            </w:r>
          </w:p>
        </w:tc>
      </w:tr>
      <w:tr w:rsidR="00487C28" w:rsidRPr="00AB06CC" w14:paraId="10F2ABE6" w14:textId="77777777" w:rsidTr="006F041E">
        <w:tc>
          <w:tcPr>
            <w:tcW w:w="1838" w:type="dxa"/>
          </w:tcPr>
          <w:p w14:paraId="211015E9" w14:textId="2E6F8C3D" w:rsidR="00487C28" w:rsidRPr="00AB06CC" w:rsidRDefault="00487C28" w:rsidP="006F041E">
            <w:pPr>
              <w:rPr>
                <w:rFonts w:asciiTheme="minorHAnsi" w:hAnsiTheme="minorHAnsi" w:cstheme="minorHAnsi"/>
                <w:lang w:val="en-US"/>
              </w:rPr>
            </w:pPr>
            <w:r w:rsidRPr="00AB06CC">
              <w:rPr>
                <w:rFonts w:asciiTheme="minorHAnsi" w:hAnsiTheme="minorHAnsi" w:cstheme="minorHAnsi"/>
                <w:lang w:val="en-US"/>
              </w:rPr>
              <w:t>CAN</w:t>
            </w:r>
          </w:p>
        </w:tc>
        <w:tc>
          <w:tcPr>
            <w:tcW w:w="7800" w:type="dxa"/>
          </w:tcPr>
          <w:p w14:paraId="012559CD" w14:textId="64C08199" w:rsidR="00487C28" w:rsidRPr="00AB06CC" w:rsidRDefault="00487C28" w:rsidP="006F041E">
            <w:pPr>
              <w:rPr>
                <w:rFonts w:asciiTheme="minorHAnsi" w:hAnsiTheme="minorHAnsi" w:cstheme="minorHAnsi"/>
                <w:i/>
                <w:iCs/>
                <w:lang w:val="en-US"/>
              </w:rPr>
            </w:pPr>
            <w:r w:rsidRPr="00AB06CC">
              <w:rPr>
                <w:rFonts w:asciiTheme="minorHAnsi" w:hAnsiTheme="minorHAnsi" w:cstheme="minorHAnsi"/>
                <w:i/>
                <w:iCs/>
                <w:lang w:val="en-US"/>
              </w:rPr>
              <w:t>Controller Area Network</w:t>
            </w:r>
            <w:r w:rsidR="00E4610C">
              <w:rPr>
                <w:rFonts w:asciiTheme="minorHAnsi" w:hAnsiTheme="minorHAnsi" w:cstheme="minorHAnsi"/>
                <w:i/>
                <w:iCs/>
                <w:lang w:val="en-US"/>
              </w:rPr>
              <w:t xml:space="preserve"> Bus</w:t>
            </w:r>
          </w:p>
        </w:tc>
      </w:tr>
      <w:tr w:rsidR="00487C28" w:rsidRPr="001F7987" w14:paraId="10905F9E" w14:textId="77777777" w:rsidTr="006F041E">
        <w:tc>
          <w:tcPr>
            <w:tcW w:w="1838" w:type="dxa"/>
          </w:tcPr>
          <w:p w14:paraId="5AB041AD" w14:textId="3A1D7B18" w:rsidR="00487C28" w:rsidRPr="00AB06CC" w:rsidRDefault="00E4610C" w:rsidP="006F041E">
            <w:pPr>
              <w:rPr>
                <w:rFonts w:asciiTheme="minorHAnsi" w:hAnsiTheme="minorHAnsi" w:cstheme="minorHAnsi"/>
                <w:lang w:val="en-US"/>
              </w:rPr>
            </w:pPr>
            <w:r>
              <w:rPr>
                <w:rFonts w:asciiTheme="minorHAnsi" w:hAnsiTheme="minorHAnsi" w:cstheme="minorHAnsi"/>
                <w:lang w:val="en-US"/>
              </w:rPr>
              <w:t>DCS</w:t>
            </w:r>
          </w:p>
        </w:tc>
        <w:tc>
          <w:tcPr>
            <w:tcW w:w="7800" w:type="dxa"/>
          </w:tcPr>
          <w:p w14:paraId="36D47B71" w14:textId="533DE7CE" w:rsidR="00487C28" w:rsidRPr="00AB06CC" w:rsidRDefault="00E4610C" w:rsidP="00E4610C">
            <w:pPr>
              <w:ind w:left="709" w:hanging="709"/>
              <w:rPr>
                <w:rFonts w:asciiTheme="minorHAnsi" w:hAnsiTheme="minorHAnsi" w:cstheme="minorHAnsi"/>
                <w:color w:val="303030"/>
                <w:sz w:val="21"/>
                <w:szCs w:val="21"/>
                <w:lang w:val="en-US" w:eastAsia="es-CL"/>
              </w:rPr>
            </w:pPr>
            <w:r>
              <w:rPr>
                <w:rFonts w:asciiTheme="minorHAnsi" w:hAnsiTheme="minorHAnsi" w:cstheme="minorHAnsi"/>
                <w:i/>
                <w:iCs/>
                <w:color w:val="303030"/>
                <w:sz w:val="21"/>
                <w:szCs w:val="21"/>
                <w:lang w:val="en-US"/>
              </w:rPr>
              <w:t>Data Collection System</w:t>
            </w:r>
          </w:p>
        </w:tc>
      </w:tr>
      <w:tr w:rsidR="00E4610C" w:rsidRPr="001F7987" w14:paraId="3C43285D" w14:textId="77777777" w:rsidTr="006F041E">
        <w:tc>
          <w:tcPr>
            <w:tcW w:w="1838" w:type="dxa"/>
          </w:tcPr>
          <w:p w14:paraId="6B7BF0DB" w14:textId="5BA0C4C4" w:rsidR="00E4610C" w:rsidRDefault="00E4610C" w:rsidP="006F041E">
            <w:pPr>
              <w:rPr>
                <w:rFonts w:asciiTheme="minorHAnsi" w:hAnsiTheme="minorHAnsi" w:cstheme="minorHAnsi"/>
                <w:lang w:val="en-US"/>
              </w:rPr>
            </w:pPr>
            <w:r>
              <w:rPr>
                <w:rFonts w:asciiTheme="minorHAnsi" w:hAnsiTheme="minorHAnsi" w:cstheme="minorHAnsi"/>
                <w:lang w:val="en-US"/>
              </w:rPr>
              <w:t>DCP</w:t>
            </w:r>
          </w:p>
        </w:tc>
        <w:tc>
          <w:tcPr>
            <w:tcW w:w="7800" w:type="dxa"/>
          </w:tcPr>
          <w:p w14:paraId="0CD40151" w14:textId="7832E310" w:rsidR="00E4610C" w:rsidRDefault="00E4610C" w:rsidP="00E4610C">
            <w:pPr>
              <w:ind w:left="709" w:hanging="709"/>
              <w:rPr>
                <w:rFonts w:asciiTheme="minorHAnsi" w:hAnsiTheme="minorHAnsi" w:cstheme="minorHAnsi"/>
                <w:i/>
                <w:iCs/>
                <w:color w:val="303030"/>
                <w:sz w:val="21"/>
                <w:szCs w:val="21"/>
                <w:lang w:val="en-US"/>
              </w:rPr>
            </w:pPr>
            <w:r>
              <w:rPr>
                <w:rFonts w:asciiTheme="minorHAnsi" w:hAnsiTheme="minorHAnsi" w:cstheme="minorHAnsi"/>
                <w:i/>
                <w:iCs/>
                <w:color w:val="303030"/>
                <w:sz w:val="21"/>
                <w:szCs w:val="21"/>
                <w:lang w:val="en-US"/>
              </w:rPr>
              <w:t>Data Collection Platform</w:t>
            </w:r>
          </w:p>
        </w:tc>
      </w:tr>
    </w:tbl>
    <w:p w14:paraId="049643E6" w14:textId="43DEAD94" w:rsidR="001F7987" w:rsidRDefault="001F7987" w:rsidP="001F7987">
      <w:pPr>
        <w:spacing w:after="0"/>
        <w:jc w:val="left"/>
        <w:rPr>
          <w:lang w:val="en-US"/>
        </w:rPr>
      </w:pPr>
    </w:p>
    <w:p w14:paraId="77564695" w14:textId="02DE8C4B" w:rsidR="009F66CE" w:rsidRDefault="001F7987" w:rsidP="001F7987">
      <w:pPr>
        <w:spacing w:after="0"/>
        <w:jc w:val="left"/>
        <w:rPr>
          <w:lang w:val="en-US"/>
        </w:rPr>
      </w:pPr>
      <w:r>
        <w:rPr>
          <w:lang w:val="en-US"/>
        </w:rPr>
        <w:br w:type="page"/>
      </w:r>
    </w:p>
    <w:p w14:paraId="4637964C" w14:textId="583F0A52" w:rsidR="001F7987" w:rsidRDefault="001F7987" w:rsidP="001F7987">
      <w:pPr>
        <w:pStyle w:val="Ttulo1"/>
        <w:rPr>
          <w:lang w:val="es-CL"/>
        </w:rPr>
      </w:pPr>
      <w:bookmarkStart w:id="8" w:name="_Toc220598256"/>
      <w:r w:rsidRPr="001F7987">
        <w:rPr>
          <w:lang w:val="es-CL"/>
        </w:rPr>
        <w:lastRenderedPageBreak/>
        <w:t>Contexto y motivación</w:t>
      </w:r>
      <w:bookmarkEnd w:id="8"/>
    </w:p>
    <w:p w14:paraId="59CED1ED" w14:textId="3B8C5E0C" w:rsidR="001F7987" w:rsidRPr="001F7987" w:rsidRDefault="001F7987" w:rsidP="001F7987">
      <w:pPr>
        <w:rPr>
          <w:lang w:val="es-CL"/>
        </w:rPr>
      </w:pPr>
      <w:r w:rsidRPr="001F7987">
        <w:rPr>
          <w:lang w:val="es-CL"/>
        </w:rPr>
        <w:t>Chile presenta una geografía extensa y compleja, caracterizada por la presencia de zonas aisladas, territorios extremos y áreas con limitada infraestructura de comunicaciones terrestres. A ello se suma la alta exposición del país a fenómenos naturales como sismos, eventos meteorológicos severos y otras situaciones de emergencia, lo que refuerza la necesidad de contar con sistemas de comunicación resilientes, redundantes e independientes de la infraestructura terrestre.</w:t>
      </w:r>
    </w:p>
    <w:p w14:paraId="4CE6635C" w14:textId="1300D80A" w:rsidR="001F7987" w:rsidRPr="001F7987" w:rsidRDefault="001F7987" w:rsidP="001F7987">
      <w:pPr>
        <w:rPr>
          <w:lang w:val="es-CL"/>
        </w:rPr>
      </w:pPr>
      <w:r w:rsidRPr="001F7987">
        <w:rPr>
          <w:lang w:val="es-CL"/>
        </w:rPr>
        <w:t>La tecnología CubeSat se consolida como una plataforma idónea para misiones de validación tecnológica como la presente. Su bajo costo relativo, rapidez de desarrollo y estandarización permiten ejecutar proyectos experimentales de alto valor, mitigando riesgos y acelerando la curva de aprendizaje nacional en el ámbito espacial.</w:t>
      </w:r>
    </w:p>
    <w:p w14:paraId="522B46D6" w14:textId="3D7E90F8" w:rsidR="001F7987" w:rsidRPr="001F7987" w:rsidRDefault="001F7987" w:rsidP="001F7987">
      <w:pPr>
        <w:rPr>
          <w:lang w:val="es-CL"/>
        </w:rPr>
      </w:pPr>
      <w:r w:rsidRPr="001F7987">
        <w:rPr>
          <w:lang w:val="es-CL"/>
        </w:rPr>
        <w:t xml:space="preserve">Este proyecto se enmarca en una colaboración estratégica en la cual </w:t>
      </w:r>
      <w:r w:rsidRPr="00347893">
        <w:rPr>
          <w:b/>
          <w:bCs/>
          <w:lang w:val="es-CL"/>
        </w:rPr>
        <w:t>DTS</w:t>
      </w:r>
      <w:r w:rsidRPr="001F7987">
        <w:rPr>
          <w:lang w:val="es-CL"/>
        </w:rPr>
        <w:t xml:space="preserve"> asume el rol de desarrollador integral de la carga útil, mientras </w:t>
      </w:r>
      <w:r w:rsidRPr="00347893">
        <w:rPr>
          <w:b/>
          <w:bCs/>
          <w:lang w:val="es-CL"/>
        </w:rPr>
        <w:t>INVAP</w:t>
      </w:r>
      <w:r w:rsidRPr="001F7987">
        <w:rPr>
          <w:lang w:val="es-CL"/>
        </w:rPr>
        <w:t xml:space="preserve"> participa como contraparte técnica, aportando experiencia y herencia tecnológica en sistemas de recolección de datos satelitales tipo </w:t>
      </w:r>
      <w:r w:rsidRPr="00347893">
        <w:rPr>
          <w:b/>
          <w:bCs/>
          <w:lang w:val="es-CL"/>
        </w:rPr>
        <w:t>DCS/ARGOS</w:t>
      </w:r>
      <w:r w:rsidRPr="001F7987">
        <w:rPr>
          <w:lang w:val="es-CL"/>
        </w:rPr>
        <w:t>.</w:t>
      </w:r>
    </w:p>
    <w:p w14:paraId="364DA33C" w14:textId="7C01DFA5" w:rsidR="001F7987" w:rsidRPr="00347893" w:rsidRDefault="001F7987" w:rsidP="001F7987">
      <w:pPr>
        <w:pStyle w:val="Ttulo1"/>
        <w:rPr>
          <w:lang w:val="es-CL"/>
        </w:rPr>
      </w:pPr>
      <w:bookmarkStart w:id="9" w:name="_Toc220598257"/>
      <w:r w:rsidRPr="001F7987">
        <w:rPr>
          <w:lang w:val="es-CL"/>
        </w:rPr>
        <w:t>Descripción general del sistema</w:t>
      </w:r>
      <w:bookmarkEnd w:id="9"/>
    </w:p>
    <w:p w14:paraId="783E195A" w14:textId="70EEFB40" w:rsidR="001F7987" w:rsidRDefault="001F7987" w:rsidP="001F7987">
      <w:pPr>
        <w:pStyle w:val="Ttulo2"/>
        <w:rPr>
          <w:lang w:val="es-CL"/>
        </w:rPr>
      </w:pPr>
      <w:bookmarkStart w:id="10" w:name="_Toc220598258"/>
      <w:r w:rsidRPr="001F7987">
        <w:rPr>
          <w:lang w:val="es-CL"/>
        </w:rPr>
        <w:t>Visión de alto nivel</w:t>
      </w:r>
      <w:bookmarkEnd w:id="10"/>
    </w:p>
    <w:p w14:paraId="392CEEAF" w14:textId="4BAE1BD8" w:rsidR="00347893" w:rsidRPr="00347893" w:rsidRDefault="00347893" w:rsidP="00347893">
      <w:pPr>
        <w:rPr>
          <w:lang w:val="es-CL"/>
        </w:rPr>
      </w:pPr>
      <w:r w:rsidRPr="001F7987">
        <w:rPr>
          <w:lang w:val="es-CL"/>
        </w:rPr>
        <w:t xml:space="preserve">La carga útil consiste en un sistema de comunicaciones </w:t>
      </w:r>
      <w:r w:rsidRPr="001F7987">
        <w:rPr>
          <w:b/>
          <w:bCs/>
          <w:lang w:val="es-CL"/>
        </w:rPr>
        <w:t>Store &amp; Forward</w:t>
      </w:r>
      <w:r w:rsidRPr="001F7987">
        <w:rPr>
          <w:lang w:val="es-CL"/>
        </w:rPr>
        <w:t>, basado en un receptor UHF que escucha transmisiones autónomas provenientes de DCP. El sistema es capaz de demodular, validar, temporalizar y almacenar los mensajes recibidos, para posteriormente descargarlos a estaciones terrenas mediante un enlace en Banda S, bajo comando del OBC del satélite.</w:t>
      </w:r>
    </w:p>
    <w:p w14:paraId="280ED72C" w14:textId="6AD27F73" w:rsidR="001F7987" w:rsidRDefault="001F7987" w:rsidP="00DF7C06">
      <w:pPr>
        <w:pStyle w:val="Ttulo2"/>
        <w:rPr>
          <w:lang w:val="es-CL"/>
        </w:rPr>
      </w:pPr>
      <w:bookmarkStart w:id="11" w:name="_Toc220598259"/>
      <w:r w:rsidRPr="001F7987">
        <w:rPr>
          <w:lang w:val="es-CL"/>
        </w:rPr>
        <w:t>Actores del Sistema</w:t>
      </w:r>
      <w:bookmarkEnd w:id="11"/>
    </w:p>
    <w:p w14:paraId="48AD1587" w14:textId="665C2AA2" w:rsidR="00347893" w:rsidRPr="00347893" w:rsidRDefault="00347893" w:rsidP="00347893">
      <w:pPr>
        <w:pStyle w:val="Prrafodelista"/>
        <w:numPr>
          <w:ilvl w:val="0"/>
          <w:numId w:val="50"/>
        </w:numPr>
        <w:rPr>
          <w:lang w:val="es-CL"/>
        </w:rPr>
      </w:pPr>
      <w:r w:rsidRPr="00347893">
        <w:rPr>
          <w:b/>
          <w:bCs/>
          <w:lang w:val="es-CL"/>
        </w:rPr>
        <w:t>Plataformas remotas (DCP):</w:t>
      </w:r>
      <w:r w:rsidRPr="00347893">
        <w:rPr>
          <w:lang w:val="es-CL"/>
        </w:rPr>
        <w:t xml:space="preserve"> sensores meteorológicos, sismológicos y/o vulcanológicos autónomos.</w:t>
      </w:r>
    </w:p>
    <w:p w14:paraId="60DC846E" w14:textId="6FCB53D6" w:rsidR="00347893" w:rsidRPr="00347893" w:rsidRDefault="00347893" w:rsidP="00347893">
      <w:pPr>
        <w:pStyle w:val="Prrafodelista"/>
        <w:numPr>
          <w:ilvl w:val="0"/>
          <w:numId w:val="50"/>
        </w:numPr>
        <w:rPr>
          <w:lang w:val="es-CL"/>
        </w:rPr>
      </w:pPr>
      <w:r w:rsidRPr="00347893">
        <w:rPr>
          <w:b/>
          <w:bCs/>
          <w:lang w:val="es-CL"/>
        </w:rPr>
        <w:t>Carga útil Store &amp; Forward:</w:t>
      </w:r>
      <w:r w:rsidRPr="00347893">
        <w:rPr>
          <w:lang w:val="es-CL"/>
        </w:rPr>
        <w:t xml:space="preserve"> subsistema de recepción, almacenamiento y gestión de datos.</w:t>
      </w:r>
    </w:p>
    <w:p w14:paraId="27DABA32" w14:textId="002D9575" w:rsidR="00347893" w:rsidRPr="00347893" w:rsidRDefault="00347893" w:rsidP="00347893">
      <w:pPr>
        <w:pStyle w:val="Prrafodelista"/>
        <w:numPr>
          <w:ilvl w:val="0"/>
          <w:numId w:val="50"/>
        </w:numPr>
        <w:rPr>
          <w:lang w:val="es-CL"/>
        </w:rPr>
      </w:pPr>
      <w:r w:rsidRPr="00347893">
        <w:rPr>
          <w:b/>
          <w:bCs/>
          <w:lang w:val="es-CL"/>
        </w:rPr>
        <w:t>OBC del satélite:</w:t>
      </w:r>
      <w:r w:rsidRPr="00347893">
        <w:rPr>
          <w:lang w:val="es-CL"/>
        </w:rPr>
        <w:t xml:space="preserve"> control operativo, temporización y gestión de comandos y enlaces.</w:t>
      </w:r>
    </w:p>
    <w:p w14:paraId="2F36805E" w14:textId="0D25DA1F" w:rsidR="00347893" w:rsidRPr="00347893" w:rsidRDefault="00347893" w:rsidP="00347893">
      <w:pPr>
        <w:pStyle w:val="Prrafodelista"/>
        <w:numPr>
          <w:ilvl w:val="0"/>
          <w:numId w:val="50"/>
        </w:numPr>
        <w:rPr>
          <w:lang w:val="es-CL"/>
        </w:rPr>
      </w:pPr>
      <w:r w:rsidRPr="00347893">
        <w:rPr>
          <w:b/>
          <w:bCs/>
          <w:lang w:val="es-CL"/>
        </w:rPr>
        <w:t>Estaciones terrenas:</w:t>
      </w:r>
      <w:r w:rsidRPr="00347893">
        <w:rPr>
          <w:lang w:val="es-CL"/>
        </w:rPr>
        <w:t xml:space="preserve"> recepción de datos, validación, procesamiento y distribución.</w:t>
      </w:r>
    </w:p>
    <w:p w14:paraId="677732E0" w14:textId="6ACEE844" w:rsidR="001F7987" w:rsidRDefault="001F7987" w:rsidP="00DF7C06">
      <w:pPr>
        <w:pStyle w:val="Ttulo2"/>
        <w:rPr>
          <w:lang w:val="es-CL"/>
        </w:rPr>
      </w:pPr>
      <w:bookmarkStart w:id="12" w:name="_Toc220598260"/>
      <w:r w:rsidRPr="001F7987">
        <w:rPr>
          <w:lang w:val="es-CL"/>
        </w:rPr>
        <w:t>Entorno operacional</w:t>
      </w:r>
      <w:bookmarkEnd w:id="12"/>
    </w:p>
    <w:p w14:paraId="13F7E3E7" w14:textId="7147189B" w:rsidR="00DF7C06" w:rsidRPr="00DF7C06" w:rsidRDefault="00347893" w:rsidP="006F041E">
      <w:pPr>
        <w:pStyle w:val="Prrafodelista"/>
        <w:numPr>
          <w:ilvl w:val="0"/>
          <w:numId w:val="51"/>
        </w:numPr>
        <w:rPr>
          <w:lang w:val="es-CL"/>
        </w:rPr>
      </w:pPr>
      <w:r w:rsidRPr="00DF7C06">
        <w:rPr>
          <w:b/>
          <w:bCs/>
          <w:lang w:val="es-CL"/>
        </w:rPr>
        <w:t>Órbita:</w:t>
      </w:r>
      <w:r w:rsidRPr="00DF7C06">
        <w:rPr>
          <w:lang w:val="es-CL"/>
        </w:rPr>
        <w:t xml:space="preserve"> </w:t>
      </w:r>
      <w:r w:rsidR="00CD2A6D">
        <w:rPr>
          <w:lang w:val="es-CL"/>
        </w:rPr>
        <w:t>Ó</w:t>
      </w:r>
      <w:r w:rsidR="00DF7C06" w:rsidRPr="00DF7C06">
        <w:t xml:space="preserve">rbita terrestre baja (LEO) de tipo </w:t>
      </w:r>
      <w:r w:rsidR="00DF7C06" w:rsidRPr="00DF7C06">
        <w:rPr>
          <w:b/>
          <w:bCs/>
        </w:rPr>
        <w:t>Sol-Sincrónica (SSO)</w:t>
      </w:r>
      <w:r w:rsidR="00DF7C06" w:rsidRPr="00DF7C06">
        <w:t xml:space="preserve"> a una altitud nominal de </w:t>
      </w:r>
      <w:r w:rsidR="00DF7C06" w:rsidRPr="00DF7C06">
        <w:rPr>
          <w:b/>
          <w:bCs/>
        </w:rPr>
        <w:t>650 km</w:t>
      </w:r>
      <w:r w:rsidR="00DF7C06" w:rsidRPr="00DF7C06">
        <w:t xml:space="preserve">. La inclinación orbital se estima en </w:t>
      </w:r>
      <w:r w:rsidR="00DF7C06" w:rsidRPr="00DF7C06">
        <w:rPr>
          <w:b/>
          <w:bCs/>
        </w:rPr>
        <w:t>96°</w:t>
      </w:r>
      <w:r w:rsidR="00DF7C06">
        <w:rPr>
          <w:b/>
          <w:bCs/>
        </w:rPr>
        <w:t>.</w:t>
      </w:r>
    </w:p>
    <w:p w14:paraId="46C737EB" w14:textId="2E6280E7" w:rsidR="00347893" w:rsidRDefault="00347893" w:rsidP="006F041E">
      <w:pPr>
        <w:pStyle w:val="Prrafodelista"/>
        <w:numPr>
          <w:ilvl w:val="0"/>
          <w:numId w:val="51"/>
        </w:numPr>
        <w:rPr>
          <w:lang w:val="es-CL"/>
        </w:rPr>
      </w:pPr>
      <w:r w:rsidRPr="00DF7C06">
        <w:rPr>
          <w:b/>
          <w:bCs/>
          <w:lang w:val="es-CL"/>
        </w:rPr>
        <w:t>Vida útil:</w:t>
      </w:r>
      <w:r w:rsidRPr="00DF7C06">
        <w:rPr>
          <w:lang w:val="es-CL"/>
        </w:rPr>
        <w:t xml:space="preserve"> 5 años de operación continua.</w:t>
      </w:r>
    </w:p>
    <w:p w14:paraId="468CC76A" w14:textId="762B297E" w:rsidR="00CD2A6D" w:rsidRPr="00CD2A6D" w:rsidRDefault="00CD2A6D" w:rsidP="00CD2A6D">
      <w:pPr>
        <w:pStyle w:val="Prrafodelista"/>
        <w:numPr>
          <w:ilvl w:val="0"/>
          <w:numId w:val="51"/>
        </w:numPr>
      </w:pPr>
      <w:r>
        <w:rPr>
          <w:b/>
          <w:bCs/>
          <w:lang w:val="es-CL"/>
        </w:rPr>
        <w:lastRenderedPageBreak/>
        <w:t>Dinámica de RF:</w:t>
      </w:r>
      <w:r>
        <w:rPr>
          <w:lang w:val="es-CL"/>
        </w:rPr>
        <w:t xml:space="preserve"> </w:t>
      </w:r>
      <w:r w:rsidRPr="00CD2A6D">
        <w:t>Variaciones de frecuencia por efecto Doppler significativo debido a la velocidad relativa del satélite (~7.5 km/s).</w:t>
      </w:r>
    </w:p>
    <w:p w14:paraId="68A75D60" w14:textId="6356E7CE" w:rsidR="00CD2A6D" w:rsidRPr="00CD2A6D" w:rsidRDefault="00CD2A6D" w:rsidP="00CD2A6D">
      <w:pPr>
        <w:pStyle w:val="Prrafodelista"/>
        <w:numPr>
          <w:ilvl w:val="0"/>
          <w:numId w:val="51"/>
        </w:numPr>
      </w:pPr>
      <w:r>
        <w:rPr>
          <w:b/>
          <w:bCs/>
        </w:rPr>
        <w:t>Ambiente radiativo LEO</w:t>
      </w:r>
      <w:r w:rsidR="00347893" w:rsidRPr="00347893">
        <w:rPr>
          <w:b/>
          <w:bCs/>
          <w:lang w:val="es-CL"/>
        </w:rPr>
        <w:t>:</w:t>
      </w:r>
      <w:r w:rsidR="00347893" w:rsidRPr="00347893">
        <w:rPr>
          <w:lang w:val="es-CL"/>
        </w:rPr>
        <w:t xml:space="preserve"> </w:t>
      </w:r>
      <w:r w:rsidRPr="00CD2A6D">
        <w:t>Exposición constante a partículas cargadas y rayos cósmicos galácticos, lo que incrementa el riesgo de:</w:t>
      </w:r>
    </w:p>
    <w:p w14:paraId="77B62315" w14:textId="053925C4" w:rsidR="00CD2A6D" w:rsidRPr="00CD2A6D" w:rsidRDefault="00CD2A6D" w:rsidP="00CD2A6D">
      <w:pPr>
        <w:pStyle w:val="Prrafodelista"/>
        <w:numPr>
          <w:ilvl w:val="1"/>
          <w:numId w:val="51"/>
        </w:numPr>
        <w:rPr>
          <w:lang w:val="es-CL"/>
        </w:rPr>
      </w:pPr>
      <w:r w:rsidRPr="00CD2A6D">
        <w:rPr>
          <w:b/>
          <w:bCs/>
          <w:lang w:val="es-CL"/>
        </w:rPr>
        <w:t>Single Event Effects (SEE):</w:t>
      </w:r>
      <w:r w:rsidRPr="00CD2A6D">
        <w:rPr>
          <w:lang w:val="es-CL"/>
        </w:rPr>
        <w:t xml:space="preserve"> Como el </w:t>
      </w:r>
      <w:r w:rsidRPr="00CD2A6D">
        <w:rPr>
          <w:i/>
          <w:iCs/>
          <w:lang w:val="es-CL"/>
        </w:rPr>
        <w:t>Single Event Upset</w:t>
      </w:r>
      <w:r w:rsidRPr="00CD2A6D">
        <w:rPr>
          <w:lang w:val="es-CL"/>
        </w:rPr>
        <w:t xml:space="preserve"> (SEU) que puede corromper datos en, y el </w:t>
      </w:r>
      <w:r w:rsidRPr="00CD2A6D">
        <w:rPr>
          <w:i/>
          <w:iCs/>
          <w:lang w:val="es-CL"/>
        </w:rPr>
        <w:t>Single Event Latch-up</w:t>
      </w:r>
      <w:r w:rsidRPr="00CD2A6D">
        <w:rPr>
          <w:lang w:val="es-CL"/>
        </w:rPr>
        <w:t xml:space="preserve"> (SEL) que puede causar sobrecorrientes.</w:t>
      </w:r>
    </w:p>
    <w:p w14:paraId="066A6BA7" w14:textId="02A14F98" w:rsidR="00347893" w:rsidRPr="00CD2A6D" w:rsidRDefault="00CD2A6D" w:rsidP="00CD2A6D">
      <w:pPr>
        <w:pStyle w:val="Prrafodelista"/>
        <w:numPr>
          <w:ilvl w:val="1"/>
          <w:numId w:val="51"/>
        </w:numPr>
        <w:rPr>
          <w:lang w:val="es-CL"/>
        </w:rPr>
      </w:pPr>
      <w:r w:rsidRPr="00CD2A6D">
        <w:rPr>
          <w:b/>
          <w:bCs/>
          <w:lang w:val="es-CL"/>
        </w:rPr>
        <w:t>Total Ionizing Dose (TID):</w:t>
      </w:r>
      <w:r w:rsidRPr="00CD2A6D">
        <w:rPr>
          <w:lang w:val="es-CL"/>
        </w:rPr>
        <w:t xml:space="preserve"> Degradación acumulativa de los componentes semiconductores que puede limitar la vida operativa de la electrónica.</w:t>
      </w:r>
    </w:p>
    <w:p w14:paraId="182ABD08" w14:textId="1F4CF4AA" w:rsidR="001F7987" w:rsidRPr="001F7987" w:rsidRDefault="001F7987" w:rsidP="001F7987">
      <w:pPr>
        <w:pStyle w:val="Ttulo1"/>
        <w:rPr>
          <w:lang w:val="es-CL"/>
        </w:rPr>
      </w:pPr>
      <w:bookmarkStart w:id="13" w:name="_Toc220598261"/>
      <w:r w:rsidRPr="001F7987">
        <w:rPr>
          <w:lang w:val="es-CL"/>
        </w:rPr>
        <w:t>Concepto de operación</w:t>
      </w:r>
      <w:bookmarkEnd w:id="13"/>
    </w:p>
    <w:p w14:paraId="11E9DFB4" w14:textId="62A4CA01" w:rsidR="001F7987" w:rsidRDefault="001F7987" w:rsidP="001F7987">
      <w:pPr>
        <w:pStyle w:val="Ttulo2"/>
        <w:rPr>
          <w:lang w:val="es-CL"/>
        </w:rPr>
      </w:pPr>
      <w:bookmarkStart w:id="14" w:name="_Toc220598262"/>
      <w:r w:rsidRPr="001F7987">
        <w:rPr>
          <w:lang w:val="es-CL"/>
        </w:rPr>
        <w:t>¿Qué es el sistema?</w:t>
      </w:r>
      <w:bookmarkEnd w:id="14"/>
    </w:p>
    <w:p w14:paraId="70432A94" w14:textId="4040151C" w:rsidR="00347893" w:rsidRPr="00347893" w:rsidRDefault="00347893" w:rsidP="00347893">
      <w:pPr>
        <w:rPr>
          <w:lang w:val="es-CL"/>
        </w:rPr>
      </w:pPr>
      <w:r w:rsidRPr="00347893">
        <w:rPr>
          <w:lang w:val="es-CL"/>
        </w:rPr>
        <w:t xml:space="preserve">El sistema es una carga útil de comunicaciones del tipo </w:t>
      </w:r>
      <w:r w:rsidRPr="00347893">
        <w:rPr>
          <w:b/>
          <w:bCs/>
          <w:lang w:val="es-CL"/>
        </w:rPr>
        <w:t>Store &amp; Forward</w:t>
      </w:r>
      <w:r w:rsidRPr="00347893">
        <w:rPr>
          <w:lang w:val="es-CL"/>
        </w:rPr>
        <w:t xml:space="preserve">, integrada en una plataforma </w:t>
      </w:r>
      <w:r w:rsidRPr="00347893">
        <w:rPr>
          <w:b/>
          <w:bCs/>
          <w:lang w:val="es-CL"/>
        </w:rPr>
        <w:t>CubeSat 12U</w:t>
      </w:r>
      <w:r w:rsidRPr="00347893">
        <w:rPr>
          <w:lang w:val="es-CL"/>
        </w:rPr>
        <w:t>. Su función principal es actuar como un repetidor no instantáneo de mensajes digitales provenientes de estaciones remotas autónomas.</w:t>
      </w:r>
    </w:p>
    <w:p w14:paraId="40FAC81E" w14:textId="7576A12B" w:rsidR="00347893" w:rsidRPr="00347893" w:rsidRDefault="00347893" w:rsidP="00347893">
      <w:pPr>
        <w:rPr>
          <w:lang w:val="es-CL"/>
        </w:rPr>
      </w:pPr>
      <w:r w:rsidRPr="00347893">
        <w:rPr>
          <w:lang w:val="es-CL"/>
        </w:rPr>
        <w:t>Las capacidades clave del sistema incluyen:</w:t>
      </w:r>
    </w:p>
    <w:p w14:paraId="63B0DFE0" w14:textId="6311F231" w:rsidR="00347893" w:rsidRPr="00347893" w:rsidRDefault="00347893" w:rsidP="00347893">
      <w:pPr>
        <w:pStyle w:val="Prrafodelista"/>
        <w:numPr>
          <w:ilvl w:val="0"/>
          <w:numId w:val="52"/>
        </w:numPr>
        <w:rPr>
          <w:lang w:val="es-CL"/>
        </w:rPr>
      </w:pPr>
      <w:r w:rsidRPr="009E40FE">
        <w:rPr>
          <w:b/>
          <w:bCs/>
          <w:lang w:val="es-CL"/>
        </w:rPr>
        <w:t>Operar</w:t>
      </w:r>
      <w:r w:rsidRPr="00347893">
        <w:rPr>
          <w:lang w:val="es-CL"/>
        </w:rPr>
        <w:t xml:space="preserve"> un sistema de recolección de datos en la </w:t>
      </w:r>
      <w:r w:rsidRPr="00347893">
        <w:rPr>
          <w:b/>
          <w:bCs/>
          <w:lang w:val="es-CL"/>
        </w:rPr>
        <w:t>banda UHF (~402 MHz)</w:t>
      </w:r>
      <w:r w:rsidRPr="00347893">
        <w:rPr>
          <w:lang w:val="es-CL"/>
        </w:rPr>
        <w:t>, compatible con estaciones remotas alineadas al estándar ARGOS.</w:t>
      </w:r>
    </w:p>
    <w:p w14:paraId="1F580BFA" w14:textId="42854081" w:rsidR="00347893" w:rsidRPr="00347893" w:rsidRDefault="00347893" w:rsidP="00347893">
      <w:pPr>
        <w:pStyle w:val="Prrafodelista"/>
        <w:numPr>
          <w:ilvl w:val="0"/>
          <w:numId w:val="52"/>
        </w:numPr>
        <w:rPr>
          <w:lang w:val="es-CL"/>
        </w:rPr>
      </w:pPr>
      <w:r w:rsidRPr="009E40FE">
        <w:rPr>
          <w:b/>
          <w:bCs/>
          <w:lang w:val="es-CL"/>
        </w:rPr>
        <w:t>Garantizar</w:t>
      </w:r>
      <w:r w:rsidRPr="00347893">
        <w:rPr>
          <w:lang w:val="es-CL"/>
        </w:rPr>
        <w:t xml:space="preserve"> el almacenamiento temporal de mensajes en memoria a bordo, permitiendo recibir información en un punto de la órbita y descargarla posteriormente a estaciones terrenas mediante un enlace en </w:t>
      </w:r>
      <w:r w:rsidRPr="00347893">
        <w:rPr>
          <w:b/>
          <w:bCs/>
          <w:lang w:val="es-CL"/>
        </w:rPr>
        <w:t>Banda S (~2200 MHz)</w:t>
      </w:r>
      <w:r w:rsidRPr="00347893">
        <w:rPr>
          <w:lang w:val="es-CL"/>
        </w:rPr>
        <w:t>.</w:t>
      </w:r>
    </w:p>
    <w:p w14:paraId="0CCD4639" w14:textId="0FD02C4C" w:rsidR="00347893" w:rsidRPr="00347893" w:rsidRDefault="00347893" w:rsidP="00347893">
      <w:pPr>
        <w:pStyle w:val="Prrafodelista"/>
        <w:numPr>
          <w:ilvl w:val="0"/>
          <w:numId w:val="52"/>
        </w:numPr>
        <w:rPr>
          <w:lang w:val="es-CL"/>
        </w:rPr>
      </w:pPr>
      <w:r w:rsidRPr="009E40FE">
        <w:rPr>
          <w:b/>
          <w:bCs/>
          <w:lang w:val="es-CL"/>
        </w:rPr>
        <w:t>Integrarse</w:t>
      </w:r>
      <w:r w:rsidRPr="00347893">
        <w:rPr>
          <w:lang w:val="es-CL"/>
        </w:rPr>
        <w:t xml:space="preserve"> con los sistemas principales del satélite a través del </w:t>
      </w:r>
      <w:r w:rsidRPr="00347893">
        <w:rPr>
          <w:b/>
          <w:bCs/>
          <w:lang w:val="es-CL"/>
        </w:rPr>
        <w:t>bus de datos CAN</w:t>
      </w:r>
      <w:r w:rsidRPr="00347893">
        <w:rPr>
          <w:lang w:val="es-CL"/>
        </w:rPr>
        <w:t>, para el intercambio de telemetría, comandos y estado operativo.</w:t>
      </w:r>
    </w:p>
    <w:p w14:paraId="0F599F20" w14:textId="01A6B33E" w:rsidR="001F7987" w:rsidRDefault="001F7987" w:rsidP="001F7987">
      <w:pPr>
        <w:pStyle w:val="Ttulo2"/>
        <w:rPr>
          <w:lang w:val="es-CL"/>
        </w:rPr>
      </w:pPr>
      <w:bookmarkStart w:id="15" w:name="_Toc220598263"/>
      <w:r w:rsidRPr="001F7987">
        <w:rPr>
          <w:lang w:val="es-CL"/>
        </w:rPr>
        <w:t>¿Por qué se desarrolla?</w:t>
      </w:r>
      <w:bookmarkEnd w:id="15"/>
    </w:p>
    <w:p w14:paraId="3ED72EB9" w14:textId="23C4DEDE" w:rsidR="00347893" w:rsidRPr="00347893" w:rsidRDefault="00347893" w:rsidP="00347893">
      <w:pPr>
        <w:rPr>
          <w:lang w:val="es-CL"/>
        </w:rPr>
      </w:pPr>
      <w:r w:rsidRPr="00347893">
        <w:rPr>
          <w:lang w:val="es-CL"/>
        </w:rPr>
        <w:t>El desarrollo de esta carga útil responde a necesidades estratégicas y tecnológicas para el país:</w:t>
      </w:r>
    </w:p>
    <w:p w14:paraId="0298B948" w14:textId="52A6B607" w:rsidR="00347893" w:rsidRPr="00347893" w:rsidRDefault="00347893" w:rsidP="00347893">
      <w:pPr>
        <w:pStyle w:val="Prrafodelista"/>
        <w:numPr>
          <w:ilvl w:val="0"/>
          <w:numId w:val="53"/>
        </w:numPr>
        <w:rPr>
          <w:lang w:val="es-CL"/>
        </w:rPr>
      </w:pPr>
      <w:r w:rsidRPr="00347893">
        <w:rPr>
          <w:b/>
          <w:bCs/>
          <w:lang w:val="es-CL"/>
        </w:rPr>
        <w:t>Proveer</w:t>
      </w:r>
      <w:r w:rsidRPr="00347893">
        <w:rPr>
          <w:lang w:val="es-CL"/>
        </w:rPr>
        <w:t xml:space="preserve"> conectividad en zonas remotas y de geografía compleja, donde la infraestructura terrestre es inexistente o poco confiable.</w:t>
      </w:r>
    </w:p>
    <w:p w14:paraId="3DA625F6" w14:textId="60A1FA0A" w:rsidR="00347893" w:rsidRPr="00347893" w:rsidRDefault="00347893" w:rsidP="00347893">
      <w:pPr>
        <w:pStyle w:val="Prrafodelista"/>
        <w:numPr>
          <w:ilvl w:val="0"/>
          <w:numId w:val="53"/>
        </w:numPr>
        <w:rPr>
          <w:lang w:val="es-CL"/>
        </w:rPr>
      </w:pPr>
      <w:r w:rsidRPr="00347893">
        <w:rPr>
          <w:b/>
          <w:bCs/>
          <w:lang w:val="es-CL"/>
        </w:rPr>
        <w:t>Aumentar</w:t>
      </w:r>
      <w:r w:rsidRPr="00347893">
        <w:rPr>
          <w:lang w:val="es-CL"/>
        </w:rPr>
        <w:t xml:space="preserve"> la resiliencia nacional mediante un canal de comunicaciones redundante y soberano, relevante para la gestión de emergencias y desastres naturales.</w:t>
      </w:r>
    </w:p>
    <w:p w14:paraId="0931E982" w14:textId="19C45FB7" w:rsidR="00347893" w:rsidRPr="00347893" w:rsidRDefault="00347893" w:rsidP="00347893">
      <w:pPr>
        <w:pStyle w:val="Prrafodelista"/>
        <w:numPr>
          <w:ilvl w:val="0"/>
          <w:numId w:val="53"/>
        </w:numPr>
        <w:rPr>
          <w:lang w:val="es-CL"/>
        </w:rPr>
      </w:pPr>
      <w:r w:rsidRPr="00347893">
        <w:rPr>
          <w:b/>
          <w:bCs/>
          <w:lang w:val="es-CL"/>
        </w:rPr>
        <w:t>Desarrollar</w:t>
      </w:r>
      <w:r w:rsidRPr="00347893">
        <w:rPr>
          <w:lang w:val="es-CL"/>
        </w:rPr>
        <w:t xml:space="preserve"> y validar capacidades espaciales nacionales, fortaleciendo el ecosistema tecnológico en línea con los objetivos del CEN.</w:t>
      </w:r>
    </w:p>
    <w:p w14:paraId="5B5D4D70" w14:textId="23DEEDF7" w:rsidR="00347893" w:rsidRPr="00347893" w:rsidRDefault="00347893" w:rsidP="00347893">
      <w:pPr>
        <w:pStyle w:val="Prrafodelista"/>
        <w:numPr>
          <w:ilvl w:val="0"/>
          <w:numId w:val="53"/>
        </w:numPr>
        <w:rPr>
          <w:lang w:val="es-CL"/>
        </w:rPr>
      </w:pPr>
      <w:r w:rsidRPr="00347893">
        <w:rPr>
          <w:b/>
          <w:bCs/>
          <w:lang w:val="es-CL"/>
        </w:rPr>
        <w:lastRenderedPageBreak/>
        <w:t>Servir</w:t>
      </w:r>
      <w:r>
        <w:rPr>
          <w:lang w:val="es-CL"/>
        </w:rPr>
        <w:t xml:space="preserve"> </w:t>
      </w:r>
      <w:r w:rsidRPr="00347893">
        <w:rPr>
          <w:lang w:val="es-CL"/>
        </w:rPr>
        <w:t>como plataforma experimental para validar un concepto tecnológico con proyección comercial, particularmente en aplicaciones de monitoreo remoto e IoT satelital.</w:t>
      </w:r>
    </w:p>
    <w:p w14:paraId="20BC2331" w14:textId="3D15A501" w:rsidR="001F7987" w:rsidRDefault="001F7987" w:rsidP="001F7987">
      <w:pPr>
        <w:pStyle w:val="Ttulo2"/>
        <w:rPr>
          <w:lang w:val="es-CL"/>
        </w:rPr>
      </w:pPr>
      <w:bookmarkStart w:id="16" w:name="_Toc220598264"/>
      <w:r>
        <w:rPr>
          <w:lang w:val="es-CL"/>
        </w:rPr>
        <w:t>¿Quiénes participan?</w:t>
      </w:r>
      <w:bookmarkEnd w:id="16"/>
    </w:p>
    <w:p w14:paraId="072BCE65" w14:textId="77777777" w:rsidR="00347893" w:rsidRPr="00347893" w:rsidRDefault="00347893" w:rsidP="00347893">
      <w:pPr>
        <w:rPr>
          <w:lang w:val="es-CL"/>
        </w:rPr>
      </w:pPr>
      <w:r w:rsidRPr="00347893">
        <w:rPr>
          <w:b/>
          <w:bCs/>
          <w:lang w:val="es-CL"/>
        </w:rPr>
        <w:t>Participantes del proyecto:</w:t>
      </w:r>
    </w:p>
    <w:p w14:paraId="3699B3F6" w14:textId="77777777" w:rsidR="00347893" w:rsidRPr="00347893" w:rsidRDefault="00347893" w:rsidP="00347893">
      <w:pPr>
        <w:numPr>
          <w:ilvl w:val="0"/>
          <w:numId w:val="54"/>
        </w:numPr>
        <w:rPr>
          <w:lang w:val="es-CL"/>
        </w:rPr>
      </w:pPr>
      <w:r w:rsidRPr="00347893">
        <w:rPr>
          <w:b/>
          <w:bCs/>
          <w:lang w:val="es-CL"/>
        </w:rPr>
        <w:t>DTS:</w:t>
      </w:r>
      <w:r w:rsidRPr="00347893">
        <w:rPr>
          <w:lang w:val="es-CL"/>
        </w:rPr>
        <w:t xml:space="preserve"> responsable del desarrollo integral de la carga útil, desde el diseño conceptual hasta la integración y las pruebas.</w:t>
      </w:r>
    </w:p>
    <w:p w14:paraId="4199B1D8" w14:textId="77777777" w:rsidR="00347893" w:rsidRPr="00347893" w:rsidRDefault="00347893" w:rsidP="00347893">
      <w:pPr>
        <w:numPr>
          <w:ilvl w:val="0"/>
          <w:numId w:val="54"/>
        </w:numPr>
        <w:rPr>
          <w:lang w:val="es-CL"/>
        </w:rPr>
      </w:pPr>
      <w:r w:rsidRPr="00347893">
        <w:rPr>
          <w:b/>
          <w:bCs/>
          <w:lang w:val="es-CL"/>
        </w:rPr>
        <w:t>INVAP:</w:t>
      </w:r>
      <w:r w:rsidRPr="00347893">
        <w:rPr>
          <w:lang w:val="es-CL"/>
        </w:rPr>
        <w:t xml:space="preserve"> contraparte técnica, proporcionando asesoría, guía y supervisión basadas en su experiencia en sistemas espaciales.</w:t>
      </w:r>
    </w:p>
    <w:p w14:paraId="40487E44" w14:textId="77777777" w:rsidR="00347893" w:rsidRPr="00347893" w:rsidRDefault="00347893" w:rsidP="00347893">
      <w:pPr>
        <w:rPr>
          <w:lang w:val="es-CL"/>
        </w:rPr>
      </w:pPr>
      <w:r w:rsidRPr="00347893">
        <w:rPr>
          <w:b/>
          <w:bCs/>
          <w:lang w:val="es-CL"/>
        </w:rPr>
        <w:t>Usuarios y beneficiarios potenciales:</w:t>
      </w:r>
    </w:p>
    <w:p w14:paraId="3820C587" w14:textId="77777777" w:rsidR="00347893" w:rsidRPr="00347893" w:rsidRDefault="00347893" w:rsidP="00347893">
      <w:pPr>
        <w:pStyle w:val="Prrafodelista"/>
        <w:numPr>
          <w:ilvl w:val="0"/>
          <w:numId w:val="56"/>
        </w:numPr>
        <w:rPr>
          <w:lang w:val="es-CL"/>
        </w:rPr>
      </w:pPr>
      <w:r w:rsidRPr="00347893">
        <w:rPr>
          <w:lang w:val="es-CL"/>
        </w:rPr>
        <w:t>Estaciones remotas compatibles con el sistema ARGOS.</w:t>
      </w:r>
    </w:p>
    <w:p w14:paraId="5C46A92D" w14:textId="77777777" w:rsidR="00347893" w:rsidRPr="00347893" w:rsidRDefault="00347893" w:rsidP="00347893">
      <w:pPr>
        <w:pStyle w:val="Prrafodelista"/>
        <w:numPr>
          <w:ilvl w:val="0"/>
          <w:numId w:val="56"/>
        </w:numPr>
        <w:rPr>
          <w:lang w:val="es-CL"/>
        </w:rPr>
      </w:pPr>
      <w:r w:rsidRPr="00347893">
        <w:rPr>
          <w:lang w:val="es-CL"/>
        </w:rPr>
        <w:t>Universidades y centros de investigación.</w:t>
      </w:r>
    </w:p>
    <w:p w14:paraId="1DD51B16" w14:textId="77777777" w:rsidR="00347893" w:rsidRPr="00347893" w:rsidRDefault="00347893" w:rsidP="00347893">
      <w:pPr>
        <w:pStyle w:val="Prrafodelista"/>
        <w:numPr>
          <w:ilvl w:val="0"/>
          <w:numId w:val="56"/>
        </w:numPr>
        <w:rPr>
          <w:lang w:val="es-CL"/>
        </w:rPr>
      </w:pPr>
      <w:r w:rsidRPr="00347893">
        <w:rPr>
          <w:lang w:val="es-CL"/>
        </w:rPr>
        <w:t>Centros de monitoreo meteorológico, sismológico y vulcanológico.</w:t>
      </w:r>
    </w:p>
    <w:p w14:paraId="137CD883" w14:textId="77777777" w:rsidR="00347893" w:rsidRPr="00347893" w:rsidRDefault="00347893" w:rsidP="00347893">
      <w:pPr>
        <w:pStyle w:val="Prrafodelista"/>
        <w:numPr>
          <w:ilvl w:val="0"/>
          <w:numId w:val="56"/>
        </w:numPr>
        <w:rPr>
          <w:lang w:val="es-CL"/>
        </w:rPr>
      </w:pPr>
      <w:r w:rsidRPr="00347893">
        <w:rPr>
          <w:lang w:val="es-CL"/>
        </w:rPr>
        <w:t>Organismos de gestión de emergencias.</w:t>
      </w:r>
    </w:p>
    <w:p w14:paraId="40013B39" w14:textId="42A287B2" w:rsidR="00347893" w:rsidRPr="00347893" w:rsidRDefault="00347893" w:rsidP="00347893">
      <w:pPr>
        <w:pStyle w:val="Prrafodelista"/>
        <w:numPr>
          <w:ilvl w:val="0"/>
          <w:numId w:val="56"/>
        </w:numPr>
        <w:rPr>
          <w:lang w:val="es-CL"/>
        </w:rPr>
      </w:pPr>
      <w:r w:rsidRPr="00347893">
        <w:rPr>
          <w:lang w:val="es-CL"/>
        </w:rPr>
        <w:t>Empresas privadas interesadas en servicios de IoT satelital.</w:t>
      </w:r>
    </w:p>
    <w:p w14:paraId="69410230" w14:textId="4F0E8BD9" w:rsidR="001F7987" w:rsidRDefault="001F7987" w:rsidP="001F7987">
      <w:pPr>
        <w:pStyle w:val="Ttulo2"/>
        <w:rPr>
          <w:lang w:val="es-CL"/>
        </w:rPr>
      </w:pPr>
      <w:bookmarkStart w:id="17" w:name="_Toc220598265"/>
      <w:r>
        <w:rPr>
          <w:lang w:val="es-CL"/>
        </w:rPr>
        <w:t>¿Dónde opera?</w:t>
      </w:r>
      <w:bookmarkEnd w:id="17"/>
    </w:p>
    <w:p w14:paraId="11885DCE" w14:textId="77777777" w:rsidR="00347893" w:rsidRPr="00347893" w:rsidRDefault="00347893" w:rsidP="00347893">
      <w:pPr>
        <w:rPr>
          <w:lang w:val="es-CL"/>
        </w:rPr>
      </w:pPr>
      <w:r w:rsidRPr="00347893">
        <w:rPr>
          <w:lang w:val="es-CL"/>
        </w:rPr>
        <w:t>El sistema opera en tres segmentos interrelacionados:</w:t>
      </w:r>
    </w:p>
    <w:p w14:paraId="487217C4" w14:textId="6C45F80A" w:rsidR="0074225E" w:rsidRPr="0074225E" w:rsidRDefault="0074225E" w:rsidP="0074225E">
      <w:pPr>
        <w:pStyle w:val="Prrafodelista"/>
        <w:numPr>
          <w:ilvl w:val="0"/>
          <w:numId w:val="75"/>
        </w:numPr>
        <w:rPr>
          <w:lang w:val="es-CL"/>
        </w:rPr>
      </w:pPr>
      <w:r w:rsidRPr="0074225E">
        <w:rPr>
          <w:b/>
          <w:bCs/>
          <w:lang w:val="es-CL"/>
        </w:rPr>
        <w:t>Segmento espacial</w:t>
      </w:r>
      <w:r w:rsidRPr="0074225E">
        <w:rPr>
          <w:lang w:val="es-CL"/>
        </w:rPr>
        <w:t>: La carga útil opera a bordo de un CubeSat en órbita terrestre baja (LEO de tipo Sol-Sincrónica o SSO) a una altitud nominal de 650 km y una inclinación de 96°.</w:t>
      </w:r>
    </w:p>
    <w:p w14:paraId="5C06A38D" w14:textId="77777777" w:rsidR="0074225E" w:rsidRPr="0074225E" w:rsidRDefault="0074225E" w:rsidP="0074225E">
      <w:pPr>
        <w:pStyle w:val="Prrafodelista"/>
        <w:numPr>
          <w:ilvl w:val="0"/>
          <w:numId w:val="75"/>
        </w:numPr>
        <w:rPr>
          <w:lang w:val="es-CL"/>
        </w:rPr>
      </w:pPr>
      <w:r w:rsidRPr="0074225E">
        <w:rPr>
          <w:b/>
          <w:bCs/>
          <w:lang w:val="es-CL"/>
        </w:rPr>
        <w:t>Segmento terrestre y cobertura</w:t>
      </w:r>
      <w:r w:rsidRPr="0074225E">
        <w:rPr>
          <w:lang w:val="es-CL"/>
        </w:rPr>
        <w:t>: El servicio está diseñado para cubrir el territorio chileno continental, zonas extremas, territorio insular y antártico, con posibilidad de expansión futura hacia Argentina y otras regiones.</w:t>
      </w:r>
    </w:p>
    <w:p w14:paraId="05BD40E7" w14:textId="77777777" w:rsidR="0074225E" w:rsidRPr="0074225E" w:rsidRDefault="0074225E" w:rsidP="0074225E">
      <w:pPr>
        <w:pStyle w:val="Prrafodelista"/>
        <w:numPr>
          <w:ilvl w:val="0"/>
          <w:numId w:val="75"/>
        </w:numPr>
        <w:rPr>
          <w:lang w:val="es-CL"/>
        </w:rPr>
      </w:pPr>
      <w:r w:rsidRPr="0074225E">
        <w:rPr>
          <w:b/>
          <w:bCs/>
          <w:lang w:val="es-CL"/>
        </w:rPr>
        <w:t>Segmento espectral</w:t>
      </w:r>
      <w:r w:rsidRPr="0074225E">
        <w:rPr>
          <w:lang w:val="es-CL"/>
        </w:rPr>
        <w:t>: El enlace uplink se realiza en la banda UHF (~402 MHz) y el enlace downlink en Banda S (~2200 MHz), conforme a la normativa internacional vigente.</w:t>
      </w:r>
    </w:p>
    <w:p w14:paraId="3A2CE654" w14:textId="7893F84B" w:rsidR="001F7987" w:rsidRDefault="001F7987" w:rsidP="001F7987">
      <w:pPr>
        <w:pStyle w:val="Ttulo2"/>
        <w:rPr>
          <w:lang w:val="es-CL"/>
        </w:rPr>
      </w:pPr>
      <w:bookmarkStart w:id="18" w:name="_Toc220598266"/>
      <w:r>
        <w:rPr>
          <w:lang w:val="es-CL"/>
        </w:rPr>
        <w:t>¿Cuándo opera?</w:t>
      </w:r>
      <w:bookmarkEnd w:id="18"/>
    </w:p>
    <w:p w14:paraId="7E3726D1" w14:textId="3A76A2D0" w:rsidR="001F7987" w:rsidRDefault="001F7987" w:rsidP="001F7987">
      <w:pPr>
        <w:pStyle w:val="Ttulo3"/>
        <w:rPr>
          <w:lang w:val="es-CL"/>
        </w:rPr>
      </w:pPr>
      <w:bookmarkStart w:id="19" w:name="_Toc220598267"/>
      <w:r>
        <w:rPr>
          <w:lang w:val="es-CL"/>
        </w:rPr>
        <w:t>Fases del proyecto</w:t>
      </w:r>
      <w:bookmarkEnd w:id="19"/>
    </w:p>
    <w:p w14:paraId="72B522D3" w14:textId="468DE557" w:rsidR="00347893" w:rsidRDefault="00347893" w:rsidP="00347893">
      <w:pPr>
        <w:pStyle w:val="Prrafodelista"/>
        <w:numPr>
          <w:ilvl w:val="0"/>
          <w:numId w:val="58"/>
        </w:numPr>
        <w:rPr>
          <w:lang w:val="es-CL"/>
        </w:rPr>
      </w:pPr>
      <w:r>
        <w:rPr>
          <w:b/>
          <w:bCs/>
          <w:lang w:val="es-CL"/>
        </w:rPr>
        <w:t>Enero-</w:t>
      </w:r>
      <w:r w:rsidRPr="00347893">
        <w:rPr>
          <w:b/>
          <w:bCs/>
          <w:lang w:val="es-CL"/>
        </w:rPr>
        <w:t>2026:</w:t>
      </w:r>
      <w:r w:rsidRPr="00347893">
        <w:rPr>
          <w:lang w:val="es-CL"/>
        </w:rPr>
        <w:t xml:space="preserve"> fase de</w:t>
      </w:r>
      <w:r w:rsidR="004C70F6">
        <w:rPr>
          <w:lang w:val="es-CL"/>
        </w:rPr>
        <w:t xml:space="preserve"> desarrollo de concepto y tecnología</w:t>
      </w:r>
      <w:r w:rsidRPr="00347893">
        <w:rPr>
          <w:lang w:val="es-CL"/>
        </w:rPr>
        <w:t>.</w:t>
      </w:r>
    </w:p>
    <w:p w14:paraId="4DCB09EC" w14:textId="126E21BB" w:rsidR="004C70F6" w:rsidRPr="00347893" w:rsidRDefault="004C70F6" w:rsidP="00347893">
      <w:pPr>
        <w:pStyle w:val="Prrafodelista"/>
        <w:numPr>
          <w:ilvl w:val="0"/>
          <w:numId w:val="58"/>
        </w:numPr>
        <w:rPr>
          <w:lang w:val="es-CL"/>
        </w:rPr>
      </w:pPr>
      <w:r>
        <w:rPr>
          <w:b/>
          <w:bCs/>
          <w:lang w:val="es-CL"/>
        </w:rPr>
        <w:t>Frebrero</w:t>
      </w:r>
      <w:r w:rsidRPr="004C70F6">
        <w:rPr>
          <w:b/>
          <w:bCs/>
          <w:lang w:val="es-CL"/>
        </w:rPr>
        <w:t>-2026</w:t>
      </w:r>
      <w:r>
        <w:rPr>
          <w:lang w:val="es-CL"/>
        </w:rPr>
        <w:t>: fase de diseño preliminar.</w:t>
      </w:r>
    </w:p>
    <w:p w14:paraId="7C2EED51" w14:textId="2A05E945" w:rsidR="00347893" w:rsidRPr="00347893" w:rsidRDefault="00347893" w:rsidP="00347893">
      <w:pPr>
        <w:pStyle w:val="Prrafodelista"/>
        <w:numPr>
          <w:ilvl w:val="0"/>
          <w:numId w:val="58"/>
        </w:numPr>
        <w:rPr>
          <w:lang w:val="es-CL"/>
        </w:rPr>
      </w:pPr>
      <w:r w:rsidRPr="00347893">
        <w:rPr>
          <w:b/>
          <w:bCs/>
          <w:lang w:val="es-CL"/>
        </w:rPr>
        <w:lastRenderedPageBreak/>
        <w:t>2026–2027:</w:t>
      </w:r>
      <w:r w:rsidRPr="00347893">
        <w:rPr>
          <w:lang w:val="es-CL"/>
        </w:rPr>
        <w:t xml:space="preserve"> fase de diseño detallado, integración de componentes y ejecución de pruebas funcionales y ambientales.</w:t>
      </w:r>
    </w:p>
    <w:p w14:paraId="5C9D2F57" w14:textId="42375B73" w:rsidR="001F7987" w:rsidRDefault="001F7987" w:rsidP="001F7987">
      <w:pPr>
        <w:pStyle w:val="Ttulo3"/>
        <w:rPr>
          <w:lang w:val="es-CL"/>
        </w:rPr>
      </w:pPr>
      <w:bookmarkStart w:id="20" w:name="_Toc220598268"/>
      <w:r>
        <w:rPr>
          <w:lang w:val="es-CL"/>
        </w:rPr>
        <w:t>Marco de operación en órbita</w:t>
      </w:r>
      <w:bookmarkEnd w:id="20"/>
    </w:p>
    <w:p w14:paraId="2DDA0D45" w14:textId="45AA3A45" w:rsidR="00347893" w:rsidRPr="00347893" w:rsidRDefault="00347893" w:rsidP="00347893">
      <w:pPr>
        <w:pStyle w:val="Prrafodelista"/>
        <w:numPr>
          <w:ilvl w:val="0"/>
          <w:numId w:val="59"/>
        </w:numPr>
        <w:rPr>
          <w:lang w:val="es-CL"/>
        </w:rPr>
      </w:pPr>
      <w:r w:rsidRPr="00347893">
        <w:rPr>
          <w:b/>
          <w:bCs/>
          <w:lang w:val="es-CL"/>
        </w:rPr>
        <w:t>Vida útil:</w:t>
      </w:r>
      <w:r w:rsidRPr="00347893">
        <w:rPr>
          <w:lang w:val="es-CL"/>
        </w:rPr>
        <w:t xml:space="preserve"> operación continua durante los 5 años de vida útil del satélite.</w:t>
      </w:r>
    </w:p>
    <w:p w14:paraId="0A5CAA6D" w14:textId="213BE08B" w:rsidR="00347893" w:rsidRPr="00347893" w:rsidRDefault="00347893" w:rsidP="00347893">
      <w:pPr>
        <w:pStyle w:val="Prrafodelista"/>
        <w:numPr>
          <w:ilvl w:val="0"/>
          <w:numId w:val="59"/>
        </w:numPr>
        <w:rPr>
          <w:lang w:val="es-CL"/>
        </w:rPr>
      </w:pPr>
      <w:r w:rsidRPr="00347893">
        <w:rPr>
          <w:b/>
          <w:bCs/>
          <w:lang w:val="es-CL"/>
        </w:rPr>
        <w:t xml:space="preserve">Ventanas de comunicación: </w:t>
      </w:r>
      <w:r w:rsidRPr="00347893">
        <w:rPr>
          <w:lang w:val="es-CL"/>
        </w:rPr>
        <w:t>la órbita LEO permite aproximadamente 4 pasadas diarias sobre el territorio nacional, con ventanas de contacto del orden de 10 minutos por pasada.</w:t>
      </w:r>
    </w:p>
    <w:p w14:paraId="2A37D134" w14:textId="7929DD27" w:rsidR="001F7987" w:rsidRDefault="001F7987" w:rsidP="001F7987">
      <w:pPr>
        <w:pStyle w:val="Ttulo2"/>
        <w:rPr>
          <w:lang w:val="es-CL"/>
        </w:rPr>
      </w:pPr>
      <w:bookmarkStart w:id="21" w:name="_Toc220598269"/>
      <w:r>
        <w:rPr>
          <w:lang w:val="es-CL"/>
        </w:rPr>
        <w:t>¿Cómo opera?</w:t>
      </w:r>
      <w:bookmarkEnd w:id="21"/>
    </w:p>
    <w:p w14:paraId="468AE6DD" w14:textId="32879F86" w:rsidR="00347893" w:rsidRPr="00347893" w:rsidRDefault="00347893" w:rsidP="00347893">
      <w:pPr>
        <w:pStyle w:val="Prrafodelista"/>
        <w:numPr>
          <w:ilvl w:val="0"/>
          <w:numId w:val="60"/>
        </w:numPr>
        <w:rPr>
          <w:lang w:val="es-CL"/>
        </w:rPr>
      </w:pPr>
      <w:r w:rsidRPr="00347893">
        <w:rPr>
          <w:lang w:val="es-CL"/>
        </w:rPr>
        <w:t xml:space="preserve">Las estaciones remotas transmiten mensajes de forma autónoma en </w:t>
      </w:r>
      <w:r w:rsidRPr="00347893">
        <w:rPr>
          <w:b/>
          <w:bCs/>
          <w:lang w:val="es-CL"/>
        </w:rPr>
        <w:t>402 MHz</w:t>
      </w:r>
      <w:r w:rsidRPr="00347893">
        <w:rPr>
          <w:lang w:val="es-CL"/>
        </w:rPr>
        <w:t>.</w:t>
      </w:r>
    </w:p>
    <w:p w14:paraId="53C52A13" w14:textId="75F04AF6" w:rsidR="00347893" w:rsidRPr="00347893" w:rsidRDefault="00347893" w:rsidP="00347893">
      <w:pPr>
        <w:pStyle w:val="Prrafodelista"/>
        <w:numPr>
          <w:ilvl w:val="0"/>
          <w:numId w:val="60"/>
        </w:numPr>
        <w:rPr>
          <w:lang w:val="es-CL"/>
        </w:rPr>
      </w:pPr>
      <w:r w:rsidRPr="00347893">
        <w:rPr>
          <w:lang w:val="es-CL"/>
        </w:rPr>
        <w:t>La carga útil escucha activamente dentro de las ventanas definidas por la misión.</w:t>
      </w:r>
    </w:p>
    <w:p w14:paraId="734949F7" w14:textId="09F21566" w:rsidR="00347893" w:rsidRPr="00347893" w:rsidRDefault="00347893" w:rsidP="00347893">
      <w:pPr>
        <w:pStyle w:val="Prrafodelista"/>
        <w:numPr>
          <w:ilvl w:val="0"/>
          <w:numId w:val="60"/>
        </w:numPr>
        <w:rPr>
          <w:lang w:val="es-CL"/>
        </w:rPr>
      </w:pPr>
      <w:r w:rsidRPr="00347893">
        <w:rPr>
          <w:lang w:val="es-CL"/>
        </w:rPr>
        <w:t>Las señales recibidas son compensadas por efecto Doppler, demoduladas y validadas.</w:t>
      </w:r>
    </w:p>
    <w:p w14:paraId="0B0CFABF" w14:textId="4498E946" w:rsidR="00347893" w:rsidRDefault="00347893" w:rsidP="00347893">
      <w:pPr>
        <w:pStyle w:val="Prrafodelista"/>
        <w:numPr>
          <w:ilvl w:val="0"/>
          <w:numId w:val="60"/>
        </w:numPr>
        <w:rPr>
          <w:lang w:val="es-CL"/>
        </w:rPr>
      </w:pPr>
      <w:r w:rsidRPr="00347893">
        <w:rPr>
          <w:lang w:val="es-CL"/>
        </w:rPr>
        <w:t>Los mensajes válidos se temporalizan y almacenan en memoria no volátil a bordo.</w:t>
      </w:r>
    </w:p>
    <w:p w14:paraId="01D76600" w14:textId="629FB10D" w:rsidR="00347893" w:rsidRPr="00347893" w:rsidRDefault="00347893" w:rsidP="00347893">
      <w:pPr>
        <w:pStyle w:val="Prrafodelista"/>
        <w:numPr>
          <w:ilvl w:val="0"/>
          <w:numId w:val="60"/>
        </w:numPr>
        <w:rPr>
          <w:lang w:val="es-CL"/>
        </w:rPr>
      </w:pPr>
      <w:r w:rsidRPr="00347893">
        <w:rPr>
          <w:lang w:val="es-CL"/>
        </w:rPr>
        <w:t xml:space="preserve">Durante una pasada con estación terrena y bajo comando del OBC, los datos almacenados se descargan mediante el enlace en </w:t>
      </w:r>
      <w:r>
        <w:rPr>
          <w:b/>
          <w:bCs/>
          <w:lang w:val="es-CL"/>
        </w:rPr>
        <w:t>2200 MHz</w:t>
      </w:r>
      <w:r w:rsidRPr="00347893">
        <w:rPr>
          <w:lang w:val="es-CL"/>
        </w:rPr>
        <w:t>.</w:t>
      </w:r>
    </w:p>
    <w:p w14:paraId="2A7E0616" w14:textId="6603C63F" w:rsidR="001F7987" w:rsidRDefault="001F7987" w:rsidP="001F7987">
      <w:pPr>
        <w:pStyle w:val="Ttulo1"/>
        <w:rPr>
          <w:lang w:val="es-CL"/>
        </w:rPr>
      </w:pPr>
      <w:bookmarkStart w:id="22" w:name="_Toc220598270"/>
      <w:r>
        <w:rPr>
          <w:lang w:val="es-CL"/>
        </w:rPr>
        <w:t>Escenarios Operacionales</w:t>
      </w:r>
      <w:bookmarkEnd w:id="22"/>
    </w:p>
    <w:p w14:paraId="62B76BD0" w14:textId="52DD605F" w:rsidR="001F7987" w:rsidRDefault="001F7987" w:rsidP="001F7987">
      <w:pPr>
        <w:pStyle w:val="Ttulo2"/>
        <w:rPr>
          <w:lang w:val="es-CL"/>
        </w:rPr>
      </w:pPr>
      <w:bookmarkStart w:id="23" w:name="_Toc220598271"/>
      <w:r>
        <w:rPr>
          <w:lang w:val="es-CL"/>
        </w:rPr>
        <w:t>Operación nominal</w:t>
      </w:r>
      <w:bookmarkEnd w:id="23"/>
    </w:p>
    <w:p w14:paraId="565DCA54" w14:textId="013BB684" w:rsidR="009E40FE" w:rsidRPr="009E40FE" w:rsidRDefault="009E40FE" w:rsidP="009E40FE">
      <w:pPr>
        <w:rPr>
          <w:lang w:val="es-CL"/>
        </w:rPr>
      </w:pPr>
      <w:r w:rsidRPr="009E40FE">
        <w:rPr>
          <w:lang w:val="es-CL"/>
        </w:rPr>
        <w:t xml:space="preserve">En condiciones nominales, la carga útil opera como un sistema de recolección de datos de baja tasa, recibiendo mensajes transmitidos de forma autónoma por plataformas remotas a una </w:t>
      </w:r>
      <w:r w:rsidRPr="009E40FE">
        <w:rPr>
          <w:b/>
          <w:bCs/>
          <w:lang w:val="es-CL"/>
        </w:rPr>
        <w:t>tasa de datos de 400 bps</w:t>
      </w:r>
      <w:r w:rsidRPr="009E40FE">
        <w:rPr>
          <w:lang w:val="es-CL"/>
        </w:rPr>
        <w:t xml:space="preserve">, con tamaños de mensaje comprendidos entre </w:t>
      </w:r>
      <w:r w:rsidRPr="009E40FE">
        <w:rPr>
          <w:b/>
          <w:bCs/>
          <w:lang w:val="es-CL"/>
        </w:rPr>
        <w:t>32 y 256 bits</w:t>
      </w:r>
      <w:r w:rsidRPr="009E40FE">
        <w:rPr>
          <w:lang w:val="es-CL"/>
        </w:rPr>
        <w:t xml:space="preserve">. Los mensajes válidos son almacenados en una memoria no volátil a bordo con una capacidad mínima de </w:t>
      </w:r>
      <w:r w:rsidRPr="009E40FE">
        <w:rPr>
          <w:b/>
          <w:bCs/>
          <w:lang w:val="es-CL"/>
        </w:rPr>
        <w:t>16 Gb</w:t>
      </w:r>
      <w:r w:rsidRPr="009E40FE">
        <w:rPr>
          <w:lang w:val="es-CL"/>
        </w:rPr>
        <w:t xml:space="preserve">, lo que permite el almacenamiento de hasta </w:t>
      </w:r>
      <w:r w:rsidRPr="009E40FE">
        <w:rPr>
          <w:b/>
          <w:bCs/>
          <w:lang w:val="es-CL"/>
        </w:rPr>
        <w:t>1.000.000 de mensajes</w:t>
      </w:r>
      <w:r w:rsidRPr="009E40FE">
        <w:rPr>
          <w:lang w:val="es-CL"/>
        </w:rPr>
        <w:t xml:space="preserve"> sin pérdida.</w:t>
      </w:r>
    </w:p>
    <w:p w14:paraId="1EB6614A" w14:textId="6727E9A8" w:rsidR="009E40FE" w:rsidRPr="009E40FE" w:rsidRDefault="009E40FE" w:rsidP="009E40FE">
      <w:pPr>
        <w:rPr>
          <w:lang w:val="es-CL"/>
        </w:rPr>
      </w:pPr>
      <w:r w:rsidRPr="009E40FE">
        <w:rPr>
          <w:lang w:val="es-CL"/>
        </w:rPr>
        <w:t xml:space="preserve">La descarga de datos se realiza durante ventanas de visibilidad con estaciones terrenas nacionales, con una duración promedio de </w:t>
      </w:r>
      <w:r w:rsidRPr="009E40FE">
        <w:rPr>
          <w:b/>
          <w:bCs/>
          <w:lang w:val="es-CL"/>
        </w:rPr>
        <w:t>8 minutos por pasada</w:t>
      </w:r>
      <w:r w:rsidRPr="009E40FE">
        <w:rPr>
          <w:lang w:val="es-CL"/>
        </w:rPr>
        <w:t xml:space="preserve">, permitiendo la transferencia de al menos </w:t>
      </w:r>
      <w:r w:rsidRPr="009E40FE">
        <w:rPr>
          <w:b/>
          <w:bCs/>
          <w:lang w:val="es-CL"/>
        </w:rPr>
        <w:t>10.000 mensajes por ventana</w:t>
      </w:r>
      <w:r w:rsidRPr="009E40FE">
        <w:rPr>
          <w:lang w:val="es-CL"/>
        </w:rPr>
        <w:t>, mediante un enlace de downlink en Banda S, bajo comando explícito del OBC.</w:t>
      </w:r>
    </w:p>
    <w:p w14:paraId="19A92393" w14:textId="25B1A62C" w:rsidR="001F7987" w:rsidRDefault="001F7987" w:rsidP="001F7987">
      <w:pPr>
        <w:pStyle w:val="Ttulo2"/>
        <w:rPr>
          <w:lang w:val="es-CL"/>
        </w:rPr>
      </w:pPr>
      <w:bookmarkStart w:id="24" w:name="_Toc220598272"/>
      <w:r>
        <w:rPr>
          <w:lang w:val="es-CL"/>
        </w:rPr>
        <w:t>Interrupciones de conectividad</w:t>
      </w:r>
      <w:bookmarkEnd w:id="24"/>
    </w:p>
    <w:p w14:paraId="48DA79DA" w14:textId="7BB4211B" w:rsidR="009E40FE" w:rsidRDefault="009E40FE" w:rsidP="009E40FE">
      <w:r w:rsidRPr="009E40FE">
        <w:t xml:space="preserve">Ante pérdidas temporales de enlace con estaciones terrenas, ya sea por geometría orbital, fallas de estación o restricciones operativas, el sistema mantiene la totalidad de los datos almacenados durante un período mínimo equivalente a </w:t>
      </w:r>
      <w:r w:rsidRPr="009E40FE">
        <w:rPr>
          <w:b/>
          <w:bCs/>
        </w:rPr>
        <w:t>15 órbitas consecutivas</w:t>
      </w:r>
      <w:r w:rsidRPr="009E40FE">
        <w:t xml:space="preserve">, sin provocar pérdidas ni corrupción de la información. </w:t>
      </w:r>
      <w:r w:rsidRPr="009E40FE">
        <w:lastRenderedPageBreak/>
        <w:t>Durante este período, la carga útil continúa operando en modo de recepción UHF conforme a la planificación de misión.</w:t>
      </w:r>
    </w:p>
    <w:p w14:paraId="03BDFEA6" w14:textId="29114723" w:rsidR="001D4348" w:rsidRDefault="001D4348" w:rsidP="001D4348">
      <w:pPr>
        <w:pStyle w:val="Ttulo2"/>
      </w:pPr>
      <w:bookmarkStart w:id="25" w:name="_Toc220598273"/>
      <w:r>
        <w:t>Operación bajo efectos de radiación y errores</w:t>
      </w:r>
      <w:bookmarkEnd w:id="25"/>
    </w:p>
    <w:p w14:paraId="27BF9DAB" w14:textId="0FA6A18C" w:rsidR="001D4348" w:rsidRPr="001D4348" w:rsidRDefault="001D4348" w:rsidP="001D4348">
      <w:pPr>
        <w:rPr>
          <w:lang w:val="es-CL"/>
        </w:rPr>
      </w:pPr>
      <w:r>
        <w:t>Dado el entorno de radiación en LEO, se esperan efectos de radiación que pueden afectar o dañar algunos componentes de la carga útil. Frente a la ocurrencia de alguno de estos eventos el sistema debe tener la capacidad de volver a una operación nominal y recuperar cualquier información dañada o perdida. Para ello se i</w:t>
      </w:r>
      <w:r w:rsidRPr="001D4348">
        <w:rPr>
          <w:lang w:val="es-CL"/>
        </w:rPr>
        <w:t xml:space="preserve">mplementan medidas de protección a nivel de hardware y software para mitigar </w:t>
      </w:r>
      <w:r w:rsidRPr="001D4348">
        <w:rPr>
          <w:i/>
          <w:iCs/>
          <w:lang w:val="es-CL"/>
        </w:rPr>
        <w:t>Single Event Upsets</w:t>
      </w:r>
      <w:r w:rsidRPr="001D4348">
        <w:rPr>
          <w:lang w:val="es-CL"/>
        </w:rPr>
        <w:t xml:space="preserve"> (SEU) y asegurar la integridad de los datos:</w:t>
      </w:r>
    </w:p>
    <w:p w14:paraId="7D106403" w14:textId="77777777" w:rsidR="001D4348" w:rsidRPr="001D4348" w:rsidRDefault="001D4348" w:rsidP="001D4348">
      <w:pPr>
        <w:numPr>
          <w:ilvl w:val="0"/>
          <w:numId w:val="73"/>
        </w:numPr>
        <w:rPr>
          <w:lang w:val="es-CL"/>
        </w:rPr>
      </w:pPr>
      <w:r w:rsidRPr="001D4348">
        <w:rPr>
          <w:b/>
          <w:bCs/>
          <w:lang w:val="es-CL"/>
        </w:rPr>
        <w:t>Arquitectura de Redundancia:</w:t>
      </w:r>
      <w:r w:rsidRPr="001D4348">
        <w:rPr>
          <w:lang w:val="es-CL"/>
        </w:rPr>
        <w:t xml:space="preserve"> Se incorpora redundancia de componentes críticos, incluyendo un procesador secundario y bancos de memoria duplicados para el almacenamiento de la trama de datos.</w:t>
      </w:r>
    </w:p>
    <w:p w14:paraId="78D9BE73" w14:textId="77777777" w:rsidR="001D4348" w:rsidRPr="001D4348" w:rsidRDefault="001D4348" w:rsidP="001D4348">
      <w:pPr>
        <w:numPr>
          <w:ilvl w:val="0"/>
          <w:numId w:val="73"/>
        </w:numPr>
        <w:rPr>
          <w:lang w:val="es-CL"/>
        </w:rPr>
      </w:pPr>
      <w:r w:rsidRPr="001D4348">
        <w:rPr>
          <w:b/>
          <w:bCs/>
          <w:lang w:val="es-CL"/>
        </w:rPr>
        <w:t>Integridad de Datos:</w:t>
      </w:r>
      <w:r w:rsidRPr="001D4348">
        <w:rPr>
          <w:lang w:val="es-CL"/>
        </w:rPr>
        <w:t xml:space="preserve"> La información crítica (Store &amp; Forward) se almacenará simultáneamente en múltiples direcciones de memoria física. Se utilizarán algoritmos de comprobación (CRC/EDAC) para detectar y corregir errores de bit antes de la transmisión.</w:t>
      </w:r>
    </w:p>
    <w:p w14:paraId="0E9EC02B" w14:textId="47B1EB8F" w:rsidR="001D4348" w:rsidRPr="001D4348" w:rsidRDefault="001D4348" w:rsidP="001D4348">
      <w:pPr>
        <w:numPr>
          <w:ilvl w:val="0"/>
          <w:numId w:val="73"/>
        </w:numPr>
        <w:rPr>
          <w:lang w:val="es-CL"/>
        </w:rPr>
      </w:pPr>
      <w:r w:rsidRPr="001D4348">
        <w:rPr>
          <w:b/>
          <w:bCs/>
          <w:lang w:val="es-CL"/>
        </w:rPr>
        <w:t>Monitoreo de Salud (Watchdogs):</w:t>
      </w:r>
      <w:r w:rsidRPr="001D4348">
        <w:rPr>
          <w:lang w:val="es-CL"/>
        </w:rPr>
        <w:t xml:space="preserve"> Se implementan </w:t>
      </w:r>
      <w:r w:rsidRPr="001D4348">
        <w:rPr>
          <w:i/>
          <w:iCs/>
          <w:lang w:val="es-CL"/>
        </w:rPr>
        <w:t>Watchdog Timers</w:t>
      </w:r>
      <w:r w:rsidRPr="001D4348">
        <w:rPr>
          <w:lang w:val="es-CL"/>
        </w:rPr>
        <w:t xml:space="preserve"> externos dedicados que reiniciarán el subsistema de comunicaciones en caso de bloqueo del procesador principal (Latch-up o error de software), garantizando la recuperación autónoma del sistema.</w:t>
      </w:r>
    </w:p>
    <w:p w14:paraId="51655C19" w14:textId="30BB4EE4" w:rsidR="001F7987" w:rsidRDefault="001F7987" w:rsidP="001F7987">
      <w:pPr>
        <w:pStyle w:val="Ttulo1"/>
        <w:rPr>
          <w:lang w:val="es-CL"/>
        </w:rPr>
      </w:pPr>
      <w:bookmarkStart w:id="26" w:name="_Toc220598274"/>
      <w:r>
        <w:rPr>
          <w:lang w:val="es-CL"/>
        </w:rPr>
        <w:t>Capacidades y Restricciones operacionales</w:t>
      </w:r>
      <w:bookmarkEnd w:id="26"/>
    </w:p>
    <w:p w14:paraId="3D48F22D" w14:textId="77777777" w:rsidR="0074225E" w:rsidRPr="0074225E" w:rsidRDefault="0074225E" w:rsidP="0074225E">
      <w:pPr>
        <w:spacing w:before="100" w:beforeAutospacing="1" w:after="100" w:afterAutospacing="1"/>
        <w:jc w:val="left"/>
        <w:rPr>
          <w:lang w:val="es-CL"/>
        </w:rPr>
      </w:pPr>
      <w:r w:rsidRPr="0074225E">
        <w:rPr>
          <w:lang w:val="es-CL"/>
        </w:rPr>
        <w:t>Las características del sistema se encuentran condicionadas por las limitaciones propias de la plataforma CubeSat 12U, los estándares de seguridad de lanzamiento y el entorno espacial de órbita baja.</w:t>
      </w:r>
    </w:p>
    <w:p w14:paraId="327F7034" w14:textId="5337176C" w:rsidR="0074225E" w:rsidRPr="0074225E" w:rsidRDefault="0074225E" w:rsidP="00AC0194">
      <w:pPr>
        <w:pStyle w:val="Ttulo2"/>
        <w:rPr>
          <w:lang w:val="es-CL"/>
        </w:rPr>
      </w:pPr>
      <w:bookmarkStart w:id="27" w:name="_Toc220598275"/>
      <w:r w:rsidRPr="0074225E">
        <w:rPr>
          <w:lang w:val="es-CL"/>
        </w:rPr>
        <w:t>Restricciones de plataforma y mecánicas</w:t>
      </w:r>
      <w:bookmarkEnd w:id="27"/>
    </w:p>
    <w:p w14:paraId="5E005C25" w14:textId="77777777" w:rsidR="0074225E" w:rsidRPr="0074225E" w:rsidRDefault="0074225E" w:rsidP="0074225E">
      <w:pPr>
        <w:numPr>
          <w:ilvl w:val="0"/>
          <w:numId w:val="76"/>
        </w:numPr>
        <w:spacing w:before="100" w:beforeAutospacing="1" w:after="100" w:afterAutospacing="1"/>
        <w:jc w:val="left"/>
        <w:rPr>
          <w:lang w:val="es-CL"/>
        </w:rPr>
      </w:pPr>
      <w:r w:rsidRPr="00AC0194">
        <w:rPr>
          <w:b/>
          <w:bCs/>
          <w:lang w:val="es-CL"/>
        </w:rPr>
        <w:t>Potencia</w:t>
      </w:r>
      <w:r w:rsidRPr="0074225E">
        <w:rPr>
          <w:lang w:val="es-CL"/>
        </w:rPr>
        <w:t>: Consumo máximo de 10 W en operación nominal, alimentado de forma continua por el sistema de potencia del satélite. El diseño debe contemplar picos de corriente durante la transmisión.</w:t>
      </w:r>
    </w:p>
    <w:p w14:paraId="4EDBEECD" w14:textId="77777777" w:rsidR="0074225E" w:rsidRPr="0074225E" w:rsidRDefault="0074225E" w:rsidP="0074225E">
      <w:pPr>
        <w:numPr>
          <w:ilvl w:val="0"/>
          <w:numId w:val="76"/>
        </w:numPr>
        <w:spacing w:before="100" w:beforeAutospacing="1" w:after="100" w:afterAutospacing="1"/>
        <w:jc w:val="left"/>
        <w:rPr>
          <w:lang w:val="es-CL"/>
        </w:rPr>
      </w:pPr>
      <w:r w:rsidRPr="00AC0194">
        <w:rPr>
          <w:b/>
          <w:bCs/>
          <w:lang w:val="es-CL"/>
        </w:rPr>
        <w:t>Masa</w:t>
      </w:r>
      <w:r w:rsidRPr="0074225E">
        <w:rPr>
          <w:lang w:val="es-CL"/>
        </w:rPr>
        <w:t>: La masa total de la carga útil es una restricción fija de 3.0 kg (valor máximo).</w:t>
      </w:r>
    </w:p>
    <w:p w14:paraId="666515DF" w14:textId="711C92B3" w:rsidR="0074225E" w:rsidRPr="0074225E" w:rsidRDefault="0074225E" w:rsidP="0074225E">
      <w:pPr>
        <w:numPr>
          <w:ilvl w:val="0"/>
          <w:numId w:val="76"/>
        </w:numPr>
        <w:spacing w:before="100" w:beforeAutospacing="1" w:after="100" w:afterAutospacing="1"/>
        <w:jc w:val="left"/>
        <w:rPr>
          <w:rFonts w:ascii="Times New Roman" w:hAnsi="Times New Roman" w:cs="Times New Roman"/>
          <w:sz w:val="24"/>
          <w:szCs w:val="24"/>
          <w:lang w:val="es-CL" w:eastAsia="es-CL"/>
        </w:rPr>
      </w:pPr>
      <w:r w:rsidRPr="00AC0194">
        <w:rPr>
          <w:b/>
          <w:bCs/>
          <w:lang w:val="es-CL"/>
        </w:rPr>
        <w:t xml:space="preserve">Centro de Gravedad (CoG): </w:t>
      </w:r>
      <w:r w:rsidRPr="0074225E">
        <w:rPr>
          <w:lang w:val="es-CL"/>
        </w:rPr>
        <w:t xml:space="preserve">Para garantizar la estabilidad del sistema de control de actitud (ADCS), el CoG de la </w:t>
      </w:r>
      <w:r w:rsidRPr="003434EA">
        <w:t>carga útil debe estar alineado</w:t>
      </w:r>
      <w:r w:rsidRPr="0074225E">
        <w:rPr>
          <w:lang w:val="es-CL"/>
        </w:rPr>
        <w:t xml:space="preserve"> con su centro geométrico con una tolerancia de ±2 mm en </w:t>
      </w:r>
      <w:r w:rsidRPr="003434EA">
        <w:t>los ejes X, Y y</w:t>
      </w:r>
      <w:r w:rsidR="003434EA" w:rsidRPr="003434EA">
        <w:t xml:space="preserve"> Z</w:t>
      </w:r>
      <w:r w:rsidRPr="003434EA">
        <w:t>.</w:t>
      </w:r>
    </w:p>
    <w:p w14:paraId="4F04FF53" w14:textId="77777777" w:rsidR="0074225E" w:rsidRPr="00AC0194" w:rsidRDefault="0074225E" w:rsidP="0074225E">
      <w:pPr>
        <w:numPr>
          <w:ilvl w:val="0"/>
          <w:numId w:val="76"/>
        </w:numPr>
        <w:spacing w:before="100" w:beforeAutospacing="1" w:after="100" w:afterAutospacing="1"/>
        <w:jc w:val="left"/>
        <w:rPr>
          <w:lang w:val="es-CL"/>
        </w:rPr>
      </w:pPr>
      <w:r w:rsidRPr="00AC0194">
        <w:rPr>
          <w:b/>
          <w:bCs/>
          <w:lang w:val="es-CL"/>
        </w:rPr>
        <w:t>Volumen</w:t>
      </w:r>
      <w:r w:rsidRPr="00AC0194">
        <w:rPr>
          <w:lang w:val="es-CL"/>
        </w:rPr>
        <w:t>: Dimensiones máximas de 20 cm × 20 cm × 10 cm, incluyendo conectores y cableado interno.</w:t>
      </w:r>
    </w:p>
    <w:p w14:paraId="0DC401E6" w14:textId="32A8FE01" w:rsidR="0074225E" w:rsidRPr="00AC0194" w:rsidRDefault="0074225E" w:rsidP="0074225E">
      <w:pPr>
        <w:numPr>
          <w:ilvl w:val="0"/>
          <w:numId w:val="76"/>
        </w:numPr>
        <w:spacing w:before="100" w:beforeAutospacing="1" w:after="100" w:afterAutospacing="1"/>
        <w:jc w:val="left"/>
        <w:rPr>
          <w:lang w:val="es-CL"/>
        </w:rPr>
      </w:pPr>
      <w:r w:rsidRPr="00AC0194">
        <w:rPr>
          <w:b/>
          <w:bCs/>
          <w:lang w:val="es-CL"/>
        </w:rPr>
        <w:lastRenderedPageBreak/>
        <w:t>Interfaces internas</w:t>
      </w:r>
      <w:r w:rsidRPr="00AC0194">
        <w:rPr>
          <w:lang w:val="es-CL"/>
        </w:rPr>
        <w:t>: Comunicación exclusiva con el OBC mediante Bus CAN.</w:t>
      </w:r>
    </w:p>
    <w:p w14:paraId="338999DD" w14:textId="3541C717" w:rsidR="0074225E" w:rsidRPr="00AC0194" w:rsidRDefault="0074225E" w:rsidP="0074225E">
      <w:pPr>
        <w:numPr>
          <w:ilvl w:val="0"/>
          <w:numId w:val="76"/>
        </w:numPr>
        <w:spacing w:before="100" w:beforeAutospacing="1" w:after="100" w:afterAutospacing="1"/>
        <w:jc w:val="left"/>
        <w:rPr>
          <w:lang w:val="es-CL"/>
        </w:rPr>
      </w:pPr>
      <w:r w:rsidRPr="00AC0194">
        <w:rPr>
          <w:b/>
          <w:bCs/>
          <w:lang w:val="es-CL"/>
        </w:rPr>
        <w:t>Restricciones de Lanzamiento y Separación</w:t>
      </w:r>
      <w:r w:rsidRPr="00AC0194">
        <w:rPr>
          <w:lang w:val="es-CL"/>
        </w:rPr>
        <w:t xml:space="preserve">: La estructura debe soportar </w:t>
      </w:r>
      <w:r w:rsidR="00AC0194">
        <w:rPr>
          <w:lang w:val="es-CL"/>
        </w:rPr>
        <w:t>estrés mecánico</w:t>
      </w:r>
      <w:r w:rsidRPr="00AC0194">
        <w:rPr>
          <w:lang w:val="es-CL"/>
        </w:rPr>
        <w:t xml:space="preserve"> (vibraciones aleatorias y senoidales) especificad</w:t>
      </w:r>
      <w:r w:rsidR="00AC0194">
        <w:rPr>
          <w:lang w:val="es-CL"/>
        </w:rPr>
        <w:t>o</w:t>
      </w:r>
      <w:r w:rsidRPr="00AC0194">
        <w:rPr>
          <w:lang w:val="es-CL"/>
        </w:rPr>
        <w:t xml:space="preserve"> por el proveedor de lanzamiento.</w:t>
      </w:r>
    </w:p>
    <w:p w14:paraId="59ADB403" w14:textId="68A44A63" w:rsidR="0074225E" w:rsidRPr="00AC0194" w:rsidRDefault="0074225E" w:rsidP="00AC0194">
      <w:pPr>
        <w:pStyle w:val="Ttulo2"/>
        <w:rPr>
          <w:lang w:val="es-CL"/>
        </w:rPr>
      </w:pPr>
      <w:bookmarkStart w:id="28" w:name="_Toc220598276"/>
      <w:r w:rsidRPr="00AC0194">
        <w:rPr>
          <w:lang w:val="es-CL"/>
        </w:rPr>
        <w:t>Restricciones del entorno orbital y materiales</w:t>
      </w:r>
      <w:bookmarkEnd w:id="28"/>
    </w:p>
    <w:p w14:paraId="77DFCF0D" w14:textId="45D7F40A" w:rsidR="0074225E" w:rsidRPr="00AC0194" w:rsidRDefault="0074225E" w:rsidP="00AC0194">
      <w:pPr>
        <w:numPr>
          <w:ilvl w:val="0"/>
          <w:numId w:val="77"/>
        </w:numPr>
        <w:spacing w:before="100" w:beforeAutospacing="1" w:after="100" w:afterAutospacing="1"/>
        <w:jc w:val="left"/>
        <w:rPr>
          <w:lang w:val="es-CL"/>
        </w:rPr>
      </w:pPr>
      <w:r w:rsidRPr="00AC0194">
        <w:rPr>
          <w:b/>
          <w:bCs/>
          <w:lang w:val="es-CL"/>
        </w:rPr>
        <w:t>Ambiente radiativo LEO</w:t>
      </w:r>
      <w:r w:rsidRPr="00AC0194">
        <w:rPr>
          <w:lang w:val="es-CL"/>
        </w:rPr>
        <w:t>: Los componentes deben garantizar operación bajo una dosis acumulada estimada para 5 años en LEO (~10-20 krad dependiendo del blindaje).</w:t>
      </w:r>
    </w:p>
    <w:p w14:paraId="60170F25" w14:textId="77777777" w:rsidR="0074225E" w:rsidRPr="00AC0194" w:rsidRDefault="0074225E" w:rsidP="0074225E">
      <w:pPr>
        <w:numPr>
          <w:ilvl w:val="1"/>
          <w:numId w:val="77"/>
        </w:numPr>
        <w:spacing w:before="100" w:beforeAutospacing="1" w:after="100" w:afterAutospacing="1"/>
        <w:jc w:val="left"/>
        <w:rPr>
          <w:lang w:val="es-CL"/>
        </w:rPr>
      </w:pPr>
      <w:r w:rsidRPr="00AC0194">
        <w:rPr>
          <w:lang w:val="es-CL"/>
        </w:rPr>
        <w:t>Uso de componentes COTS con herencia de vuelo o mitigaciones (redundancia, watchdogs) para eventos de tipo SEE (SEU/SEL).</w:t>
      </w:r>
    </w:p>
    <w:p w14:paraId="6FACEE28" w14:textId="77777777" w:rsidR="0074225E" w:rsidRPr="00AC0194" w:rsidRDefault="0074225E" w:rsidP="0074225E">
      <w:pPr>
        <w:numPr>
          <w:ilvl w:val="0"/>
          <w:numId w:val="77"/>
        </w:numPr>
        <w:spacing w:before="100" w:beforeAutospacing="1" w:after="100" w:afterAutospacing="1"/>
        <w:jc w:val="left"/>
        <w:rPr>
          <w:lang w:val="es-CL"/>
        </w:rPr>
      </w:pPr>
      <w:r w:rsidRPr="00AC0194">
        <w:rPr>
          <w:b/>
          <w:bCs/>
          <w:lang w:val="es-CL"/>
        </w:rPr>
        <w:t>Restricciones de Outgassing</w:t>
      </w:r>
      <w:r w:rsidRPr="00AC0194">
        <w:rPr>
          <w:lang w:val="es-CL"/>
        </w:rPr>
        <w:t>: Para evitar la contaminación de sensores ópticos y paneles solares del satélite, todos los materiales no metálicos deben cumplir con:</w:t>
      </w:r>
    </w:p>
    <w:p w14:paraId="58396E10" w14:textId="77777777" w:rsidR="0074225E" w:rsidRPr="00AC0194" w:rsidRDefault="0074225E" w:rsidP="0074225E">
      <w:pPr>
        <w:numPr>
          <w:ilvl w:val="1"/>
          <w:numId w:val="77"/>
        </w:numPr>
        <w:spacing w:before="100" w:beforeAutospacing="1" w:after="100" w:afterAutospacing="1"/>
        <w:jc w:val="left"/>
        <w:rPr>
          <w:lang w:val="es-CL"/>
        </w:rPr>
      </w:pPr>
      <w:r w:rsidRPr="00AC0194">
        <w:rPr>
          <w:lang w:val="es-CL"/>
        </w:rPr>
        <w:t>TML (Total Mass Loss): &lt; 1.0%</w:t>
      </w:r>
    </w:p>
    <w:p w14:paraId="2E404DA1" w14:textId="77777777" w:rsidR="0074225E" w:rsidRPr="00A36539" w:rsidRDefault="0074225E" w:rsidP="0074225E">
      <w:pPr>
        <w:numPr>
          <w:ilvl w:val="1"/>
          <w:numId w:val="77"/>
        </w:numPr>
        <w:spacing w:before="100" w:beforeAutospacing="1" w:after="100" w:afterAutospacing="1"/>
        <w:jc w:val="left"/>
        <w:rPr>
          <w:lang w:val="en-US"/>
        </w:rPr>
      </w:pPr>
      <w:r w:rsidRPr="00A36539">
        <w:rPr>
          <w:lang w:val="en-US"/>
        </w:rPr>
        <w:t>CVCM (Collected Volatile Condensable Material): &lt; 0.1%</w:t>
      </w:r>
    </w:p>
    <w:p w14:paraId="73EEEFF4" w14:textId="441DF4F2" w:rsidR="0074225E" w:rsidRPr="00AC0194" w:rsidRDefault="0074225E" w:rsidP="0074225E">
      <w:pPr>
        <w:numPr>
          <w:ilvl w:val="0"/>
          <w:numId w:val="77"/>
        </w:numPr>
        <w:spacing w:before="100" w:beforeAutospacing="1" w:after="100" w:afterAutospacing="1"/>
        <w:jc w:val="left"/>
        <w:rPr>
          <w:lang w:val="es-CL"/>
        </w:rPr>
      </w:pPr>
      <w:r w:rsidRPr="00AC0194">
        <w:rPr>
          <w:b/>
          <w:bCs/>
          <w:lang w:val="es-CL"/>
        </w:rPr>
        <w:t>Condiciones Térmicas</w:t>
      </w:r>
      <w:r w:rsidRPr="00AC0194">
        <w:rPr>
          <w:lang w:val="es-CL"/>
        </w:rPr>
        <w:t>: La electrónica debe operar de forma segura entre -20 °C y +60 °C.</w:t>
      </w:r>
    </w:p>
    <w:p w14:paraId="30785502" w14:textId="77777777" w:rsidR="0074225E" w:rsidRPr="00AC0194" w:rsidRDefault="0074225E" w:rsidP="0074225E">
      <w:pPr>
        <w:numPr>
          <w:ilvl w:val="1"/>
          <w:numId w:val="77"/>
        </w:numPr>
        <w:spacing w:before="100" w:beforeAutospacing="1" w:after="100" w:afterAutospacing="1"/>
        <w:jc w:val="left"/>
        <w:rPr>
          <w:lang w:val="es-CL"/>
        </w:rPr>
      </w:pPr>
      <w:r w:rsidRPr="00AC0194">
        <w:rPr>
          <w:lang w:val="es-CL"/>
        </w:rPr>
        <w:t>Rango de Supervivencia: Entre -40 °C y +80 °C.</w:t>
      </w:r>
    </w:p>
    <w:p w14:paraId="136200D3" w14:textId="77777777" w:rsidR="0074225E" w:rsidRPr="00AC0194" w:rsidRDefault="0074225E" w:rsidP="0074225E">
      <w:pPr>
        <w:numPr>
          <w:ilvl w:val="1"/>
          <w:numId w:val="77"/>
        </w:numPr>
        <w:spacing w:before="100" w:beforeAutospacing="1" w:after="100" w:afterAutospacing="1"/>
        <w:jc w:val="left"/>
        <w:rPr>
          <w:lang w:val="es-CL"/>
        </w:rPr>
      </w:pPr>
      <w:r w:rsidRPr="00AC0194">
        <w:rPr>
          <w:lang w:val="es-CL"/>
        </w:rPr>
        <w:t>El diseño debe considerar la disipación por conducción térmica hacia la estructura principal en vacío.</w:t>
      </w:r>
    </w:p>
    <w:p w14:paraId="31C662FD" w14:textId="77777777" w:rsidR="0074225E" w:rsidRPr="00AC0194" w:rsidRDefault="0074225E" w:rsidP="0074225E">
      <w:pPr>
        <w:numPr>
          <w:ilvl w:val="0"/>
          <w:numId w:val="77"/>
        </w:numPr>
        <w:spacing w:before="100" w:beforeAutospacing="1" w:after="100" w:afterAutospacing="1"/>
        <w:jc w:val="left"/>
        <w:rPr>
          <w:lang w:val="es-CL"/>
        </w:rPr>
      </w:pPr>
      <w:r w:rsidRPr="00AC0194">
        <w:rPr>
          <w:b/>
          <w:bCs/>
          <w:lang w:val="es-CL"/>
        </w:rPr>
        <w:t>Compatibilidad Electromagnética (EMC) y Protección</w:t>
      </w:r>
      <w:r w:rsidRPr="00AC0194">
        <w:rPr>
          <w:lang w:val="es-CL"/>
        </w:rPr>
        <w:t>:</w:t>
      </w:r>
    </w:p>
    <w:p w14:paraId="22D05090" w14:textId="2DE0F2F4" w:rsidR="0074225E" w:rsidRPr="00AC0194" w:rsidRDefault="0074225E" w:rsidP="0074225E">
      <w:pPr>
        <w:numPr>
          <w:ilvl w:val="1"/>
          <w:numId w:val="77"/>
        </w:numPr>
        <w:spacing w:before="100" w:beforeAutospacing="1" w:after="100" w:afterAutospacing="1"/>
        <w:jc w:val="left"/>
        <w:rPr>
          <w:lang w:val="es-CL"/>
        </w:rPr>
      </w:pPr>
      <w:r w:rsidRPr="00AC0194">
        <w:rPr>
          <w:b/>
          <w:bCs/>
          <w:lang w:val="es-CL"/>
        </w:rPr>
        <w:t>Grounding</w:t>
      </w:r>
      <w:r w:rsidRPr="00AC0194">
        <w:rPr>
          <w:lang w:val="es-CL"/>
        </w:rPr>
        <w:t>: El chasis de la carga útil debe estar referenciado a la estructura del satélite</w:t>
      </w:r>
      <w:r w:rsidR="006F041E">
        <w:rPr>
          <w:lang w:val="es-CL"/>
        </w:rPr>
        <w:t xml:space="preserve">, asi como incorporar una filosofía </w:t>
      </w:r>
      <w:r w:rsidR="006F041E">
        <w:rPr>
          <w:b/>
          <w:bCs/>
          <w:lang w:val="es-CL"/>
        </w:rPr>
        <w:t>Single-Point Ground</w:t>
      </w:r>
      <w:r w:rsidR="006F041E">
        <w:rPr>
          <w:lang w:val="es-CL"/>
        </w:rPr>
        <w:t xml:space="preserve"> </w:t>
      </w:r>
      <w:r w:rsidR="006F041E">
        <w:rPr>
          <w:b/>
          <w:bCs/>
          <w:lang w:val="es-CL"/>
        </w:rPr>
        <w:t>(SPG)</w:t>
      </w:r>
      <w:r w:rsidRPr="00AC0194">
        <w:rPr>
          <w:lang w:val="es-CL"/>
        </w:rPr>
        <w:t>.</w:t>
      </w:r>
    </w:p>
    <w:p w14:paraId="2CAF772F" w14:textId="77777777" w:rsidR="0074225E" w:rsidRPr="00AC0194" w:rsidRDefault="0074225E" w:rsidP="0074225E">
      <w:pPr>
        <w:numPr>
          <w:ilvl w:val="1"/>
          <w:numId w:val="77"/>
        </w:numPr>
        <w:spacing w:before="100" w:beforeAutospacing="1" w:after="100" w:afterAutospacing="1"/>
        <w:jc w:val="left"/>
        <w:rPr>
          <w:lang w:val="es-CL"/>
        </w:rPr>
      </w:pPr>
      <w:r w:rsidRPr="00AC0194">
        <w:rPr>
          <w:b/>
          <w:bCs/>
          <w:lang w:val="es-CL"/>
        </w:rPr>
        <w:t>ESD (Electrostatic Discharge)</w:t>
      </w:r>
      <w:r w:rsidRPr="00AC0194">
        <w:rPr>
          <w:lang w:val="es-CL"/>
        </w:rPr>
        <w:t>: Implementación de protección contra descargas electrostáticas en todas las interfaces externas y manipulación.</w:t>
      </w:r>
    </w:p>
    <w:p w14:paraId="627C1BDE" w14:textId="77777777" w:rsidR="0074225E" w:rsidRDefault="0074225E" w:rsidP="0074225E">
      <w:pPr>
        <w:numPr>
          <w:ilvl w:val="1"/>
          <w:numId w:val="77"/>
        </w:numPr>
        <w:spacing w:before="100" w:beforeAutospacing="1" w:after="100" w:afterAutospacing="1"/>
        <w:jc w:val="left"/>
        <w:rPr>
          <w:lang w:val="es-CL"/>
        </w:rPr>
      </w:pPr>
      <w:r w:rsidRPr="00AC0194">
        <w:rPr>
          <w:b/>
          <w:bCs/>
          <w:lang w:val="es-CL"/>
        </w:rPr>
        <w:t>EMI</w:t>
      </w:r>
      <w:r w:rsidRPr="00AC0194">
        <w:rPr>
          <w:lang w:val="es-CL"/>
        </w:rPr>
        <w:t>: Minimizar las emisiones electromagnéticas que puedan interferir con los receptores de GPS o telemetría del bus.</w:t>
      </w:r>
    </w:p>
    <w:p w14:paraId="5FA8BA5F" w14:textId="60FE1AA0" w:rsidR="00AC0194" w:rsidRPr="00AC0194" w:rsidRDefault="00AC0194" w:rsidP="0074225E">
      <w:pPr>
        <w:numPr>
          <w:ilvl w:val="1"/>
          <w:numId w:val="77"/>
        </w:numPr>
        <w:spacing w:before="100" w:beforeAutospacing="1" w:after="100" w:afterAutospacing="1"/>
        <w:jc w:val="left"/>
        <w:rPr>
          <w:lang w:val="es-CL"/>
        </w:rPr>
      </w:pPr>
      <w:r>
        <w:rPr>
          <w:b/>
          <w:bCs/>
          <w:lang w:val="es-CL"/>
        </w:rPr>
        <w:t>EMC</w:t>
      </w:r>
      <w:r>
        <w:rPr>
          <w:lang w:val="es-CL"/>
        </w:rPr>
        <w:t>: Ser compatible electromagnéticamente con todo el proceso de lanzamiento y despliegue, así como con la plataforma satelital en órbita y con sus propios componentes internos.</w:t>
      </w:r>
    </w:p>
    <w:p w14:paraId="4E45ECAA" w14:textId="77777777" w:rsidR="0074225E" w:rsidRPr="00AC0194" w:rsidRDefault="0074225E" w:rsidP="0074225E">
      <w:pPr>
        <w:numPr>
          <w:ilvl w:val="0"/>
          <w:numId w:val="77"/>
        </w:numPr>
        <w:spacing w:before="100" w:beforeAutospacing="1" w:after="100" w:afterAutospacing="1"/>
        <w:jc w:val="left"/>
        <w:rPr>
          <w:lang w:val="es-CL"/>
        </w:rPr>
      </w:pPr>
      <w:r w:rsidRPr="00AC0194">
        <w:rPr>
          <w:b/>
          <w:bCs/>
          <w:lang w:val="es-CL"/>
        </w:rPr>
        <w:lastRenderedPageBreak/>
        <w:t>Efecto Doppler</w:t>
      </w:r>
      <w:r w:rsidRPr="00AC0194">
        <w:rPr>
          <w:lang w:val="es-CL"/>
        </w:rPr>
        <w:t>: El receptor UHF debe compensar variaciones de frecuencia de hasta ±10 kHz para asegurar el cierre del enlace con estaciones terrestres dinámicas.</w:t>
      </w:r>
    </w:p>
    <w:p w14:paraId="6B950781" w14:textId="77777777" w:rsidR="0074225E" w:rsidRPr="00AC0194" w:rsidRDefault="0074225E" w:rsidP="0074225E">
      <w:pPr>
        <w:numPr>
          <w:ilvl w:val="0"/>
          <w:numId w:val="77"/>
        </w:numPr>
        <w:spacing w:before="100" w:beforeAutospacing="1" w:after="100" w:afterAutospacing="1"/>
        <w:jc w:val="left"/>
        <w:rPr>
          <w:lang w:val="es-CL"/>
        </w:rPr>
      </w:pPr>
      <w:r w:rsidRPr="00AC0194">
        <w:rPr>
          <w:b/>
          <w:bCs/>
          <w:lang w:val="es-CL"/>
        </w:rPr>
        <w:t>Cobertura discontinua</w:t>
      </w:r>
      <w:r w:rsidRPr="00AC0194">
        <w:rPr>
          <w:lang w:val="es-CL"/>
        </w:rPr>
        <w:t>: Obliga a una operación Store &amp; Forward con gestión de memoria robusta para periodos de eclipse y falta de visibilidad.</w:t>
      </w:r>
    </w:p>
    <w:p w14:paraId="6A058E98" w14:textId="43C8F359" w:rsidR="00776F2C" w:rsidRDefault="00776F2C" w:rsidP="00776F2C">
      <w:pPr>
        <w:pStyle w:val="Ttulo1"/>
        <w:rPr>
          <w:lang w:val="es-CL"/>
        </w:rPr>
      </w:pPr>
      <w:bookmarkStart w:id="29" w:name="_Toc220598277"/>
      <w:r>
        <w:rPr>
          <w:lang w:val="es-CL"/>
        </w:rPr>
        <w:t>Evualuación de riesgos</w:t>
      </w:r>
      <w:bookmarkEnd w:id="29"/>
    </w:p>
    <w:p w14:paraId="6BF28662" w14:textId="49CE0418" w:rsidR="00776F2C" w:rsidRPr="00776F2C" w:rsidRDefault="00801879" w:rsidP="00776F2C">
      <w:pPr>
        <w:rPr>
          <w:lang w:val="es-CL"/>
        </w:rPr>
      </w:pPr>
      <w:r>
        <w:rPr>
          <w:lang w:val="es-CL"/>
        </w:rPr>
        <w:t>Dentro del desarrollo del proyecto BIFROST, es importante identificar los principales factores de riesgo</w:t>
      </w:r>
      <w:r w:rsidR="00776F2C" w:rsidRPr="00776F2C">
        <w:rPr>
          <w:lang w:val="es-CL"/>
        </w:rPr>
        <w:t>,</w:t>
      </w:r>
      <w:r>
        <w:rPr>
          <w:lang w:val="es-CL"/>
        </w:rPr>
        <w:t xml:space="preserve"> por lo que</w:t>
      </w:r>
      <w:r w:rsidR="00776F2C" w:rsidRPr="00776F2C">
        <w:rPr>
          <w:lang w:val="es-CL"/>
        </w:rPr>
        <w:t xml:space="preserve"> se ha realizado una evaluación preliminar de riesgos asociada a los requerimientos de usuario y de sistema definidos para la carga útil Store &amp; Forward.</w:t>
      </w:r>
    </w:p>
    <w:p w14:paraId="35F35B08" w14:textId="521A5676" w:rsidR="00776F2C" w:rsidRDefault="00776F2C" w:rsidP="00776F2C">
      <w:pPr>
        <w:rPr>
          <w:lang w:val="es-CL"/>
        </w:rPr>
      </w:pPr>
      <w:r w:rsidRPr="00776F2C">
        <w:rPr>
          <w:lang w:val="es-CL"/>
        </w:rPr>
        <w:t>El objetivo de esta evaluación es identificar riesgos técnicos relevantes, estimar su impacto y probabilidad de ocurrencia, y definir medidas de mitigación iniciales acordes al nivel de madurez actual del diseño.</w:t>
      </w:r>
    </w:p>
    <w:p w14:paraId="67F9566A" w14:textId="3DB1B6D6" w:rsidR="00801879" w:rsidRDefault="00801879" w:rsidP="00801879">
      <w:pPr>
        <w:pStyle w:val="Ttulo2"/>
      </w:pPr>
      <w:bookmarkStart w:id="30" w:name="_Toc220598278"/>
      <w:r w:rsidRPr="00801879">
        <w:t>Metodología</w:t>
      </w:r>
      <w:bookmarkEnd w:id="30"/>
    </w:p>
    <w:p w14:paraId="40C521D3" w14:textId="77777777" w:rsidR="00801879" w:rsidRPr="00801879" w:rsidRDefault="00801879" w:rsidP="00801879">
      <w:pPr>
        <w:rPr>
          <w:lang w:val="es-CL"/>
        </w:rPr>
      </w:pPr>
      <w:r w:rsidRPr="00801879">
        <w:rPr>
          <w:lang w:val="es-CL"/>
        </w:rPr>
        <w:t>Cada riesgo ha sido evaluado considerando dos parámetros principales:</w:t>
      </w:r>
    </w:p>
    <w:p w14:paraId="65AF70D8" w14:textId="77777777" w:rsidR="00801879" w:rsidRPr="00801879" w:rsidRDefault="00801879" w:rsidP="00801879">
      <w:pPr>
        <w:numPr>
          <w:ilvl w:val="0"/>
          <w:numId w:val="71"/>
        </w:numPr>
        <w:rPr>
          <w:lang w:val="es-CL"/>
        </w:rPr>
      </w:pPr>
      <w:r w:rsidRPr="00801879">
        <w:rPr>
          <w:b/>
          <w:bCs/>
          <w:lang w:val="es-CL"/>
        </w:rPr>
        <w:t>Impacto</w:t>
      </w:r>
      <w:r w:rsidRPr="00801879">
        <w:rPr>
          <w:lang w:val="es-CL"/>
        </w:rPr>
        <w:t>, entendido como el efecto potencial sobre el cumplimiento de la misión, el desempeño del sistema o su vida útil.</w:t>
      </w:r>
    </w:p>
    <w:p w14:paraId="1688FC77" w14:textId="1DA716CA" w:rsidR="00801879" w:rsidRPr="00801879" w:rsidRDefault="00801879" w:rsidP="00801879">
      <w:pPr>
        <w:numPr>
          <w:ilvl w:val="0"/>
          <w:numId w:val="71"/>
        </w:numPr>
        <w:rPr>
          <w:lang w:val="es-CL"/>
        </w:rPr>
      </w:pPr>
      <w:r w:rsidRPr="00801879">
        <w:rPr>
          <w:b/>
          <w:bCs/>
          <w:lang w:val="es-CL"/>
        </w:rPr>
        <w:t>Probabilidad de ocurrencia</w:t>
      </w:r>
      <w:r w:rsidRPr="00801879">
        <w:rPr>
          <w:lang w:val="es-CL"/>
        </w:rPr>
        <w:t>, estimada en función de la complejidad técnica, las restricciones de la plataforma y la tecnol</w:t>
      </w:r>
      <w:r>
        <w:rPr>
          <w:lang w:val="es-CL"/>
        </w:rPr>
        <w:t>ogía</w:t>
      </w:r>
      <w:r w:rsidRPr="00801879">
        <w:rPr>
          <w:lang w:val="es-CL"/>
        </w:rPr>
        <w:t xml:space="preserve"> disponible.</w:t>
      </w:r>
    </w:p>
    <w:p w14:paraId="204A2D96" w14:textId="77777777" w:rsidR="00801879" w:rsidRPr="00801879" w:rsidRDefault="00801879" w:rsidP="00801879">
      <w:pPr>
        <w:rPr>
          <w:lang w:val="es-CL"/>
        </w:rPr>
      </w:pPr>
      <w:r w:rsidRPr="00801879">
        <w:rPr>
          <w:lang w:val="es-CL"/>
        </w:rPr>
        <w:t>Ambos parámetros se clasifican en una escala discreta de tres niveles (Bajo, Medio y Alto).</w:t>
      </w:r>
      <w:r w:rsidRPr="00801879">
        <w:rPr>
          <w:lang w:val="es-CL"/>
        </w:rPr>
        <w:br/>
        <w:t xml:space="preserve">El </w:t>
      </w:r>
      <w:r w:rsidRPr="00801879">
        <w:rPr>
          <w:b/>
          <w:bCs/>
          <w:lang w:val="es-CL"/>
        </w:rPr>
        <w:t>nivel de riesgo</w:t>
      </w:r>
      <w:r w:rsidRPr="00801879">
        <w:rPr>
          <w:lang w:val="es-CL"/>
        </w:rPr>
        <w:t xml:space="preserve"> se determina a partir de la combinación de impacto y probabilidad, permitiendo su clasificación en </w:t>
      </w:r>
      <w:r w:rsidRPr="00801879">
        <w:rPr>
          <w:b/>
          <w:bCs/>
          <w:lang w:val="es-CL"/>
        </w:rPr>
        <w:t>Bajo, Medio o Alto</w:t>
      </w:r>
      <w:r w:rsidRPr="00801879">
        <w:rPr>
          <w:lang w:val="es-CL"/>
        </w:rPr>
        <w:t>.</w:t>
      </w:r>
    </w:p>
    <w:p w14:paraId="0A44346E" w14:textId="215EE874" w:rsidR="00801879" w:rsidRDefault="00801879" w:rsidP="00801879">
      <w:pPr>
        <w:pStyle w:val="Ttulo2"/>
        <w:rPr>
          <w:lang w:val="es-CL"/>
        </w:rPr>
      </w:pPr>
      <w:bookmarkStart w:id="31" w:name="_Toc220598279"/>
      <w:r>
        <w:rPr>
          <w:lang w:val="es-CL"/>
        </w:rPr>
        <w:t>Resultados de la evaluación</w:t>
      </w:r>
      <w:bookmarkEnd w:id="31"/>
    </w:p>
    <w:p w14:paraId="77E12148" w14:textId="77777777" w:rsidR="00801879" w:rsidRDefault="00801879" w:rsidP="00801879">
      <w:pPr>
        <w:rPr>
          <w:lang w:val="es-CL"/>
        </w:rPr>
      </w:pPr>
      <w:r w:rsidRPr="00801879">
        <w:rPr>
          <w:lang w:val="es-CL"/>
        </w:rPr>
        <w:t xml:space="preserve">Los resultados de la evaluación de riesgos se presentan en las matrices asociadas a los </w:t>
      </w:r>
      <w:r w:rsidRPr="00801879">
        <w:rPr>
          <w:b/>
          <w:bCs/>
          <w:lang w:val="es-CL"/>
        </w:rPr>
        <w:t>User Requirements (UR)</w:t>
      </w:r>
      <w:r w:rsidRPr="00801879">
        <w:rPr>
          <w:lang w:val="es-CL"/>
        </w:rPr>
        <w:t xml:space="preserve"> y </w:t>
      </w:r>
      <w:r w:rsidRPr="00801879">
        <w:rPr>
          <w:b/>
          <w:bCs/>
          <w:lang w:val="es-CL"/>
        </w:rPr>
        <w:t>System Requirements (SR)</w:t>
      </w:r>
      <w:r w:rsidRPr="00801879">
        <w:rPr>
          <w:lang w:val="es-CL"/>
        </w:rPr>
        <w:t xml:space="preserve"> incluidas en los anexos del presente documento.</w:t>
      </w:r>
    </w:p>
    <w:p w14:paraId="5217D2AA" w14:textId="1507187F" w:rsidR="00EE5916" w:rsidRPr="00801879" w:rsidRDefault="00EE5916" w:rsidP="00801879">
      <w:pPr>
        <w:rPr>
          <w:lang w:val="es-CL"/>
        </w:rPr>
      </w:pPr>
      <w:r w:rsidRPr="00EE5916">
        <w:t xml:space="preserve">Para los riesgos clasificados como </w:t>
      </w:r>
      <w:r w:rsidRPr="00EE5916">
        <w:rPr>
          <w:b/>
          <w:bCs/>
        </w:rPr>
        <w:t>Medios</w:t>
      </w:r>
      <w:r w:rsidRPr="00EE5916">
        <w:t xml:space="preserve"> y </w:t>
      </w:r>
      <w:r w:rsidRPr="00EE5916">
        <w:rPr>
          <w:b/>
          <w:bCs/>
        </w:rPr>
        <w:t>Altos</w:t>
      </w:r>
      <w:r w:rsidRPr="00EE5916">
        <w:t xml:space="preserve"> se han definido medidas de mitigación preliminares orientadas a reducir la probabilidad de ocurrencia y/o el impacto, mediante decisiones de diseño temprano, incorporación de márgenes y validación progresiva mediante pruebas en tierra.</w:t>
      </w:r>
    </w:p>
    <w:p w14:paraId="4E7DD131" w14:textId="16A61142" w:rsidR="001F7987" w:rsidRDefault="001F7987" w:rsidP="001F7987">
      <w:pPr>
        <w:pStyle w:val="Ttulo1"/>
        <w:rPr>
          <w:lang w:val="es-CL"/>
        </w:rPr>
      </w:pPr>
      <w:bookmarkStart w:id="32" w:name="_Toc220598280"/>
      <w:r>
        <w:rPr>
          <w:lang w:val="es-CL"/>
        </w:rPr>
        <w:t>Interfaces operacionales</w:t>
      </w:r>
      <w:bookmarkEnd w:id="32"/>
    </w:p>
    <w:p w14:paraId="2ED85B94" w14:textId="77C3C543" w:rsidR="00A372C8" w:rsidRDefault="00A372C8" w:rsidP="00A372C8">
      <w:r w:rsidRPr="00A372C8">
        <w:t>El sistema interactúa con otros elementos del segmento espacial y terrestre a través de interfaces claramente definidas, tanto a nivel físico como funcional.</w:t>
      </w:r>
    </w:p>
    <w:p w14:paraId="138856DC" w14:textId="77777777" w:rsidR="00811504" w:rsidRPr="00811504" w:rsidRDefault="00811504" w:rsidP="00811504">
      <w:pPr>
        <w:pStyle w:val="Ttulo2"/>
        <w:rPr>
          <w:lang w:val="es-CL"/>
        </w:rPr>
      </w:pPr>
      <w:bookmarkStart w:id="33" w:name="_Toc220598281"/>
      <w:r w:rsidRPr="00811504">
        <w:rPr>
          <w:lang w:val="es-CL"/>
        </w:rPr>
        <w:lastRenderedPageBreak/>
        <w:t>Interfaz con la Plataforma (Bus GomSpace 12U)</w:t>
      </w:r>
      <w:bookmarkEnd w:id="33"/>
    </w:p>
    <w:p w14:paraId="7078E9FF" w14:textId="77777777" w:rsidR="00811504" w:rsidRPr="00811504" w:rsidRDefault="00811504" w:rsidP="00811504">
      <w:pPr>
        <w:rPr>
          <w:lang w:val="es-CL"/>
        </w:rPr>
      </w:pPr>
      <w:r w:rsidRPr="00811504">
        <w:rPr>
          <w:lang w:val="es-CL"/>
        </w:rPr>
        <w:t>Para garantizar la integración exitosa, la carga útil debe alinearse con las capacidades del proveedor de la plataforma. Se definen los siguientes puntos críticos de interfaz:</w:t>
      </w:r>
    </w:p>
    <w:p w14:paraId="5AD11C74" w14:textId="1341B2CA" w:rsidR="00811504" w:rsidRPr="00811504" w:rsidRDefault="00811504" w:rsidP="00811504">
      <w:pPr>
        <w:pStyle w:val="Prrafodelista"/>
        <w:numPr>
          <w:ilvl w:val="0"/>
          <w:numId w:val="64"/>
        </w:numPr>
        <w:spacing w:before="100" w:beforeAutospacing="1" w:after="100" w:afterAutospacing="1"/>
        <w:jc w:val="left"/>
        <w:rPr>
          <w:lang w:val="es-CL"/>
        </w:rPr>
      </w:pPr>
      <w:r w:rsidRPr="00811504">
        <w:rPr>
          <w:b/>
          <w:bCs/>
          <w:lang w:val="es-CL"/>
        </w:rPr>
        <w:t>Uso del Transponder de Plataforma</w:t>
      </w:r>
      <w:r w:rsidRPr="00811504">
        <w:rPr>
          <w:lang w:val="es-CL"/>
        </w:rPr>
        <w:t>: La descarga de datos de la carga útil (Payload Data) se realizará a través del transponder de Banda S provisto por la plataforma GomSpace.</w:t>
      </w:r>
    </w:p>
    <w:p w14:paraId="69B5BEB1" w14:textId="56D83BEA" w:rsidR="00811504" w:rsidRPr="00811504" w:rsidRDefault="00811504" w:rsidP="00811504">
      <w:pPr>
        <w:pStyle w:val="Prrafodelista"/>
        <w:numPr>
          <w:ilvl w:val="0"/>
          <w:numId w:val="64"/>
        </w:numPr>
        <w:rPr>
          <w:lang w:val="es-CL"/>
        </w:rPr>
      </w:pPr>
      <w:r w:rsidRPr="00811504">
        <w:rPr>
          <w:b/>
          <w:bCs/>
          <w:lang w:val="es-CL"/>
        </w:rPr>
        <w:t>Protocolo de Comunicación:</w:t>
      </w:r>
      <w:r w:rsidRPr="00811504">
        <w:rPr>
          <w:lang w:val="es-CL"/>
        </w:rPr>
        <w:t xml:space="preserve"> Uso de </w:t>
      </w:r>
      <w:r w:rsidRPr="00811504">
        <w:rPr>
          <w:b/>
          <w:bCs/>
          <w:lang w:val="es-CL"/>
        </w:rPr>
        <w:t>CAN Bus</w:t>
      </w:r>
      <w:r w:rsidRPr="00811504">
        <w:rPr>
          <w:lang w:val="es-CL"/>
        </w:rPr>
        <w:t xml:space="preserve"> </w:t>
      </w:r>
      <w:r w:rsidR="003434EA">
        <w:rPr>
          <w:lang w:val="es-CL"/>
        </w:rPr>
        <w:t xml:space="preserve">integrado en la plataforma CubeSat 12U de </w:t>
      </w:r>
      <w:r w:rsidR="003434EA" w:rsidRPr="00811504">
        <w:rPr>
          <w:lang w:val="es-CL"/>
        </w:rPr>
        <w:t>GomSpace</w:t>
      </w:r>
      <w:r w:rsidR="003434EA">
        <w:rPr>
          <w:lang w:val="es-CL"/>
        </w:rPr>
        <w:t>.</w:t>
      </w:r>
    </w:p>
    <w:p w14:paraId="405BBBF5" w14:textId="77777777" w:rsidR="00811504" w:rsidRPr="00811504" w:rsidRDefault="00811504" w:rsidP="00811504">
      <w:pPr>
        <w:pStyle w:val="Prrafodelista"/>
        <w:numPr>
          <w:ilvl w:val="0"/>
          <w:numId w:val="64"/>
        </w:numPr>
        <w:rPr>
          <w:lang w:val="es-CL"/>
        </w:rPr>
      </w:pPr>
      <w:r w:rsidRPr="00811504">
        <w:rPr>
          <w:b/>
          <w:bCs/>
          <w:lang w:val="es-CL"/>
        </w:rPr>
        <w:t>Gestión de Interrupciones:</w:t>
      </w:r>
      <w:r w:rsidRPr="00811504">
        <w:rPr>
          <w:lang w:val="es-CL"/>
        </w:rPr>
        <w:t xml:space="preserve"> Definición de líneas de interrupción prioritarias para eventos críticos de la carga útil hacia el OBC.</w:t>
      </w:r>
    </w:p>
    <w:p w14:paraId="1A4673DB" w14:textId="77777777" w:rsidR="00811504" w:rsidRPr="00811504" w:rsidRDefault="00811504" w:rsidP="00811504">
      <w:pPr>
        <w:pStyle w:val="Prrafodelista"/>
        <w:numPr>
          <w:ilvl w:val="0"/>
          <w:numId w:val="64"/>
        </w:numPr>
        <w:rPr>
          <w:lang w:val="es-CL"/>
        </w:rPr>
      </w:pPr>
      <w:r w:rsidRPr="00811504">
        <w:rPr>
          <w:b/>
          <w:bCs/>
          <w:lang w:val="es-CL"/>
        </w:rPr>
        <w:t>Presupuesto de Potencia:</w:t>
      </w:r>
      <w:r w:rsidRPr="00811504">
        <w:rPr>
          <w:lang w:val="es-CL"/>
        </w:rPr>
        <w:t xml:space="preserve"> La carga útil operará bajo las líneas de alimentación estándar del bus (ej. 3.3V, 5V y/o 12V). Se requiere el perfil de consumo detallado para cada estado operativo del payload.</w:t>
      </w:r>
    </w:p>
    <w:p w14:paraId="1BD767D6" w14:textId="05C7F8BF" w:rsidR="00811504" w:rsidRPr="00811504" w:rsidRDefault="00811504" w:rsidP="00811504">
      <w:pPr>
        <w:pStyle w:val="Prrafodelista"/>
        <w:numPr>
          <w:ilvl w:val="0"/>
          <w:numId w:val="64"/>
        </w:numPr>
        <w:rPr>
          <w:lang w:val="es-CL"/>
        </w:rPr>
      </w:pPr>
      <w:r w:rsidRPr="00811504">
        <w:rPr>
          <w:b/>
          <w:bCs/>
          <w:lang w:val="es-CL"/>
        </w:rPr>
        <w:t>Estados Operativos:</w:t>
      </w:r>
      <w:r w:rsidRPr="00811504">
        <w:rPr>
          <w:lang w:val="es-CL"/>
        </w:rPr>
        <w:t xml:space="preserve"> Definición clara de estados para la coordinación con la gestión de energía del satélite.</w:t>
      </w:r>
    </w:p>
    <w:p w14:paraId="5981074C" w14:textId="0B072A1B" w:rsidR="00811504" w:rsidRPr="00811504" w:rsidRDefault="00811504" w:rsidP="00811504">
      <w:pPr>
        <w:pStyle w:val="Ttulo2"/>
        <w:rPr>
          <w:lang w:val="es-CL"/>
        </w:rPr>
      </w:pPr>
      <w:bookmarkStart w:id="34" w:name="_Toc220598282"/>
      <w:r w:rsidRPr="00811504">
        <w:rPr>
          <w:lang w:val="es-CL"/>
        </w:rPr>
        <w:t>Sistema de Antenas del Payload</w:t>
      </w:r>
      <w:bookmarkEnd w:id="34"/>
    </w:p>
    <w:p w14:paraId="4601CF6B" w14:textId="77777777" w:rsidR="00811504" w:rsidRPr="00811504" w:rsidRDefault="00811504" w:rsidP="00811504">
      <w:pPr>
        <w:rPr>
          <w:lang w:val="es-CL"/>
        </w:rPr>
      </w:pPr>
      <w:r w:rsidRPr="00811504">
        <w:rPr>
          <w:lang w:val="es-CL"/>
        </w:rPr>
        <w:t>El sistema de comunicaciones requiere un conjunto de antenas optimizado para las bandas UHF (Uplink) y Banda S (Downlink).</w:t>
      </w:r>
    </w:p>
    <w:p w14:paraId="4E7F096C" w14:textId="77777777" w:rsidR="00811504" w:rsidRPr="00811504" w:rsidRDefault="00811504" w:rsidP="00811504">
      <w:pPr>
        <w:pStyle w:val="Prrafodelista"/>
        <w:numPr>
          <w:ilvl w:val="0"/>
          <w:numId w:val="65"/>
        </w:numPr>
        <w:rPr>
          <w:lang w:val="es-CL"/>
        </w:rPr>
      </w:pPr>
      <w:r w:rsidRPr="00811504">
        <w:rPr>
          <w:b/>
          <w:bCs/>
          <w:lang w:val="es-CL"/>
        </w:rPr>
        <w:t>Banda de Operación:</w:t>
      </w:r>
    </w:p>
    <w:p w14:paraId="7A994DFF" w14:textId="77777777" w:rsidR="00811504" w:rsidRPr="00811504" w:rsidRDefault="00811504" w:rsidP="00811504">
      <w:pPr>
        <w:pStyle w:val="Prrafodelista"/>
        <w:numPr>
          <w:ilvl w:val="1"/>
          <w:numId w:val="65"/>
        </w:numPr>
        <w:rPr>
          <w:lang w:val="es-CL"/>
        </w:rPr>
      </w:pPr>
      <w:r w:rsidRPr="00811504">
        <w:rPr>
          <w:b/>
          <w:bCs/>
          <w:lang w:val="es-CL"/>
        </w:rPr>
        <w:t>Uplink:</w:t>
      </w:r>
      <w:r w:rsidRPr="00811504">
        <w:rPr>
          <w:lang w:val="es-CL"/>
        </w:rPr>
        <w:t xml:space="preserve"> 401–403 MHz (Ancho de banda conforme a DCS).</w:t>
      </w:r>
    </w:p>
    <w:p w14:paraId="665220B4" w14:textId="6631AC0B" w:rsidR="00811504" w:rsidRPr="00811504" w:rsidRDefault="00811504" w:rsidP="00811504">
      <w:pPr>
        <w:pStyle w:val="Prrafodelista"/>
        <w:numPr>
          <w:ilvl w:val="1"/>
          <w:numId w:val="65"/>
        </w:numPr>
        <w:rPr>
          <w:lang w:val="es-CL"/>
        </w:rPr>
      </w:pPr>
      <w:r w:rsidRPr="00811504">
        <w:rPr>
          <w:b/>
          <w:bCs/>
          <w:lang w:val="es-CL"/>
        </w:rPr>
        <w:t>Downlink:</w:t>
      </w:r>
      <w:r w:rsidRPr="00811504">
        <w:rPr>
          <w:lang w:val="es-CL"/>
        </w:rPr>
        <w:t xml:space="preserve"> 2200–2290 MHz (</w:t>
      </w:r>
      <w:r w:rsidR="003434EA">
        <w:rPr>
          <w:lang w:val="es-CL"/>
        </w:rPr>
        <w:t>Antenas integradas en la plataforma</w:t>
      </w:r>
      <w:r w:rsidRPr="00811504">
        <w:rPr>
          <w:lang w:val="es-CL"/>
        </w:rPr>
        <w:t>).</w:t>
      </w:r>
    </w:p>
    <w:p w14:paraId="77BD76F9" w14:textId="097AD52F" w:rsidR="00811504" w:rsidRPr="00811504" w:rsidRDefault="00811504" w:rsidP="00811504">
      <w:pPr>
        <w:pStyle w:val="Prrafodelista"/>
        <w:numPr>
          <w:ilvl w:val="0"/>
          <w:numId w:val="65"/>
        </w:numPr>
        <w:rPr>
          <w:lang w:val="es-CL"/>
        </w:rPr>
      </w:pPr>
      <w:r w:rsidRPr="00811504">
        <w:rPr>
          <w:b/>
          <w:bCs/>
          <w:lang w:val="es-CL"/>
        </w:rPr>
        <w:t>Cobertura Angular:</w:t>
      </w:r>
      <w:r w:rsidRPr="00811504">
        <w:rPr>
          <w:lang w:val="es-CL"/>
        </w:rPr>
        <w:t xml:space="preserve"> Se requiere un </w:t>
      </w:r>
      <w:r>
        <w:rPr>
          <w:lang w:val="es-CL"/>
        </w:rPr>
        <w:t>patrón</w:t>
      </w:r>
      <w:r w:rsidRPr="00811504">
        <w:rPr>
          <w:lang w:val="es-CL"/>
        </w:rPr>
        <w:t xml:space="preserve"> de radiación </w:t>
      </w:r>
      <w:r>
        <w:rPr>
          <w:lang w:val="es-CL"/>
        </w:rPr>
        <w:t xml:space="preserve">de 88° </w:t>
      </w:r>
      <w:r w:rsidRPr="00811504">
        <w:rPr>
          <w:lang w:val="es-CL"/>
        </w:rPr>
        <w:t>que garantice visibilidad durante los pasos orbitales sobre Chil</w:t>
      </w:r>
      <w:r>
        <w:rPr>
          <w:lang w:val="es-CL"/>
        </w:rPr>
        <w:t>e</w:t>
      </w:r>
      <w:r w:rsidRPr="00811504">
        <w:rPr>
          <w:lang w:val="es-CL"/>
        </w:rPr>
        <w:t>.</w:t>
      </w:r>
    </w:p>
    <w:p w14:paraId="3A8A29A4" w14:textId="48511EF3" w:rsidR="00811504" w:rsidRPr="00811504" w:rsidRDefault="00811504" w:rsidP="00811504">
      <w:pPr>
        <w:pStyle w:val="Prrafodelista"/>
        <w:numPr>
          <w:ilvl w:val="0"/>
          <w:numId w:val="65"/>
        </w:numPr>
        <w:rPr>
          <w:lang w:val="es-CL"/>
        </w:rPr>
      </w:pPr>
      <w:r w:rsidRPr="00811504">
        <w:rPr>
          <w:b/>
          <w:bCs/>
          <w:lang w:val="es-CL"/>
        </w:rPr>
        <w:t>Polarización:</w:t>
      </w:r>
      <w:r w:rsidRPr="00811504">
        <w:rPr>
          <w:lang w:val="es-CL"/>
        </w:rPr>
        <w:t xml:space="preserve"> Polarización Circular Derecha (RHCP) o Lineal.</w:t>
      </w:r>
    </w:p>
    <w:p w14:paraId="243CDBB6" w14:textId="51B07527" w:rsidR="003434EA" w:rsidRPr="003434EA" w:rsidRDefault="003434EA" w:rsidP="003434EA">
      <w:pPr>
        <w:pStyle w:val="Ttulo2"/>
      </w:pPr>
      <w:bookmarkStart w:id="35" w:name="_Toc220598283"/>
      <w:r>
        <w:t xml:space="preserve">Interfaz Canal </w:t>
      </w:r>
      <w:proofErr w:type="spellStart"/>
      <w:r>
        <w:t>Uplink</w:t>
      </w:r>
      <w:bookmarkEnd w:id="35"/>
      <w:proofErr w:type="spellEnd"/>
    </w:p>
    <w:p w14:paraId="4DC58FB6" w14:textId="77777777" w:rsidR="003434EA" w:rsidRDefault="003434EA" w:rsidP="003434EA">
      <w:pPr>
        <w:pStyle w:val="Prrafodelista"/>
        <w:numPr>
          <w:ilvl w:val="0"/>
          <w:numId w:val="81"/>
        </w:numPr>
      </w:pPr>
      <w:r w:rsidRPr="003434EA">
        <w:rPr>
          <w:b/>
          <w:bCs/>
        </w:rPr>
        <w:t>Tipo de enlace:</w:t>
      </w:r>
      <w:r>
        <w:t xml:space="preserve"> Unidireccional (uplink) dedicado a la recolección de datos ambientales.</w:t>
      </w:r>
    </w:p>
    <w:p w14:paraId="2F27149B" w14:textId="77777777" w:rsidR="003434EA" w:rsidRDefault="003434EA" w:rsidP="003434EA">
      <w:pPr>
        <w:pStyle w:val="Prrafodelista"/>
        <w:numPr>
          <w:ilvl w:val="0"/>
          <w:numId w:val="81"/>
        </w:numPr>
      </w:pPr>
      <w:r w:rsidRPr="003434EA">
        <w:rPr>
          <w:b/>
          <w:bCs/>
        </w:rPr>
        <w:t>Banda:</w:t>
      </w:r>
      <w:r>
        <w:t xml:space="preserve"> UHF, 401–403 MHz.</w:t>
      </w:r>
    </w:p>
    <w:p w14:paraId="094E4FD6" w14:textId="77777777" w:rsidR="003434EA" w:rsidRDefault="003434EA" w:rsidP="003434EA">
      <w:pPr>
        <w:pStyle w:val="Prrafodelista"/>
        <w:numPr>
          <w:ilvl w:val="0"/>
          <w:numId w:val="81"/>
        </w:numPr>
      </w:pPr>
      <w:r w:rsidRPr="003434EA">
        <w:rPr>
          <w:b/>
          <w:bCs/>
        </w:rPr>
        <w:t>Modulación:</w:t>
      </w:r>
      <w:r>
        <w:t xml:space="preserve"> Compatible con sistemas DCS/ARGOS (BPSK / Biphase-L).</w:t>
      </w:r>
    </w:p>
    <w:p w14:paraId="1C5969D6" w14:textId="77777777" w:rsidR="003434EA" w:rsidRDefault="003434EA" w:rsidP="003434EA">
      <w:pPr>
        <w:pStyle w:val="Prrafodelista"/>
        <w:numPr>
          <w:ilvl w:val="0"/>
          <w:numId w:val="81"/>
        </w:numPr>
      </w:pPr>
      <w:r w:rsidRPr="003434EA">
        <w:rPr>
          <w:b/>
          <w:bCs/>
        </w:rPr>
        <w:t>Tasa de datos:</w:t>
      </w:r>
      <w:r>
        <w:t xml:space="preserve"> 400 bps.</w:t>
      </w:r>
    </w:p>
    <w:p w14:paraId="2D3DE6D9" w14:textId="77777777" w:rsidR="003434EA" w:rsidRDefault="003434EA" w:rsidP="003434EA">
      <w:pPr>
        <w:pStyle w:val="Prrafodelista"/>
        <w:numPr>
          <w:ilvl w:val="0"/>
          <w:numId w:val="81"/>
        </w:numPr>
      </w:pPr>
      <w:r w:rsidRPr="003434EA">
        <w:rPr>
          <w:b/>
          <w:bCs/>
        </w:rPr>
        <w:t>Hardware:</w:t>
      </w:r>
      <w:r>
        <w:t xml:space="preserve"> Receptor y antenas independientes integrados en el módulo de la carga útil.</w:t>
      </w:r>
    </w:p>
    <w:p w14:paraId="49CBB06D" w14:textId="77777777" w:rsidR="003434EA" w:rsidRPr="003434EA" w:rsidRDefault="003434EA" w:rsidP="003434EA">
      <w:pPr>
        <w:pStyle w:val="Ttulo2"/>
        <w:rPr>
          <w:lang w:val="es-CL"/>
        </w:rPr>
      </w:pPr>
      <w:bookmarkStart w:id="36" w:name="_Toc220598284"/>
      <w:r w:rsidRPr="003434EA">
        <w:rPr>
          <w:lang w:val="es-CL"/>
        </w:rPr>
        <w:lastRenderedPageBreak/>
        <w:t>Interfaz Canal Downlink (Uso de Recurso de Bus)</w:t>
      </w:r>
      <w:bookmarkEnd w:id="36"/>
    </w:p>
    <w:p w14:paraId="263C1493" w14:textId="77777777" w:rsidR="003434EA" w:rsidRPr="003434EA" w:rsidRDefault="003434EA" w:rsidP="003434EA">
      <w:pPr>
        <w:numPr>
          <w:ilvl w:val="0"/>
          <w:numId w:val="82"/>
        </w:numPr>
        <w:rPr>
          <w:lang w:val="es-CL"/>
        </w:rPr>
      </w:pPr>
      <w:r w:rsidRPr="003434EA">
        <w:rPr>
          <w:b/>
          <w:bCs/>
          <w:lang w:val="es-CL"/>
        </w:rPr>
        <w:t>Tipo de enlace:</w:t>
      </w:r>
      <w:r w:rsidRPr="003434EA">
        <w:rPr>
          <w:lang w:val="es-CL"/>
        </w:rPr>
        <w:t xml:space="preserve"> Bidireccional half-duplex, compartido con las funciones de TM/TC del satélite.</w:t>
      </w:r>
    </w:p>
    <w:p w14:paraId="69EE101C" w14:textId="77777777" w:rsidR="003434EA" w:rsidRPr="003434EA" w:rsidRDefault="003434EA" w:rsidP="003434EA">
      <w:pPr>
        <w:numPr>
          <w:ilvl w:val="0"/>
          <w:numId w:val="82"/>
        </w:numPr>
        <w:rPr>
          <w:lang w:val="es-CL"/>
        </w:rPr>
      </w:pPr>
      <w:r w:rsidRPr="003434EA">
        <w:rPr>
          <w:b/>
          <w:bCs/>
          <w:lang w:val="es-CL"/>
        </w:rPr>
        <w:t>Función:</w:t>
      </w:r>
      <w:r w:rsidRPr="003434EA">
        <w:rPr>
          <w:lang w:val="es-CL"/>
        </w:rPr>
        <w:t xml:space="preserve"> Descarga de datos almacenados (</w:t>
      </w:r>
      <w:r w:rsidRPr="003434EA">
        <w:rPr>
          <w:i/>
          <w:iCs/>
          <w:lang w:val="es-CL"/>
        </w:rPr>
        <w:t>Store &amp; Forward</w:t>
      </w:r>
      <w:r w:rsidRPr="003434EA">
        <w:rPr>
          <w:lang w:val="es-CL"/>
        </w:rPr>
        <w:t>) y recepción de telecomandos de misión y configuración.</w:t>
      </w:r>
    </w:p>
    <w:p w14:paraId="6CECF1AA" w14:textId="77777777" w:rsidR="003434EA" w:rsidRPr="003434EA" w:rsidRDefault="003434EA" w:rsidP="003434EA">
      <w:pPr>
        <w:numPr>
          <w:ilvl w:val="0"/>
          <w:numId w:val="82"/>
        </w:numPr>
        <w:rPr>
          <w:lang w:val="es-CL"/>
        </w:rPr>
      </w:pPr>
      <w:r w:rsidRPr="003434EA">
        <w:rPr>
          <w:b/>
          <w:bCs/>
          <w:lang w:val="es-CL"/>
        </w:rPr>
        <w:t>Arquitectura:</w:t>
      </w:r>
      <w:r w:rsidRPr="003434EA">
        <w:rPr>
          <w:lang w:val="es-CL"/>
        </w:rPr>
        <w:t xml:space="preserve"> La carga útil actúa como un cliente de datos que entrega paquetes al subsistema de comunicaciones de la plataforma mediante el bus CAN.</w:t>
      </w:r>
    </w:p>
    <w:p w14:paraId="20C53608" w14:textId="2F177B93" w:rsidR="003434EA" w:rsidRPr="003434EA" w:rsidRDefault="003434EA" w:rsidP="003434EA">
      <w:pPr>
        <w:numPr>
          <w:ilvl w:val="0"/>
          <w:numId w:val="82"/>
        </w:numPr>
        <w:rPr>
          <w:lang w:val="es-CL"/>
        </w:rPr>
      </w:pPr>
      <w:r w:rsidRPr="003434EA">
        <w:rPr>
          <w:b/>
          <w:bCs/>
          <w:lang w:val="es-CL"/>
        </w:rPr>
        <w:t>Condición de operación:</w:t>
      </w:r>
      <w:r w:rsidRPr="003434EA">
        <w:rPr>
          <w:lang w:val="es-CL"/>
        </w:rPr>
        <w:t xml:space="preserve"> La descarga se activa bajo lógica del OBC durante ventanas de visibilidad sobre la estación terrestre, cumpliendo con la normativa ITU para servicios de exploración de la tierra por satélite.</w:t>
      </w:r>
    </w:p>
    <w:p w14:paraId="60B89046" w14:textId="520AC93F" w:rsidR="001F7987" w:rsidRDefault="001F7987" w:rsidP="001F7987">
      <w:pPr>
        <w:pStyle w:val="Ttulo1"/>
        <w:rPr>
          <w:lang w:val="es-CL"/>
        </w:rPr>
      </w:pPr>
      <w:bookmarkStart w:id="37" w:name="_Toc220598285"/>
      <w:r>
        <w:rPr>
          <w:lang w:val="es-CL"/>
        </w:rPr>
        <w:t>Validación y Demostración</w:t>
      </w:r>
      <w:bookmarkEnd w:id="37"/>
    </w:p>
    <w:p w14:paraId="487D46A2" w14:textId="77777777" w:rsidR="00FF612E" w:rsidRPr="00FF612E" w:rsidRDefault="00FF612E" w:rsidP="00FF612E">
      <w:pPr>
        <w:rPr>
          <w:lang w:val="es-CL"/>
        </w:rPr>
      </w:pPr>
      <w:r w:rsidRPr="00FF612E">
        <w:rPr>
          <w:lang w:val="es-CL"/>
        </w:rPr>
        <w:t>La estrategia de verificación del proyecto BIFROST sigue un enfoque incremental, validando el cumplimiento de los requerimientos desde el nivel de componente hasta el sistema integrado en el satélite.</w:t>
      </w:r>
    </w:p>
    <w:p w14:paraId="5A74DCE8" w14:textId="628CEB99" w:rsidR="00FF612E" w:rsidRPr="00FF612E" w:rsidRDefault="00FF612E" w:rsidP="00FF612E">
      <w:pPr>
        <w:pStyle w:val="Ttulo2"/>
        <w:rPr>
          <w:lang w:val="es-CL"/>
        </w:rPr>
      </w:pPr>
      <w:bookmarkStart w:id="38" w:name="_Toc220598286"/>
      <w:r w:rsidRPr="00FF612E">
        <w:rPr>
          <w:lang w:val="es-CL"/>
        </w:rPr>
        <w:t xml:space="preserve">Pruebas en Tierra (Ground </w:t>
      </w:r>
      <w:proofErr w:type="spellStart"/>
      <w:r w:rsidRPr="00FF612E">
        <w:rPr>
          <w:lang w:val="es-CL"/>
        </w:rPr>
        <w:t>Testing</w:t>
      </w:r>
      <w:proofErr w:type="spellEnd"/>
      <w:r w:rsidRPr="00FF612E">
        <w:rPr>
          <w:lang w:val="es-CL"/>
        </w:rPr>
        <w:t>)</w:t>
      </w:r>
      <w:bookmarkEnd w:id="38"/>
    </w:p>
    <w:p w14:paraId="504B89D2" w14:textId="77777777" w:rsidR="00FF612E" w:rsidRPr="00FF612E" w:rsidRDefault="00FF612E" w:rsidP="00FF612E">
      <w:pPr>
        <w:rPr>
          <w:lang w:val="es-CL"/>
        </w:rPr>
      </w:pPr>
      <w:r w:rsidRPr="00FF612E">
        <w:rPr>
          <w:lang w:val="es-CL"/>
        </w:rPr>
        <w:t>Las pruebas se llevarán a cabo en las instalaciones del Centro Espacial Nacional (CEN) siguiendo la matriz de verificación definida:</w:t>
      </w:r>
    </w:p>
    <w:p w14:paraId="7CF31973" w14:textId="00532E75" w:rsidR="00FF612E" w:rsidRPr="00FF612E" w:rsidRDefault="00FF612E" w:rsidP="00FF612E">
      <w:pPr>
        <w:pStyle w:val="Ttulo3"/>
        <w:rPr>
          <w:lang w:val="es-CL"/>
        </w:rPr>
      </w:pPr>
      <w:bookmarkStart w:id="39" w:name="_Toc220598287"/>
      <w:r w:rsidRPr="00FF612E">
        <w:rPr>
          <w:lang w:val="es-CL"/>
        </w:rPr>
        <w:t>Ensayos Funcionales y Eléctricos</w:t>
      </w:r>
      <w:bookmarkEnd w:id="39"/>
    </w:p>
    <w:p w14:paraId="15243AA7" w14:textId="77777777" w:rsidR="00FF612E" w:rsidRPr="00FF612E" w:rsidRDefault="00FF612E" w:rsidP="00FF612E">
      <w:pPr>
        <w:rPr>
          <w:lang w:val="es-CL"/>
        </w:rPr>
      </w:pPr>
      <w:r w:rsidRPr="00FF612E">
        <w:rPr>
          <w:lang w:val="es-CL"/>
        </w:rPr>
        <w:t>Validación del desempeño nominal y manejo de fallas.</w:t>
      </w:r>
    </w:p>
    <w:p w14:paraId="29EAE579" w14:textId="77777777" w:rsidR="00FF612E" w:rsidRPr="00FF612E" w:rsidRDefault="00FF612E" w:rsidP="00FF612E">
      <w:pPr>
        <w:numPr>
          <w:ilvl w:val="0"/>
          <w:numId w:val="84"/>
        </w:numPr>
        <w:rPr>
          <w:lang w:val="es-CL"/>
        </w:rPr>
      </w:pPr>
      <w:r w:rsidRPr="00FF612E">
        <w:rPr>
          <w:b/>
          <w:bCs/>
          <w:lang w:val="es-CL"/>
        </w:rPr>
        <w:t>Caracterización de Potencia:</w:t>
      </w:r>
      <w:r w:rsidRPr="00FF612E">
        <w:rPr>
          <w:lang w:val="es-CL"/>
        </w:rPr>
        <w:t xml:space="preserve"> Verificación del consumo en todos los modos (Sleep &lt; 2W, Peak TX &lt; 10W) y medición de corrientes de arranque (</w:t>
      </w:r>
      <w:proofErr w:type="spellStart"/>
      <w:r w:rsidRPr="00FF612E">
        <w:rPr>
          <w:i/>
          <w:iCs/>
          <w:lang w:val="es-CL"/>
        </w:rPr>
        <w:t>Inrush</w:t>
      </w:r>
      <w:proofErr w:type="spellEnd"/>
      <w:r w:rsidRPr="00FF612E">
        <w:rPr>
          <w:lang w:val="es-CL"/>
        </w:rPr>
        <w:t>).</w:t>
      </w:r>
    </w:p>
    <w:p w14:paraId="33720D67" w14:textId="77777777" w:rsidR="00FF612E" w:rsidRPr="00FF612E" w:rsidRDefault="00FF612E" w:rsidP="00FF612E">
      <w:pPr>
        <w:numPr>
          <w:ilvl w:val="0"/>
          <w:numId w:val="84"/>
        </w:numPr>
        <w:rPr>
          <w:lang w:val="es-CL"/>
        </w:rPr>
      </w:pPr>
      <w:r w:rsidRPr="00FF612E">
        <w:rPr>
          <w:b/>
          <w:bCs/>
          <w:lang w:val="es-CL"/>
        </w:rPr>
        <w:t>Desempeño RF:</w:t>
      </w:r>
      <w:r w:rsidRPr="00FF612E">
        <w:rPr>
          <w:lang w:val="es-CL"/>
        </w:rPr>
        <w:t xml:space="preserve"> Verificación de sensibilidad (-115 dBm) y selectividad del receptor UHF en 401-403 MHz.</w:t>
      </w:r>
    </w:p>
    <w:p w14:paraId="3978F5F8" w14:textId="77777777" w:rsidR="00FF612E" w:rsidRPr="00FF612E" w:rsidRDefault="00FF612E" w:rsidP="00FF612E">
      <w:pPr>
        <w:numPr>
          <w:ilvl w:val="0"/>
          <w:numId w:val="84"/>
        </w:numPr>
        <w:rPr>
          <w:lang w:val="es-CL"/>
        </w:rPr>
      </w:pPr>
      <w:r w:rsidRPr="00FF612E">
        <w:rPr>
          <w:b/>
          <w:bCs/>
          <w:lang w:val="es-CL"/>
        </w:rPr>
        <w:t>Integridad de Datos:</w:t>
      </w:r>
      <w:r w:rsidRPr="00FF612E">
        <w:rPr>
          <w:lang w:val="es-CL"/>
        </w:rPr>
        <w:t xml:space="preserve"> Pruebas de tasa de error de bit (BER) y validación de algoritmos CRC/EDAC tras almacenamiento masivo.</w:t>
      </w:r>
    </w:p>
    <w:p w14:paraId="708104DB" w14:textId="77777777" w:rsidR="00FF612E" w:rsidRPr="00FF612E" w:rsidRDefault="00FF612E" w:rsidP="00FF612E">
      <w:pPr>
        <w:numPr>
          <w:ilvl w:val="0"/>
          <w:numId w:val="84"/>
        </w:numPr>
        <w:rPr>
          <w:lang w:val="es-CL"/>
        </w:rPr>
      </w:pPr>
      <w:r w:rsidRPr="00FF612E">
        <w:rPr>
          <w:b/>
          <w:bCs/>
          <w:lang w:val="es-CL"/>
        </w:rPr>
        <w:t>Interfaces:</w:t>
      </w:r>
      <w:r w:rsidRPr="00FF612E">
        <w:rPr>
          <w:lang w:val="es-CL"/>
        </w:rPr>
        <w:t xml:space="preserve"> Verificación de la comunicación CAN Bus con el OBC (protocolo CSP) y entrega de datos al transponder Banda S.</w:t>
      </w:r>
    </w:p>
    <w:p w14:paraId="20A436A1" w14:textId="77777777" w:rsidR="00FF612E" w:rsidRPr="00FF612E" w:rsidRDefault="00FF612E" w:rsidP="00FF612E">
      <w:pPr>
        <w:numPr>
          <w:ilvl w:val="0"/>
          <w:numId w:val="84"/>
        </w:numPr>
        <w:rPr>
          <w:lang w:val="es-CL"/>
        </w:rPr>
      </w:pPr>
      <w:r w:rsidRPr="00FF612E">
        <w:rPr>
          <w:b/>
          <w:bCs/>
          <w:lang w:val="es-CL"/>
        </w:rPr>
        <w:t>Seguridad (</w:t>
      </w:r>
      <w:proofErr w:type="spellStart"/>
      <w:r w:rsidRPr="00FF612E">
        <w:rPr>
          <w:b/>
          <w:bCs/>
          <w:lang w:val="es-CL"/>
        </w:rPr>
        <w:t>Failsafe</w:t>
      </w:r>
      <w:proofErr w:type="spellEnd"/>
      <w:r w:rsidRPr="00FF612E">
        <w:rPr>
          <w:b/>
          <w:bCs/>
          <w:lang w:val="es-CL"/>
        </w:rPr>
        <w:t>):</w:t>
      </w:r>
      <w:r w:rsidRPr="00FF612E">
        <w:rPr>
          <w:lang w:val="es-CL"/>
        </w:rPr>
        <w:t xml:space="preserve"> Prueba funcional de </w:t>
      </w:r>
      <w:proofErr w:type="spellStart"/>
      <w:r w:rsidRPr="00FF612E">
        <w:rPr>
          <w:i/>
          <w:iCs/>
          <w:lang w:val="es-CL"/>
        </w:rPr>
        <w:t>Watchdog</w:t>
      </w:r>
      <w:proofErr w:type="spellEnd"/>
      <w:r w:rsidRPr="00FF612E">
        <w:rPr>
          <w:i/>
          <w:iCs/>
          <w:lang w:val="es-CL"/>
        </w:rPr>
        <w:t xml:space="preserve"> </w:t>
      </w:r>
      <w:proofErr w:type="spellStart"/>
      <w:r w:rsidRPr="00FF612E">
        <w:rPr>
          <w:i/>
          <w:iCs/>
          <w:lang w:val="es-CL"/>
        </w:rPr>
        <w:t>Timers</w:t>
      </w:r>
      <w:proofErr w:type="spellEnd"/>
      <w:r w:rsidRPr="00FF612E">
        <w:rPr>
          <w:lang w:val="es-CL"/>
        </w:rPr>
        <w:t xml:space="preserve"> externos y recuperación ante inyección de fallos.</w:t>
      </w:r>
    </w:p>
    <w:p w14:paraId="56D075B6" w14:textId="2B25E69F" w:rsidR="00FF612E" w:rsidRPr="00FF612E" w:rsidRDefault="00FF612E" w:rsidP="00FF612E">
      <w:pPr>
        <w:pStyle w:val="Ttulo3"/>
        <w:rPr>
          <w:lang w:val="es-CL"/>
        </w:rPr>
      </w:pPr>
      <w:bookmarkStart w:id="40" w:name="_Toc220598288"/>
      <w:r w:rsidRPr="00FF612E">
        <w:rPr>
          <w:lang w:val="es-CL"/>
        </w:rPr>
        <w:t>Ensayos Ambientales Térmicos</w:t>
      </w:r>
      <w:bookmarkEnd w:id="40"/>
    </w:p>
    <w:p w14:paraId="16409BF0" w14:textId="77777777" w:rsidR="00FF612E" w:rsidRPr="00FF612E" w:rsidRDefault="00FF612E" w:rsidP="00FF612E">
      <w:pPr>
        <w:rPr>
          <w:lang w:val="es-CL"/>
        </w:rPr>
      </w:pPr>
      <w:r w:rsidRPr="00FF612E">
        <w:rPr>
          <w:lang w:val="es-CL"/>
        </w:rPr>
        <w:t>Validación de la operación bajo las condiciones extremas del entorno LEO.</w:t>
      </w:r>
    </w:p>
    <w:p w14:paraId="47AB1157" w14:textId="77777777" w:rsidR="00FF612E" w:rsidRPr="00FF612E" w:rsidRDefault="00FF612E" w:rsidP="00FF612E">
      <w:pPr>
        <w:numPr>
          <w:ilvl w:val="0"/>
          <w:numId w:val="85"/>
        </w:numPr>
        <w:rPr>
          <w:lang w:val="es-CL"/>
        </w:rPr>
      </w:pPr>
      <w:r w:rsidRPr="00FF612E">
        <w:rPr>
          <w:b/>
          <w:bCs/>
          <w:lang w:val="es-CL"/>
        </w:rPr>
        <w:lastRenderedPageBreak/>
        <w:t>Ciclado Térmico:</w:t>
      </w:r>
      <w:r w:rsidRPr="00FF612E">
        <w:rPr>
          <w:lang w:val="es-CL"/>
        </w:rPr>
        <w:t xml:space="preserve"> Ciclos de estrés (-30°C a +70°C) para detectar defectos de fabricación en soldaduras.</w:t>
      </w:r>
    </w:p>
    <w:p w14:paraId="08C51791" w14:textId="77777777" w:rsidR="00FF612E" w:rsidRPr="00FF612E" w:rsidRDefault="00FF612E" w:rsidP="00FF612E">
      <w:pPr>
        <w:numPr>
          <w:ilvl w:val="0"/>
          <w:numId w:val="85"/>
        </w:numPr>
        <w:rPr>
          <w:lang w:val="es-CL"/>
        </w:rPr>
      </w:pPr>
      <w:r w:rsidRPr="00FF612E">
        <w:rPr>
          <w:b/>
          <w:bCs/>
          <w:lang w:val="es-CL"/>
        </w:rPr>
        <w:t>Vacío Térmico (TVAC):</w:t>
      </w:r>
      <w:r w:rsidRPr="00FF612E">
        <w:rPr>
          <w:lang w:val="es-CL"/>
        </w:rPr>
        <w:t xml:space="preserve"> Ensayo de balance térmico y desgasificación (</w:t>
      </w:r>
      <w:r w:rsidRPr="00FF612E">
        <w:rPr>
          <w:i/>
          <w:iCs/>
          <w:lang w:val="es-CL"/>
        </w:rPr>
        <w:t>Bake-</w:t>
      </w:r>
      <w:proofErr w:type="spellStart"/>
      <w:r w:rsidRPr="00FF612E">
        <w:rPr>
          <w:i/>
          <w:iCs/>
          <w:lang w:val="es-CL"/>
        </w:rPr>
        <w:t>out</w:t>
      </w:r>
      <w:proofErr w:type="spellEnd"/>
      <w:r w:rsidRPr="00FF612E">
        <w:rPr>
          <w:lang w:val="es-CL"/>
        </w:rPr>
        <w:t xml:space="preserve">) para cumplir con los límites de </w:t>
      </w:r>
      <w:proofErr w:type="spellStart"/>
      <w:r w:rsidRPr="00FF612E">
        <w:rPr>
          <w:i/>
          <w:iCs/>
          <w:lang w:val="es-CL"/>
        </w:rPr>
        <w:t>Outgassing</w:t>
      </w:r>
      <w:proofErr w:type="spellEnd"/>
      <w:r w:rsidRPr="00FF612E">
        <w:rPr>
          <w:lang w:val="es-CL"/>
        </w:rPr>
        <w:t xml:space="preserve"> (TML &lt; 1.0%).</w:t>
      </w:r>
    </w:p>
    <w:p w14:paraId="0C25CACE" w14:textId="7021ED12" w:rsidR="00FF612E" w:rsidRPr="00FF612E" w:rsidRDefault="00FF612E" w:rsidP="00FF612E">
      <w:pPr>
        <w:pStyle w:val="Ttulo3"/>
        <w:rPr>
          <w:lang w:val="es-CL"/>
        </w:rPr>
      </w:pPr>
      <w:bookmarkStart w:id="41" w:name="_Toc220598289"/>
      <w:r w:rsidRPr="00FF612E">
        <w:rPr>
          <w:lang w:val="es-CL"/>
        </w:rPr>
        <w:t>Ensayos Mecánicos y Dinámicos</w:t>
      </w:r>
      <w:bookmarkEnd w:id="41"/>
    </w:p>
    <w:p w14:paraId="20E1EBFF" w14:textId="77777777" w:rsidR="00FF612E" w:rsidRPr="00FF612E" w:rsidRDefault="00FF612E" w:rsidP="00FF612E">
      <w:pPr>
        <w:rPr>
          <w:lang w:val="es-CL"/>
        </w:rPr>
      </w:pPr>
      <w:r w:rsidRPr="00FF612E">
        <w:rPr>
          <w:lang w:val="es-CL"/>
        </w:rPr>
        <w:t>Aseguramiento de la integridad estructural durante el lanzamiento.</w:t>
      </w:r>
    </w:p>
    <w:p w14:paraId="16276118" w14:textId="77777777" w:rsidR="00FF612E" w:rsidRPr="00FF612E" w:rsidRDefault="00FF612E" w:rsidP="00FF612E">
      <w:pPr>
        <w:numPr>
          <w:ilvl w:val="0"/>
          <w:numId w:val="86"/>
        </w:numPr>
        <w:rPr>
          <w:lang w:val="es-CL"/>
        </w:rPr>
      </w:pPr>
      <w:r w:rsidRPr="00FF612E">
        <w:rPr>
          <w:b/>
          <w:bCs/>
          <w:lang w:val="es-CL"/>
        </w:rPr>
        <w:t>Vibración Aleatoria y Sinusoidal:</w:t>
      </w:r>
      <w:r w:rsidRPr="00FF612E">
        <w:rPr>
          <w:lang w:val="es-CL"/>
        </w:rPr>
        <w:t xml:space="preserve"> Simulación del perfil de lanzamiento (ej. Falcon 9) para verificar la rigidez estructural y supervivencia de la electrónica.</w:t>
      </w:r>
    </w:p>
    <w:p w14:paraId="7FC485D2" w14:textId="77777777" w:rsidR="00FF612E" w:rsidRPr="00FF612E" w:rsidRDefault="00FF612E" w:rsidP="00FF612E">
      <w:pPr>
        <w:numPr>
          <w:ilvl w:val="0"/>
          <w:numId w:val="86"/>
        </w:numPr>
        <w:rPr>
          <w:lang w:val="es-CL"/>
        </w:rPr>
      </w:pPr>
      <w:r w:rsidRPr="00FF612E">
        <w:rPr>
          <w:b/>
          <w:bCs/>
          <w:lang w:val="es-CL"/>
        </w:rPr>
        <w:t>Propiedades de Masa:</w:t>
      </w:r>
      <w:r w:rsidRPr="00FF612E">
        <w:rPr>
          <w:lang w:val="es-CL"/>
        </w:rPr>
        <w:t xml:space="preserve"> Medición precisa del peso (&lt; 3.0 kg) y ubicación del Centro de Gravedad (</w:t>
      </w:r>
      <w:proofErr w:type="spellStart"/>
      <w:r w:rsidRPr="00FF612E">
        <w:rPr>
          <w:lang w:val="es-CL"/>
        </w:rPr>
        <w:t>CoG</w:t>
      </w:r>
      <w:proofErr w:type="spellEnd"/>
      <w:r w:rsidRPr="00FF612E">
        <w:rPr>
          <w:lang w:val="es-CL"/>
        </w:rPr>
        <w:t xml:space="preserve">) con tolerancia de ±2 </w:t>
      </w:r>
      <w:proofErr w:type="spellStart"/>
      <w:r w:rsidRPr="00FF612E">
        <w:rPr>
          <w:lang w:val="es-CL"/>
        </w:rPr>
        <w:t>mm.</w:t>
      </w:r>
      <w:proofErr w:type="spellEnd"/>
    </w:p>
    <w:p w14:paraId="314EBAA8" w14:textId="77777777" w:rsidR="00FF612E" w:rsidRPr="00FF612E" w:rsidRDefault="00FF612E" w:rsidP="00FF612E">
      <w:pPr>
        <w:numPr>
          <w:ilvl w:val="0"/>
          <w:numId w:val="86"/>
        </w:numPr>
        <w:rPr>
          <w:lang w:val="es-CL"/>
        </w:rPr>
      </w:pPr>
      <w:r w:rsidRPr="00FF612E">
        <w:rPr>
          <w:b/>
          <w:bCs/>
          <w:lang w:val="es-CL"/>
        </w:rPr>
        <w:t>Mecanismos:</w:t>
      </w:r>
      <w:r w:rsidRPr="00FF612E">
        <w:rPr>
          <w:lang w:val="es-CL"/>
        </w:rPr>
        <w:t xml:space="preserve"> Prueba funcional del despliegue de antenas UHF con mecanismos de liberación redundantes.</w:t>
      </w:r>
    </w:p>
    <w:p w14:paraId="345B9221" w14:textId="7BFAD584" w:rsidR="00FF612E" w:rsidRPr="00FF612E" w:rsidRDefault="00FF612E" w:rsidP="00FF612E">
      <w:pPr>
        <w:pStyle w:val="Ttulo3"/>
        <w:rPr>
          <w:lang w:val="es-CL"/>
        </w:rPr>
      </w:pPr>
      <w:bookmarkStart w:id="42" w:name="_Toc220598290"/>
      <w:r w:rsidRPr="00FF612E">
        <w:rPr>
          <w:lang w:val="es-CL"/>
        </w:rPr>
        <w:t>Compatibilidad Electromagnética (EMC)</w:t>
      </w:r>
      <w:bookmarkEnd w:id="42"/>
    </w:p>
    <w:p w14:paraId="3801C053" w14:textId="77777777" w:rsidR="00FF612E" w:rsidRPr="00FF612E" w:rsidRDefault="00FF612E" w:rsidP="00FF612E">
      <w:pPr>
        <w:numPr>
          <w:ilvl w:val="0"/>
          <w:numId w:val="87"/>
        </w:numPr>
        <w:rPr>
          <w:lang w:val="es-CL"/>
        </w:rPr>
      </w:pPr>
      <w:proofErr w:type="spellStart"/>
      <w:r w:rsidRPr="00FF612E">
        <w:rPr>
          <w:b/>
          <w:bCs/>
          <w:lang w:val="es-CL"/>
        </w:rPr>
        <w:t>Auto-compatibilidad</w:t>
      </w:r>
      <w:proofErr w:type="spellEnd"/>
      <w:r w:rsidRPr="00FF612E">
        <w:rPr>
          <w:b/>
          <w:bCs/>
          <w:lang w:val="es-CL"/>
        </w:rPr>
        <w:t>:</w:t>
      </w:r>
      <w:r w:rsidRPr="00FF612E">
        <w:rPr>
          <w:lang w:val="es-CL"/>
        </w:rPr>
        <w:t xml:space="preserve"> Verificación de que la transmisión/recepción no afecta al bus del satélite.</w:t>
      </w:r>
    </w:p>
    <w:p w14:paraId="363BFCCE" w14:textId="77777777" w:rsidR="00FF612E" w:rsidRPr="00FF612E" w:rsidRDefault="00FF612E" w:rsidP="00FF612E">
      <w:pPr>
        <w:numPr>
          <w:ilvl w:val="0"/>
          <w:numId w:val="87"/>
        </w:numPr>
        <w:rPr>
          <w:lang w:val="es-CL"/>
        </w:rPr>
      </w:pPr>
      <w:r w:rsidRPr="00FF612E">
        <w:rPr>
          <w:b/>
          <w:bCs/>
          <w:lang w:val="es-CL"/>
        </w:rPr>
        <w:t>Emisiones y Susceptibilidad:</w:t>
      </w:r>
      <w:r w:rsidRPr="00FF612E">
        <w:rPr>
          <w:lang w:val="es-CL"/>
        </w:rPr>
        <w:t xml:space="preserve"> Medición de ruido conducido en líneas de potencia y validación de inmunidad ante el transmisor Banda S de la plataforma.</w:t>
      </w:r>
    </w:p>
    <w:p w14:paraId="365E3DB5" w14:textId="26D95B90" w:rsidR="00FF612E" w:rsidRPr="00FF612E" w:rsidRDefault="00FF612E" w:rsidP="00FF612E">
      <w:pPr>
        <w:pStyle w:val="Ttulo2"/>
        <w:rPr>
          <w:lang w:val="es-CL"/>
        </w:rPr>
      </w:pPr>
      <w:bookmarkStart w:id="43" w:name="_Toc220598291"/>
      <w:r w:rsidRPr="00FF612E">
        <w:rPr>
          <w:lang w:val="es-CL"/>
        </w:rPr>
        <w:t>Validación en Órbita (IOV)</w:t>
      </w:r>
      <w:bookmarkEnd w:id="43"/>
    </w:p>
    <w:p w14:paraId="58721E8C" w14:textId="77777777" w:rsidR="00FF612E" w:rsidRPr="00FF612E" w:rsidRDefault="00FF612E" w:rsidP="00FF612E">
      <w:pPr>
        <w:rPr>
          <w:lang w:val="es-CL"/>
        </w:rPr>
      </w:pPr>
      <w:r w:rsidRPr="00FF612E">
        <w:rPr>
          <w:lang w:val="es-CL"/>
        </w:rPr>
        <w:t>Una vez completada la fase LEOP (</w:t>
      </w:r>
      <w:proofErr w:type="spellStart"/>
      <w:r w:rsidRPr="00FF612E">
        <w:rPr>
          <w:i/>
          <w:iCs/>
          <w:lang w:val="es-CL"/>
        </w:rPr>
        <w:t>Launch</w:t>
      </w:r>
      <w:proofErr w:type="spellEnd"/>
      <w:r w:rsidRPr="00FF612E">
        <w:rPr>
          <w:i/>
          <w:iCs/>
          <w:lang w:val="es-CL"/>
        </w:rPr>
        <w:t xml:space="preserve"> and Early </w:t>
      </w:r>
      <w:proofErr w:type="spellStart"/>
      <w:r w:rsidRPr="00FF612E">
        <w:rPr>
          <w:i/>
          <w:iCs/>
          <w:lang w:val="es-CL"/>
        </w:rPr>
        <w:t>Orbit</w:t>
      </w:r>
      <w:proofErr w:type="spellEnd"/>
      <w:r w:rsidRPr="00FF612E">
        <w:rPr>
          <w:i/>
          <w:iCs/>
          <w:lang w:val="es-CL"/>
        </w:rPr>
        <w:t xml:space="preserve"> Phase</w:t>
      </w:r>
      <w:r w:rsidRPr="00FF612E">
        <w:rPr>
          <w:lang w:val="es-CL"/>
        </w:rPr>
        <w:t>), se ejecutará la demostración operacional (</w:t>
      </w:r>
      <w:proofErr w:type="spellStart"/>
      <w:r w:rsidRPr="00FF612E">
        <w:rPr>
          <w:lang w:val="es-CL"/>
        </w:rPr>
        <w:t>Commissioning</w:t>
      </w:r>
      <w:proofErr w:type="spellEnd"/>
      <w:r w:rsidRPr="00FF612E">
        <w:rPr>
          <w:lang w:val="es-CL"/>
        </w:rPr>
        <w:t>) que incluirá:</w:t>
      </w:r>
    </w:p>
    <w:p w14:paraId="2D0AB9E0" w14:textId="77777777" w:rsidR="00FF612E" w:rsidRPr="00FF612E" w:rsidRDefault="00FF612E" w:rsidP="00FF612E">
      <w:pPr>
        <w:numPr>
          <w:ilvl w:val="0"/>
          <w:numId w:val="88"/>
        </w:numPr>
        <w:rPr>
          <w:lang w:val="es-CL"/>
        </w:rPr>
      </w:pPr>
      <w:r w:rsidRPr="00FF612E">
        <w:rPr>
          <w:b/>
          <w:bCs/>
          <w:lang w:val="es-CL"/>
        </w:rPr>
        <w:t>Verificación de Enlace:</w:t>
      </w:r>
      <w:r w:rsidRPr="00FF612E">
        <w:rPr>
          <w:lang w:val="es-CL"/>
        </w:rPr>
        <w:t xml:space="preserve"> Recepción exitosa de mensajes desde plataformas patrón (DCP) certificadas en tierra.</w:t>
      </w:r>
    </w:p>
    <w:p w14:paraId="0F899820" w14:textId="77777777" w:rsidR="00FF612E" w:rsidRPr="00FF612E" w:rsidRDefault="00FF612E" w:rsidP="00FF612E">
      <w:pPr>
        <w:numPr>
          <w:ilvl w:val="0"/>
          <w:numId w:val="88"/>
        </w:numPr>
        <w:rPr>
          <w:lang w:val="es-CL"/>
        </w:rPr>
      </w:pPr>
      <w:r w:rsidRPr="00FF612E">
        <w:rPr>
          <w:b/>
          <w:bCs/>
          <w:lang w:val="es-CL"/>
        </w:rPr>
        <w:t>Integridad Store &amp; Forward:</w:t>
      </w:r>
      <w:r w:rsidRPr="00FF612E">
        <w:rPr>
          <w:lang w:val="es-CL"/>
        </w:rPr>
        <w:t xml:space="preserve"> Almacenamiento de datos por al menos 1 órbita completa y descarga posterior sin errores de bit (CRC Check).</w:t>
      </w:r>
    </w:p>
    <w:p w14:paraId="2C9DBD9F" w14:textId="77777777" w:rsidR="00FF612E" w:rsidRPr="00FF612E" w:rsidRDefault="00FF612E" w:rsidP="00FF612E">
      <w:pPr>
        <w:numPr>
          <w:ilvl w:val="0"/>
          <w:numId w:val="88"/>
        </w:numPr>
        <w:rPr>
          <w:lang w:val="es-CL"/>
        </w:rPr>
      </w:pPr>
      <w:r w:rsidRPr="00FF612E">
        <w:rPr>
          <w:b/>
          <w:bCs/>
          <w:lang w:val="es-CL"/>
        </w:rPr>
        <w:t>Gestión de Datos:</w:t>
      </w:r>
      <w:r w:rsidRPr="00FF612E">
        <w:rPr>
          <w:lang w:val="es-CL"/>
        </w:rPr>
        <w:t xml:space="preserve"> Descarga exitosa a través del transponder de Banda S de la plataforma hacia estaciones terrenas en Chile.</w:t>
      </w:r>
    </w:p>
    <w:p w14:paraId="3A8046DE" w14:textId="77777777" w:rsidR="00FF612E" w:rsidRPr="00FF612E" w:rsidRDefault="00FF612E" w:rsidP="00FF612E">
      <w:pPr>
        <w:numPr>
          <w:ilvl w:val="0"/>
          <w:numId w:val="88"/>
        </w:numPr>
        <w:rPr>
          <w:lang w:val="es-CL"/>
        </w:rPr>
      </w:pPr>
      <w:r w:rsidRPr="00FF612E">
        <w:rPr>
          <w:b/>
          <w:bCs/>
          <w:lang w:val="es-CL"/>
        </w:rPr>
        <w:t>Actualización OTA:</w:t>
      </w:r>
      <w:r w:rsidRPr="00FF612E">
        <w:rPr>
          <w:lang w:val="es-CL"/>
        </w:rPr>
        <w:t xml:space="preserve"> Demostración de la capacidad de actualización de firmware en vuelo mediante subida de parche y reinicio controlado.</w:t>
      </w:r>
    </w:p>
    <w:p w14:paraId="38251F82" w14:textId="033696CC" w:rsidR="001F7987" w:rsidRDefault="001F7987" w:rsidP="001F7987">
      <w:pPr>
        <w:pStyle w:val="Ttulo1"/>
        <w:rPr>
          <w:lang w:val="es-CL"/>
        </w:rPr>
      </w:pPr>
      <w:bookmarkStart w:id="44" w:name="_Toc220598292"/>
      <w:r>
        <w:rPr>
          <w:lang w:val="es-CL"/>
        </w:rPr>
        <w:lastRenderedPageBreak/>
        <w:t>Evolución y Escalabilidad</w:t>
      </w:r>
      <w:bookmarkEnd w:id="44"/>
    </w:p>
    <w:p w14:paraId="7B733BB1" w14:textId="77777777" w:rsidR="00A372C8" w:rsidRPr="00A372C8" w:rsidRDefault="00A372C8" w:rsidP="00A372C8">
      <w:pPr>
        <w:rPr>
          <w:lang w:val="es-CL"/>
        </w:rPr>
      </w:pPr>
      <w:r w:rsidRPr="00A372C8">
        <w:rPr>
          <w:lang w:val="es-CL"/>
        </w:rPr>
        <w:t xml:space="preserve">La carga útil Store &amp; Forward se concibe como un sistema </w:t>
      </w:r>
      <w:r w:rsidRPr="00A372C8">
        <w:rPr>
          <w:b/>
          <w:bCs/>
          <w:lang w:val="es-CL"/>
        </w:rPr>
        <w:t>experimental, modular y escalable</w:t>
      </w:r>
      <w:r w:rsidRPr="00A372C8">
        <w:rPr>
          <w:lang w:val="es-CL"/>
        </w:rPr>
        <w:t>, diseñado para validar un concepto operativo mínimo plenamente funcional.</w:t>
      </w:r>
    </w:p>
    <w:p w14:paraId="0EC5DFB4" w14:textId="77777777" w:rsidR="00A372C8" w:rsidRPr="00A372C8" w:rsidRDefault="00A372C8" w:rsidP="00A372C8">
      <w:pPr>
        <w:rPr>
          <w:lang w:val="es-CL"/>
        </w:rPr>
      </w:pPr>
      <w:r w:rsidRPr="00A372C8">
        <w:rPr>
          <w:lang w:val="es-CL"/>
        </w:rPr>
        <w:t>A partir de esta configuración base, el sistema permite una evolución futura orientada a:</w:t>
      </w:r>
    </w:p>
    <w:p w14:paraId="5823AD2B" w14:textId="77777777" w:rsidR="00A372C8" w:rsidRPr="00A372C8" w:rsidRDefault="00A372C8" w:rsidP="00A372C8">
      <w:pPr>
        <w:numPr>
          <w:ilvl w:val="0"/>
          <w:numId w:val="68"/>
        </w:numPr>
        <w:rPr>
          <w:lang w:val="es-CL"/>
        </w:rPr>
      </w:pPr>
      <w:r w:rsidRPr="00A372C8">
        <w:rPr>
          <w:lang w:val="es-CL"/>
        </w:rPr>
        <w:t>Incrementar el número de plataformas remotas soportadas.</w:t>
      </w:r>
    </w:p>
    <w:p w14:paraId="6BB72DF9" w14:textId="77777777" w:rsidR="00A372C8" w:rsidRPr="00A372C8" w:rsidRDefault="00A372C8" w:rsidP="00A372C8">
      <w:pPr>
        <w:numPr>
          <w:ilvl w:val="0"/>
          <w:numId w:val="68"/>
        </w:numPr>
        <w:rPr>
          <w:lang w:val="es-CL"/>
        </w:rPr>
      </w:pPr>
      <w:r w:rsidRPr="00A372C8">
        <w:rPr>
          <w:lang w:val="es-CL"/>
        </w:rPr>
        <w:t>Ampliar la capacidad de almacenamiento y procesamiento a bordo.</w:t>
      </w:r>
    </w:p>
    <w:p w14:paraId="6D6BA41D" w14:textId="77777777" w:rsidR="00A372C8" w:rsidRPr="00A372C8" w:rsidRDefault="00A372C8" w:rsidP="00A372C8">
      <w:pPr>
        <w:numPr>
          <w:ilvl w:val="0"/>
          <w:numId w:val="68"/>
        </w:numPr>
        <w:rPr>
          <w:lang w:val="es-CL"/>
        </w:rPr>
      </w:pPr>
      <w:r w:rsidRPr="00A372C8">
        <w:rPr>
          <w:lang w:val="es-CL"/>
        </w:rPr>
        <w:t>Adaptar nuevos esquemas de modulación o protocolos de comunicación.</w:t>
      </w:r>
    </w:p>
    <w:p w14:paraId="5583D3B6" w14:textId="77777777" w:rsidR="00A372C8" w:rsidRPr="00A372C8" w:rsidRDefault="00A372C8" w:rsidP="00A372C8">
      <w:pPr>
        <w:numPr>
          <w:ilvl w:val="0"/>
          <w:numId w:val="68"/>
        </w:numPr>
        <w:rPr>
          <w:lang w:val="es-CL"/>
        </w:rPr>
      </w:pPr>
      <w:r w:rsidRPr="00A372C8">
        <w:rPr>
          <w:lang w:val="es-CL"/>
        </w:rPr>
        <w:t>Extender la cobertura geográfica y el servicio a aplicaciones regionales o comerciales.</w:t>
      </w:r>
    </w:p>
    <w:p w14:paraId="11D5DAB3" w14:textId="6A10C980" w:rsidR="00A372C8" w:rsidRDefault="00A372C8" w:rsidP="00A372C8">
      <w:pPr>
        <w:rPr>
          <w:lang w:val="es-CL"/>
        </w:rPr>
      </w:pPr>
      <w:r w:rsidRPr="00A372C8">
        <w:rPr>
          <w:lang w:val="es-CL"/>
        </w:rPr>
        <w:t>Este CONOPS establece así un marco operativo claro, cerrado y no ambiguo, que sirve como referencia para las etapas de diseño, integración, validación y futuras extensiones del sistema.</w:t>
      </w:r>
    </w:p>
    <w:p w14:paraId="5142E634" w14:textId="1FE10BDB" w:rsidR="00D173CC" w:rsidRDefault="00D173CC" w:rsidP="00D173CC">
      <w:pPr>
        <w:pStyle w:val="Ttulo1"/>
        <w:rPr>
          <w:lang w:val="es-CL"/>
        </w:rPr>
      </w:pPr>
      <w:bookmarkStart w:id="45" w:name="_Toc220598293"/>
      <w:r>
        <w:rPr>
          <w:lang w:val="es-CL"/>
        </w:rPr>
        <w:t>Trazabilidad del sistema</w:t>
      </w:r>
      <w:bookmarkEnd w:id="45"/>
    </w:p>
    <w:p w14:paraId="26E259E4" w14:textId="77777777" w:rsidR="00D173CC" w:rsidRPr="00D173CC" w:rsidRDefault="00D173CC" w:rsidP="00D173CC">
      <w:pPr>
        <w:rPr>
          <w:lang w:val="es-CL"/>
        </w:rPr>
      </w:pPr>
      <w:r w:rsidRPr="00D173CC">
        <w:rPr>
          <w:lang w:val="es-CL"/>
        </w:rPr>
        <w:t>Esta sección describe el enfoque de trazabilidad adoptado para asegurar la coherencia entre las necesidades operacionales, los requerimientos del usuario y los requerimientos del sistema, en el contexto de la Revisión de Requerimientos del Sistema (SRR).</w:t>
      </w:r>
    </w:p>
    <w:p w14:paraId="549F57B8" w14:textId="77777777" w:rsidR="00D173CC" w:rsidRPr="00D173CC" w:rsidRDefault="00D173CC" w:rsidP="00D173CC">
      <w:pPr>
        <w:rPr>
          <w:lang w:val="es-CL"/>
        </w:rPr>
      </w:pPr>
      <w:r w:rsidRPr="00D173CC">
        <w:rPr>
          <w:lang w:val="es-CL"/>
        </w:rPr>
        <w:t xml:space="preserve">El Concepto de Operaciones (CONOPS) constituye la referencia primaria para la identificación de capacidades, restricciones y escenarios operacionales del sistema Store &amp; Forward BIFROST. A partir de este documento se derivan los </w:t>
      </w:r>
      <w:r w:rsidRPr="00D173CC">
        <w:rPr>
          <w:b/>
          <w:bCs/>
          <w:lang w:val="es-CL"/>
        </w:rPr>
        <w:t>Requerimientos de Usuario (UR)</w:t>
      </w:r>
      <w:r w:rsidRPr="00D173CC">
        <w:rPr>
          <w:lang w:val="es-CL"/>
        </w:rPr>
        <w:t xml:space="preserve"> y, posteriormente, los </w:t>
      </w:r>
      <w:r w:rsidRPr="00D173CC">
        <w:rPr>
          <w:b/>
          <w:bCs/>
          <w:lang w:val="es-CL"/>
        </w:rPr>
        <w:t>Requerimientos de Sistema (SR)</w:t>
      </w:r>
      <w:r w:rsidRPr="00D173CC">
        <w:rPr>
          <w:lang w:val="es-CL"/>
        </w:rPr>
        <w:t>.</w:t>
      </w:r>
    </w:p>
    <w:p w14:paraId="542638C2" w14:textId="60981044" w:rsidR="00776F2C" w:rsidRDefault="00D173CC" w:rsidP="00776F2C">
      <w:pPr>
        <w:rPr>
          <w:lang w:val="es-CL"/>
        </w:rPr>
      </w:pPr>
      <w:r w:rsidRPr="00D173CC">
        <w:rPr>
          <w:lang w:val="es-CL"/>
        </w:rPr>
        <w:t xml:space="preserve">La </w:t>
      </w:r>
      <w:r w:rsidRPr="00D173CC">
        <w:rPr>
          <w:b/>
          <w:bCs/>
          <w:lang w:val="es-CL"/>
        </w:rPr>
        <w:t>matriz de trazabilidad</w:t>
      </w:r>
      <w:r w:rsidRPr="00D173CC">
        <w:rPr>
          <w:lang w:val="es-CL"/>
        </w:rPr>
        <w:t xml:space="preserve"> se presenta en el </w:t>
      </w:r>
      <w:r w:rsidRPr="00D173CC">
        <w:rPr>
          <w:b/>
          <w:bCs/>
          <w:lang w:val="es-CL"/>
        </w:rPr>
        <w:t>Anexo</w:t>
      </w:r>
      <w:r w:rsidRPr="00D173CC">
        <w:rPr>
          <w:lang w:val="es-CL"/>
        </w:rPr>
        <w:t xml:space="preserve"> de este documento.</w:t>
      </w:r>
    </w:p>
    <w:p w14:paraId="6B685D85" w14:textId="77777777" w:rsidR="00776F2C" w:rsidRPr="00776F2C" w:rsidRDefault="00776F2C" w:rsidP="00776F2C">
      <w:pPr>
        <w:rPr>
          <w:lang w:val="es-CL"/>
        </w:rPr>
      </w:pPr>
    </w:p>
    <w:p w14:paraId="2219F16C" w14:textId="032680F8" w:rsidR="00D173CC" w:rsidRDefault="00D173CC" w:rsidP="00D173CC">
      <w:pPr>
        <w:pStyle w:val="Ttulo1"/>
        <w:rPr>
          <w:lang w:val="es-CL"/>
        </w:rPr>
      </w:pPr>
      <w:bookmarkStart w:id="46" w:name="_Toc220598294"/>
      <w:r>
        <w:rPr>
          <w:lang w:val="es-CL"/>
        </w:rPr>
        <w:t>Estimación de costos</w:t>
      </w:r>
      <w:bookmarkEnd w:id="46"/>
    </w:p>
    <w:p w14:paraId="466CD6DF" w14:textId="1022D772" w:rsidR="00D173CC" w:rsidRDefault="00D173CC" w:rsidP="00D173CC">
      <w:pPr>
        <w:rPr>
          <w:lang w:val="es-CL"/>
        </w:rPr>
      </w:pPr>
      <w:r w:rsidRPr="00D173CC">
        <w:rPr>
          <w:lang w:val="es-CL"/>
        </w:rPr>
        <w:t>Con el objetivo de apoyar la toma de decisiones durante la etapa de Revisión de Requerimientos del Sistema (SRR), se presenta una estimación de orden de magnitud (Rough Order of Magnitude</w:t>
      </w:r>
      <w:r>
        <w:rPr>
          <w:lang w:val="es-CL"/>
        </w:rPr>
        <w:t>, ROM</w:t>
      </w:r>
      <w:r w:rsidRPr="00D173CC">
        <w:rPr>
          <w:lang w:val="es-CL"/>
        </w:rPr>
        <w:t>) de los costos asociados al desarrollo de la carga útil Store &amp; Forward del proyecto BIFROST.</w:t>
      </w:r>
      <w:r w:rsidR="006914CB">
        <w:rPr>
          <w:lang w:val="es-CL"/>
        </w:rPr>
        <w:t xml:space="preserve"> </w:t>
      </w:r>
      <w:r w:rsidRPr="00D173CC">
        <w:rPr>
          <w:lang w:val="es-CL"/>
        </w:rPr>
        <w:t>Esta estimación tiene un carácter preliminar y se basa en supuestos de alcance, duración y recursos humanos coherentes con la naturaleza experimental y tecnológica del proyecto.</w:t>
      </w:r>
    </w:p>
    <w:p w14:paraId="7FD6D1FA" w14:textId="60A10065" w:rsidR="006914CB" w:rsidRDefault="006914CB" w:rsidP="006914CB">
      <w:pPr>
        <w:pStyle w:val="Ttulo2"/>
        <w:rPr>
          <w:lang w:val="es-CL"/>
        </w:rPr>
      </w:pPr>
      <w:bookmarkStart w:id="47" w:name="_Toc220598295"/>
      <w:r>
        <w:rPr>
          <w:lang w:val="es-CL"/>
        </w:rPr>
        <w:t>Supuestos de estimación</w:t>
      </w:r>
      <w:bookmarkEnd w:id="47"/>
    </w:p>
    <w:p w14:paraId="11BBA3E5" w14:textId="2620E853" w:rsidR="006914CB" w:rsidRPr="006914CB" w:rsidRDefault="006914CB" w:rsidP="006914CB">
      <w:pPr>
        <w:rPr>
          <w:lang w:val="es-CL"/>
        </w:rPr>
      </w:pPr>
      <w:r w:rsidRPr="006914CB">
        <w:rPr>
          <w:lang w:val="es-CL"/>
        </w:rPr>
        <w:t>La estimación ROM considera los siguientes supuestos principales</w:t>
      </w:r>
      <w:r w:rsidR="00563E30">
        <w:rPr>
          <w:lang w:val="es-CL"/>
        </w:rPr>
        <w:t xml:space="preserve"> para suministrar un modelo de vuelo integrado al bus satélite</w:t>
      </w:r>
      <w:r w:rsidRPr="006914CB">
        <w:rPr>
          <w:lang w:val="es-CL"/>
        </w:rPr>
        <w:t>:</w:t>
      </w:r>
    </w:p>
    <w:p w14:paraId="668B311A" w14:textId="00F1DA00" w:rsidR="006914CB" w:rsidRPr="006914CB" w:rsidRDefault="006914CB" w:rsidP="006914CB">
      <w:pPr>
        <w:numPr>
          <w:ilvl w:val="0"/>
          <w:numId w:val="70"/>
        </w:numPr>
        <w:rPr>
          <w:lang w:val="es-CL"/>
        </w:rPr>
      </w:pPr>
      <w:r w:rsidRPr="006914CB">
        <w:rPr>
          <w:lang w:val="es-CL"/>
        </w:rPr>
        <w:t xml:space="preserve">Contratación de </w:t>
      </w:r>
      <w:r w:rsidRPr="006914CB">
        <w:rPr>
          <w:b/>
          <w:bCs/>
          <w:lang w:val="es-CL"/>
        </w:rPr>
        <w:t xml:space="preserve">dos ingenieros </w:t>
      </w:r>
      <w:r w:rsidRPr="006914CB">
        <w:rPr>
          <w:lang w:val="es-CL"/>
        </w:rPr>
        <w:t xml:space="preserve">durante un período de </w:t>
      </w:r>
      <w:r>
        <w:rPr>
          <w:b/>
          <w:bCs/>
          <w:lang w:val="es-CL"/>
        </w:rPr>
        <w:t>12</w:t>
      </w:r>
      <w:r w:rsidRPr="006914CB">
        <w:rPr>
          <w:b/>
          <w:bCs/>
          <w:lang w:val="es-CL"/>
        </w:rPr>
        <w:t xml:space="preserve"> meses</w:t>
      </w:r>
      <w:r w:rsidRPr="006914CB">
        <w:rPr>
          <w:lang w:val="es-CL"/>
        </w:rPr>
        <w:t>.</w:t>
      </w:r>
    </w:p>
    <w:p w14:paraId="04E79308" w14:textId="2D4DB8EF" w:rsidR="006914CB" w:rsidRPr="006914CB" w:rsidRDefault="006914CB" w:rsidP="006914CB">
      <w:pPr>
        <w:numPr>
          <w:ilvl w:val="0"/>
          <w:numId w:val="70"/>
        </w:numPr>
        <w:rPr>
          <w:lang w:val="es-CL"/>
        </w:rPr>
      </w:pPr>
      <w:r w:rsidRPr="006914CB">
        <w:rPr>
          <w:lang w:val="es-CL"/>
        </w:rPr>
        <w:lastRenderedPageBreak/>
        <w:t xml:space="preserve">Desarrollo, integración y validación de </w:t>
      </w:r>
      <w:r w:rsidRPr="006914CB">
        <w:rPr>
          <w:b/>
          <w:bCs/>
          <w:lang w:val="es-CL"/>
        </w:rPr>
        <w:t>una carga útil</w:t>
      </w:r>
      <w:r w:rsidRPr="006914CB">
        <w:rPr>
          <w:lang w:val="es-CL"/>
        </w:rPr>
        <w:t>.</w:t>
      </w:r>
    </w:p>
    <w:p w14:paraId="4300528D" w14:textId="19BC6F7C" w:rsidR="006914CB" w:rsidRPr="006914CB" w:rsidRDefault="006914CB" w:rsidP="006914CB">
      <w:pPr>
        <w:numPr>
          <w:ilvl w:val="0"/>
          <w:numId w:val="70"/>
        </w:numPr>
        <w:rPr>
          <w:lang w:val="es-CL"/>
        </w:rPr>
      </w:pPr>
      <w:r w:rsidRPr="006914CB">
        <w:rPr>
          <w:lang w:val="es-CL"/>
        </w:rPr>
        <w:t>Uso de componentes y materiales comerciales disponibles en el mercado.</w:t>
      </w:r>
    </w:p>
    <w:p w14:paraId="7E6BD159" w14:textId="77777777" w:rsidR="006914CB" w:rsidRPr="006914CB" w:rsidRDefault="006914CB" w:rsidP="006914CB">
      <w:pPr>
        <w:numPr>
          <w:ilvl w:val="0"/>
          <w:numId w:val="70"/>
        </w:numPr>
        <w:rPr>
          <w:lang w:val="es-CL"/>
        </w:rPr>
      </w:pPr>
      <w:r w:rsidRPr="006914CB">
        <w:rPr>
          <w:lang w:val="es-CL"/>
        </w:rPr>
        <w:t>Ejecución de actividades de integración, ensamblado y pruebas (AIT) en instalaciones nacionales.</w:t>
      </w:r>
    </w:p>
    <w:p w14:paraId="094B3347" w14:textId="77777777" w:rsidR="006914CB" w:rsidRPr="006914CB" w:rsidRDefault="006914CB" w:rsidP="006914CB">
      <w:pPr>
        <w:numPr>
          <w:ilvl w:val="0"/>
          <w:numId w:val="70"/>
        </w:numPr>
        <w:rPr>
          <w:lang w:val="es-CL"/>
        </w:rPr>
      </w:pPr>
      <w:r w:rsidRPr="006914CB">
        <w:rPr>
          <w:lang w:val="es-CL"/>
        </w:rPr>
        <w:t>Logística asociada a adquisición, transporte, seguros y soporte operativo.</w:t>
      </w:r>
    </w:p>
    <w:p w14:paraId="5BA04B16" w14:textId="56E23137" w:rsidR="006914CB" w:rsidRDefault="006914CB" w:rsidP="006914CB">
      <w:pPr>
        <w:pStyle w:val="Ttulo2"/>
        <w:rPr>
          <w:lang w:val="es-CL"/>
        </w:rPr>
      </w:pPr>
      <w:bookmarkStart w:id="48" w:name="_Toc220598296"/>
      <w:r>
        <w:rPr>
          <w:lang w:val="es-CL"/>
        </w:rPr>
        <w:t>Desglose de costos estimados</w:t>
      </w:r>
      <w:bookmarkEnd w:id="48"/>
    </w:p>
    <w:tbl>
      <w:tblPr>
        <w:tblStyle w:val="Tablaconcuadrcula"/>
        <w:tblW w:w="0" w:type="auto"/>
        <w:tblLook w:val="04A0" w:firstRow="1" w:lastRow="0" w:firstColumn="1" w:lastColumn="0" w:noHBand="0" w:noVBand="1"/>
      </w:tblPr>
      <w:tblGrid>
        <w:gridCol w:w="3212"/>
        <w:gridCol w:w="3213"/>
        <w:gridCol w:w="3213"/>
      </w:tblGrid>
      <w:tr w:rsidR="006914CB" w14:paraId="556FC4C1" w14:textId="77777777" w:rsidTr="006914CB">
        <w:tc>
          <w:tcPr>
            <w:tcW w:w="3212" w:type="dxa"/>
          </w:tcPr>
          <w:p w14:paraId="02C6D125" w14:textId="71BF642B" w:rsidR="006914CB" w:rsidRDefault="006914CB" w:rsidP="006914CB">
            <w:pPr>
              <w:rPr>
                <w:lang w:val="es-CL"/>
              </w:rPr>
            </w:pPr>
            <w:r>
              <w:rPr>
                <w:lang w:val="es-CL"/>
              </w:rPr>
              <w:t>Ítem</w:t>
            </w:r>
          </w:p>
        </w:tc>
        <w:tc>
          <w:tcPr>
            <w:tcW w:w="3213" w:type="dxa"/>
          </w:tcPr>
          <w:p w14:paraId="205236A2" w14:textId="6FEFECB0" w:rsidR="006914CB" w:rsidRDefault="006914CB" w:rsidP="006914CB">
            <w:pPr>
              <w:rPr>
                <w:lang w:val="es-CL"/>
              </w:rPr>
            </w:pPr>
            <w:r>
              <w:rPr>
                <w:lang w:val="es-CL"/>
              </w:rPr>
              <w:t>Descripción</w:t>
            </w:r>
          </w:p>
        </w:tc>
        <w:tc>
          <w:tcPr>
            <w:tcW w:w="3213" w:type="dxa"/>
          </w:tcPr>
          <w:p w14:paraId="0D06B58E" w14:textId="68B51A79" w:rsidR="006914CB" w:rsidRDefault="006914CB" w:rsidP="006914CB">
            <w:pPr>
              <w:rPr>
                <w:lang w:val="es-CL"/>
              </w:rPr>
            </w:pPr>
            <w:r>
              <w:rPr>
                <w:lang w:val="es-CL"/>
              </w:rPr>
              <w:t>Costo estimado (USD)</w:t>
            </w:r>
          </w:p>
        </w:tc>
      </w:tr>
      <w:tr w:rsidR="006914CB" w14:paraId="6018DE90" w14:textId="77777777" w:rsidTr="006914CB">
        <w:tc>
          <w:tcPr>
            <w:tcW w:w="3212" w:type="dxa"/>
          </w:tcPr>
          <w:p w14:paraId="3BDBF47C" w14:textId="08AF751B" w:rsidR="006914CB" w:rsidRDefault="006914CB" w:rsidP="006914CB">
            <w:pPr>
              <w:rPr>
                <w:lang w:val="es-CL"/>
              </w:rPr>
            </w:pPr>
            <w:r>
              <w:rPr>
                <w:lang w:val="es-CL"/>
              </w:rPr>
              <w:t>Recursos humanos</w:t>
            </w:r>
          </w:p>
        </w:tc>
        <w:tc>
          <w:tcPr>
            <w:tcW w:w="3213" w:type="dxa"/>
          </w:tcPr>
          <w:p w14:paraId="003F00C2" w14:textId="505D1EB0" w:rsidR="006914CB" w:rsidRDefault="006914CB" w:rsidP="006914CB">
            <w:pPr>
              <w:rPr>
                <w:lang w:val="es-CL"/>
              </w:rPr>
            </w:pPr>
            <w:r>
              <w:rPr>
                <w:lang w:val="es-CL"/>
              </w:rPr>
              <w:t>2 ingenieros x 2000 USD/mes x 12 meses</w:t>
            </w:r>
          </w:p>
        </w:tc>
        <w:tc>
          <w:tcPr>
            <w:tcW w:w="3213" w:type="dxa"/>
          </w:tcPr>
          <w:p w14:paraId="0C0CBF70" w14:textId="418CA507" w:rsidR="006914CB" w:rsidRDefault="006914CB" w:rsidP="006914CB">
            <w:pPr>
              <w:rPr>
                <w:lang w:val="es-CL"/>
              </w:rPr>
            </w:pPr>
            <w:r>
              <w:t>48.000</w:t>
            </w:r>
          </w:p>
        </w:tc>
      </w:tr>
      <w:tr w:rsidR="006914CB" w14:paraId="4B1DE03B" w14:textId="77777777" w:rsidTr="006914CB">
        <w:tc>
          <w:tcPr>
            <w:tcW w:w="3212" w:type="dxa"/>
          </w:tcPr>
          <w:p w14:paraId="351F2F58" w14:textId="317C8268" w:rsidR="006914CB" w:rsidRDefault="006914CB" w:rsidP="006914CB">
            <w:pPr>
              <w:rPr>
                <w:lang w:val="es-CL"/>
              </w:rPr>
            </w:pPr>
            <w:r w:rsidRPr="006914CB">
              <w:t>Componentes y materiales</w:t>
            </w:r>
          </w:p>
        </w:tc>
        <w:tc>
          <w:tcPr>
            <w:tcW w:w="3213" w:type="dxa"/>
          </w:tcPr>
          <w:p w14:paraId="086802E3" w14:textId="3FEFA1ED" w:rsidR="006914CB" w:rsidRDefault="006914CB" w:rsidP="006914CB">
            <w:pPr>
              <w:rPr>
                <w:lang w:val="es-CL"/>
              </w:rPr>
            </w:pPr>
            <w:r w:rsidRPr="006914CB">
              <w:t>Electrónica, mecánica y materiales</w:t>
            </w:r>
          </w:p>
        </w:tc>
        <w:tc>
          <w:tcPr>
            <w:tcW w:w="3213" w:type="dxa"/>
          </w:tcPr>
          <w:p w14:paraId="19436F9F" w14:textId="1DE42DEF" w:rsidR="006914CB" w:rsidRDefault="006914CB" w:rsidP="006914CB">
            <w:pPr>
              <w:rPr>
                <w:lang w:val="es-CL"/>
              </w:rPr>
            </w:pPr>
            <w:r w:rsidRPr="006914CB">
              <w:t>50.000</w:t>
            </w:r>
          </w:p>
        </w:tc>
      </w:tr>
      <w:tr w:rsidR="006914CB" w14:paraId="26E55305" w14:textId="77777777" w:rsidTr="006914CB">
        <w:tc>
          <w:tcPr>
            <w:tcW w:w="3212" w:type="dxa"/>
          </w:tcPr>
          <w:p w14:paraId="54301D7C" w14:textId="318BFFF5" w:rsidR="006914CB" w:rsidRDefault="006914CB" w:rsidP="006914CB">
            <w:pPr>
              <w:rPr>
                <w:lang w:val="es-CL"/>
              </w:rPr>
            </w:pPr>
            <w:r w:rsidRPr="006914CB">
              <w:t>AIT</w:t>
            </w:r>
          </w:p>
        </w:tc>
        <w:tc>
          <w:tcPr>
            <w:tcW w:w="3213" w:type="dxa"/>
          </w:tcPr>
          <w:p w14:paraId="54E80705" w14:textId="410D82C0" w:rsidR="006914CB" w:rsidRDefault="006914CB" w:rsidP="006914CB">
            <w:pPr>
              <w:jc w:val="center"/>
              <w:rPr>
                <w:lang w:val="es-CL"/>
              </w:rPr>
            </w:pPr>
            <w:r w:rsidRPr="006914CB">
              <w:t>Integración, pruebas funcionales y ambientales</w:t>
            </w:r>
          </w:p>
        </w:tc>
        <w:tc>
          <w:tcPr>
            <w:tcW w:w="3213" w:type="dxa"/>
          </w:tcPr>
          <w:p w14:paraId="64623703" w14:textId="31875848" w:rsidR="006914CB" w:rsidRDefault="006914CB" w:rsidP="006914CB">
            <w:pPr>
              <w:rPr>
                <w:lang w:val="es-CL"/>
              </w:rPr>
            </w:pPr>
            <w:r w:rsidRPr="006914CB">
              <w:t>15.000</w:t>
            </w:r>
          </w:p>
        </w:tc>
      </w:tr>
      <w:tr w:rsidR="006914CB" w14:paraId="3B314C9D" w14:textId="77777777" w:rsidTr="006914CB">
        <w:tc>
          <w:tcPr>
            <w:tcW w:w="3212" w:type="dxa"/>
          </w:tcPr>
          <w:p w14:paraId="46AEB3FE" w14:textId="7394A8CE" w:rsidR="006914CB" w:rsidRDefault="006914CB" w:rsidP="006914CB">
            <w:pPr>
              <w:rPr>
                <w:lang w:val="es-CL"/>
              </w:rPr>
            </w:pPr>
            <w:r w:rsidRPr="006914CB">
              <w:t>Logística</w:t>
            </w:r>
          </w:p>
        </w:tc>
        <w:tc>
          <w:tcPr>
            <w:tcW w:w="3213" w:type="dxa"/>
          </w:tcPr>
          <w:p w14:paraId="373BF48F" w14:textId="70C617B8" w:rsidR="006914CB" w:rsidRDefault="006914CB" w:rsidP="006914CB">
            <w:pPr>
              <w:rPr>
                <w:lang w:val="es-CL"/>
              </w:rPr>
            </w:pPr>
            <w:r w:rsidRPr="006914CB">
              <w:t xml:space="preserve">Transporte, </w:t>
            </w:r>
            <w:r>
              <w:t>envíos</w:t>
            </w:r>
            <w:r w:rsidRPr="006914CB">
              <w:t>, importaciones y soporte</w:t>
            </w:r>
          </w:p>
        </w:tc>
        <w:tc>
          <w:tcPr>
            <w:tcW w:w="3213" w:type="dxa"/>
          </w:tcPr>
          <w:p w14:paraId="1221F143" w14:textId="2F03B213" w:rsidR="006914CB" w:rsidRDefault="006914CB" w:rsidP="006914CB">
            <w:pPr>
              <w:rPr>
                <w:lang w:val="es-CL"/>
              </w:rPr>
            </w:pPr>
            <w:r w:rsidRPr="006914CB">
              <w:t>20.000</w:t>
            </w:r>
          </w:p>
        </w:tc>
      </w:tr>
      <w:tr w:rsidR="006914CB" w14:paraId="77BAF838" w14:textId="77777777" w:rsidTr="006914CB">
        <w:tc>
          <w:tcPr>
            <w:tcW w:w="3212" w:type="dxa"/>
          </w:tcPr>
          <w:p w14:paraId="6A4CABD1" w14:textId="26C91B81" w:rsidR="006914CB" w:rsidRDefault="006914CB" w:rsidP="006914CB">
            <w:pPr>
              <w:rPr>
                <w:lang w:val="es-CL"/>
              </w:rPr>
            </w:pPr>
            <w:r>
              <w:rPr>
                <w:lang w:val="es-CL"/>
              </w:rPr>
              <w:t>Total</w:t>
            </w:r>
          </w:p>
        </w:tc>
        <w:tc>
          <w:tcPr>
            <w:tcW w:w="3213" w:type="dxa"/>
          </w:tcPr>
          <w:p w14:paraId="1A6854BC" w14:textId="77777777" w:rsidR="006914CB" w:rsidRDefault="006914CB" w:rsidP="006914CB">
            <w:pPr>
              <w:rPr>
                <w:lang w:val="es-CL"/>
              </w:rPr>
            </w:pPr>
          </w:p>
        </w:tc>
        <w:tc>
          <w:tcPr>
            <w:tcW w:w="3213" w:type="dxa"/>
          </w:tcPr>
          <w:p w14:paraId="2F8761AD" w14:textId="6B67CD94" w:rsidR="006914CB" w:rsidRDefault="006914CB" w:rsidP="006914CB">
            <w:pPr>
              <w:rPr>
                <w:lang w:val="es-CL"/>
              </w:rPr>
            </w:pPr>
            <w:r>
              <w:rPr>
                <w:lang w:val="es-CL"/>
              </w:rPr>
              <w:t>133.000</w:t>
            </w:r>
          </w:p>
        </w:tc>
      </w:tr>
    </w:tbl>
    <w:p w14:paraId="655D81CF" w14:textId="77777777" w:rsidR="006914CB" w:rsidRPr="006914CB" w:rsidRDefault="006914CB" w:rsidP="006914CB">
      <w:pPr>
        <w:rPr>
          <w:lang w:val="es-CL"/>
        </w:rPr>
      </w:pPr>
    </w:p>
    <w:p w14:paraId="40D1A766" w14:textId="0F669475" w:rsidR="00D173CC" w:rsidRDefault="00D173CC" w:rsidP="00D173CC">
      <w:pPr>
        <w:pStyle w:val="Ttulo1"/>
        <w:rPr>
          <w:lang w:val="es-CL"/>
        </w:rPr>
      </w:pPr>
      <w:bookmarkStart w:id="49" w:name="_Toc220598297"/>
      <w:r>
        <w:rPr>
          <w:lang w:val="es-CL"/>
        </w:rPr>
        <w:t>Anexos</w:t>
      </w:r>
      <w:bookmarkEnd w:id="49"/>
    </w:p>
    <w:p w14:paraId="7E413B4E" w14:textId="04D6406B" w:rsidR="00D173CC" w:rsidRDefault="00D173CC" w:rsidP="00D173CC">
      <w:pPr>
        <w:pStyle w:val="Ttulo2"/>
        <w:rPr>
          <w:lang w:val="es-CL"/>
        </w:rPr>
      </w:pPr>
      <w:bookmarkStart w:id="50" w:name="_Toc220598298"/>
      <w:r>
        <w:rPr>
          <w:lang w:val="es-CL"/>
        </w:rPr>
        <w:t xml:space="preserve">Tabla 1: </w:t>
      </w:r>
      <w:proofErr w:type="spellStart"/>
      <w:r>
        <w:rPr>
          <w:lang w:val="es-CL"/>
        </w:rPr>
        <w:t>User</w:t>
      </w:r>
      <w:proofErr w:type="spellEnd"/>
      <w:r>
        <w:rPr>
          <w:lang w:val="es-CL"/>
        </w:rPr>
        <w:t xml:space="preserve"> </w:t>
      </w:r>
      <w:proofErr w:type="spellStart"/>
      <w:r>
        <w:rPr>
          <w:lang w:val="es-CL"/>
        </w:rPr>
        <w:t>Requirements</w:t>
      </w:r>
      <w:bookmarkEnd w:id="50"/>
      <w:proofErr w:type="spellEnd"/>
    </w:p>
    <w:tbl>
      <w:tblPr>
        <w:tblW w:w="0" w:type="auto"/>
        <w:tblCellMar>
          <w:left w:w="70" w:type="dxa"/>
          <w:right w:w="70" w:type="dxa"/>
        </w:tblCellMar>
        <w:tblLook w:val="04A0" w:firstRow="1" w:lastRow="0" w:firstColumn="1" w:lastColumn="0" w:noHBand="0" w:noVBand="1"/>
      </w:tblPr>
      <w:tblGrid>
        <w:gridCol w:w="417"/>
        <w:gridCol w:w="648"/>
        <w:gridCol w:w="4831"/>
        <w:gridCol w:w="755"/>
        <w:gridCol w:w="576"/>
        <w:gridCol w:w="783"/>
        <w:gridCol w:w="816"/>
        <w:gridCol w:w="812"/>
      </w:tblGrid>
      <w:tr w:rsidR="00FA7CCC" w:rsidRPr="00FA7CCC" w14:paraId="72590ECC" w14:textId="77777777" w:rsidTr="00FA7CCC">
        <w:trPr>
          <w:trHeight w:val="290"/>
        </w:trPr>
        <w:tc>
          <w:tcPr>
            <w:tcW w:w="0" w:type="auto"/>
            <w:tcBorders>
              <w:top w:val="single" w:sz="4" w:space="0" w:color="8EA9DB"/>
              <w:left w:val="single" w:sz="4" w:space="0" w:color="8EA9DB"/>
              <w:bottom w:val="single" w:sz="4" w:space="0" w:color="8EA9DB"/>
              <w:right w:val="nil"/>
            </w:tcBorders>
            <w:shd w:val="clear" w:color="4472C4" w:fill="4472C4"/>
            <w:vAlign w:val="center"/>
            <w:hideMark/>
          </w:tcPr>
          <w:p w14:paraId="2CE75300" w14:textId="77777777" w:rsidR="00FA7CCC" w:rsidRPr="00FA7CCC" w:rsidRDefault="00FA7CCC" w:rsidP="00FA7CCC">
            <w:pPr>
              <w:spacing w:after="0"/>
              <w:jc w:val="center"/>
              <w:rPr>
                <w:rFonts w:cs="Calibri"/>
                <w:b/>
                <w:bCs/>
                <w:color w:val="FFFFFF"/>
                <w:sz w:val="16"/>
                <w:szCs w:val="16"/>
                <w:lang w:val="es-CL" w:eastAsia="es-CL"/>
              </w:rPr>
            </w:pPr>
            <w:r w:rsidRPr="00FA7CCC">
              <w:rPr>
                <w:rFonts w:cs="Calibri"/>
                <w:b/>
                <w:bCs/>
                <w:color w:val="FFFFFF"/>
                <w:sz w:val="16"/>
                <w:szCs w:val="16"/>
                <w:lang w:val="es-CL" w:eastAsia="es-CL"/>
              </w:rPr>
              <w:t>ID</w:t>
            </w:r>
          </w:p>
        </w:tc>
        <w:tc>
          <w:tcPr>
            <w:tcW w:w="0" w:type="auto"/>
            <w:tcBorders>
              <w:top w:val="single" w:sz="4" w:space="0" w:color="8EA9DB"/>
              <w:left w:val="nil"/>
              <w:bottom w:val="single" w:sz="4" w:space="0" w:color="8EA9DB"/>
              <w:right w:val="nil"/>
            </w:tcBorders>
            <w:shd w:val="clear" w:color="4472C4" w:fill="4472C4"/>
            <w:vAlign w:val="center"/>
            <w:hideMark/>
          </w:tcPr>
          <w:p w14:paraId="4167DFF2" w14:textId="77777777" w:rsidR="00FA7CCC" w:rsidRPr="00FA7CCC" w:rsidRDefault="00FA7CCC" w:rsidP="00FA7CCC">
            <w:pPr>
              <w:spacing w:after="0"/>
              <w:jc w:val="center"/>
              <w:rPr>
                <w:rFonts w:cs="Calibri"/>
                <w:b/>
                <w:bCs/>
                <w:color w:val="FFFFFF"/>
                <w:sz w:val="16"/>
                <w:szCs w:val="16"/>
                <w:lang w:val="es-CL" w:eastAsia="es-CL"/>
              </w:rPr>
            </w:pPr>
            <w:r w:rsidRPr="00FA7CCC">
              <w:rPr>
                <w:rFonts w:cs="Calibri"/>
                <w:b/>
                <w:bCs/>
                <w:color w:val="FFFFFF"/>
                <w:sz w:val="16"/>
                <w:szCs w:val="16"/>
                <w:lang w:val="es-CL" w:eastAsia="es-CL"/>
              </w:rPr>
              <w:t>Versión</w:t>
            </w:r>
          </w:p>
        </w:tc>
        <w:tc>
          <w:tcPr>
            <w:tcW w:w="0" w:type="auto"/>
            <w:tcBorders>
              <w:top w:val="single" w:sz="4" w:space="0" w:color="8EA9DB"/>
              <w:left w:val="nil"/>
              <w:bottom w:val="single" w:sz="4" w:space="0" w:color="8EA9DB"/>
              <w:right w:val="nil"/>
            </w:tcBorders>
            <w:shd w:val="clear" w:color="4472C4" w:fill="4472C4"/>
            <w:vAlign w:val="center"/>
            <w:hideMark/>
          </w:tcPr>
          <w:p w14:paraId="4907228D" w14:textId="77777777" w:rsidR="00FA7CCC" w:rsidRPr="00FA7CCC" w:rsidRDefault="00FA7CCC" w:rsidP="00FA7CCC">
            <w:pPr>
              <w:spacing w:after="0"/>
              <w:jc w:val="center"/>
              <w:rPr>
                <w:rFonts w:cs="Calibri"/>
                <w:b/>
                <w:bCs/>
                <w:color w:val="FFFFFF"/>
                <w:sz w:val="16"/>
                <w:szCs w:val="16"/>
                <w:lang w:val="es-CL" w:eastAsia="es-CL"/>
              </w:rPr>
            </w:pPr>
            <w:r w:rsidRPr="00FA7CCC">
              <w:rPr>
                <w:rFonts w:cs="Calibri"/>
                <w:b/>
                <w:bCs/>
                <w:color w:val="FFFFFF"/>
                <w:sz w:val="16"/>
                <w:szCs w:val="16"/>
                <w:lang w:val="es-CL" w:eastAsia="es-CL"/>
              </w:rPr>
              <w:t>Descripción del Requerimiento</w:t>
            </w:r>
          </w:p>
        </w:tc>
        <w:tc>
          <w:tcPr>
            <w:tcW w:w="0" w:type="auto"/>
            <w:tcBorders>
              <w:top w:val="single" w:sz="4" w:space="0" w:color="8EA9DB"/>
              <w:left w:val="nil"/>
              <w:bottom w:val="single" w:sz="4" w:space="0" w:color="8EA9DB"/>
              <w:right w:val="nil"/>
            </w:tcBorders>
            <w:shd w:val="clear" w:color="4472C4" w:fill="4472C4"/>
            <w:vAlign w:val="center"/>
            <w:hideMark/>
          </w:tcPr>
          <w:p w14:paraId="31C55AAF" w14:textId="77777777" w:rsidR="00FA7CCC" w:rsidRPr="00FA7CCC" w:rsidRDefault="00FA7CCC" w:rsidP="00FA7CCC">
            <w:pPr>
              <w:spacing w:after="0"/>
              <w:jc w:val="center"/>
              <w:rPr>
                <w:rFonts w:cs="Calibri"/>
                <w:b/>
                <w:bCs/>
                <w:color w:val="FFFFFF"/>
                <w:sz w:val="16"/>
                <w:szCs w:val="16"/>
                <w:lang w:val="es-CL" w:eastAsia="es-CL"/>
              </w:rPr>
            </w:pPr>
            <w:r w:rsidRPr="00FA7CCC">
              <w:rPr>
                <w:rFonts w:cs="Calibri"/>
                <w:b/>
                <w:bCs/>
                <w:color w:val="FFFFFF"/>
                <w:sz w:val="16"/>
                <w:szCs w:val="16"/>
                <w:lang w:val="es-CL" w:eastAsia="es-CL"/>
              </w:rPr>
              <w:t>Prioridad</w:t>
            </w:r>
          </w:p>
        </w:tc>
        <w:tc>
          <w:tcPr>
            <w:tcW w:w="0" w:type="auto"/>
            <w:tcBorders>
              <w:top w:val="single" w:sz="4" w:space="0" w:color="8EA9DB"/>
              <w:left w:val="nil"/>
              <w:bottom w:val="single" w:sz="4" w:space="0" w:color="8EA9DB"/>
              <w:right w:val="nil"/>
            </w:tcBorders>
            <w:shd w:val="clear" w:color="4472C4" w:fill="4472C4"/>
            <w:vAlign w:val="center"/>
            <w:hideMark/>
          </w:tcPr>
          <w:p w14:paraId="7B34AEC8" w14:textId="77777777" w:rsidR="00FA7CCC" w:rsidRPr="00FA7CCC" w:rsidRDefault="00FA7CCC" w:rsidP="00FA7CCC">
            <w:pPr>
              <w:spacing w:after="0"/>
              <w:jc w:val="center"/>
              <w:rPr>
                <w:rFonts w:cs="Calibri"/>
                <w:b/>
                <w:bCs/>
                <w:color w:val="FFFFFF"/>
                <w:sz w:val="16"/>
                <w:szCs w:val="16"/>
                <w:lang w:val="es-CL" w:eastAsia="es-CL"/>
              </w:rPr>
            </w:pPr>
            <w:r w:rsidRPr="00FA7CCC">
              <w:rPr>
                <w:rFonts w:cs="Calibri"/>
                <w:b/>
                <w:bCs/>
                <w:color w:val="FFFFFF"/>
                <w:sz w:val="16"/>
                <w:szCs w:val="16"/>
                <w:lang w:val="es-CL" w:eastAsia="es-CL"/>
              </w:rPr>
              <w:t>Riesgo</w:t>
            </w:r>
          </w:p>
        </w:tc>
        <w:tc>
          <w:tcPr>
            <w:tcW w:w="0" w:type="auto"/>
            <w:tcBorders>
              <w:top w:val="single" w:sz="4" w:space="0" w:color="8EA9DB"/>
              <w:left w:val="nil"/>
              <w:bottom w:val="single" w:sz="4" w:space="0" w:color="8EA9DB"/>
              <w:right w:val="nil"/>
            </w:tcBorders>
            <w:shd w:val="clear" w:color="4472C4" w:fill="4472C4"/>
            <w:vAlign w:val="center"/>
            <w:hideMark/>
          </w:tcPr>
          <w:p w14:paraId="2F222C3D" w14:textId="77777777" w:rsidR="00FA7CCC" w:rsidRPr="00FA7CCC" w:rsidRDefault="00FA7CCC" w:rsidP="00FA7CCC">
            <w:pPr>
              <w:spacing w:after="0"/>
              <w:jc w:val="center"/>
              <w:rPr>
                <w:rFonts w:cs="Calibri"/>
                <w:b/>
                <w:bCs/>
                <w:color w:val="FFFFFF"/>
                <w:sz w:val="16"/>
                <w:szCs w:val="16"/>
                <w:lang w:val="es-CL" w:eastAsia="es-CL"/>
              </w:rPr>
            </w:pPr>
            <w:r w:rsidRPr="00FA7CCC">
              <w:rPr>
                <w:rFonts w:cs="Calibri"/>
                <w:b/>
                <w:bCs/>
                <w:color w:val="FFFFFF"/>
                <w:sz w:val="16"/>
                <w:szCs w:val="16"/>
                <w:lang w:val="es-CL" w:eastAsia="es-CL"/>
              </w:rPr>
              <w:t>Dificultad</w:t>
            </w:r>
          </w:p>
        </w:tc>
        <w:tc>
          <w:tcPr>
            <w:tcW w:w="0" w:type="auto"/>
            <w:tcBorders>
              <w:top w:val="single" w:sz="4" w:space="0" w:color="8EA9DB"/>
              <w:left w:val="nil"/>
              <w:bottom w:val="single" w:sz="4" w:space="0" w:color="8EA9DB"/>
              <w:right w:val="nil"/>
            </w:tcBorders>
            <w:shd w:val="clear" w:color="4472C4" w:fill="4472C4"/>
            <w:vAlign w:val="center"/>
            <w:hideMark/>
          </w:tcPr>
          <w:p w14:paraId="4D07E41F" w14:textId="77777777" w:rsidR="00FA7CCC" w:rsidRPr="00FA7CCC" w:rsidRDefault="00FA7CCC" w:rsidP="00FA7CCC">
            <w:pPr>
              <w:spacing w:after="0"/>
              <w:jc w:val="center"/>
              <w:rPr>
                <w:rFonts w:cs="Calibri"/>
                <w:b/>
                <w:bCs/>
                <w:color w:val="FFFFFF"/>
                <w:sz w:val="16"/>
                <w:szCs w:val="16"/>
                <w:lang w:val="es-CL" w:eastAsia="es-CL"/>
              </w:rPr>
            </w:pPr>
            <w:r w:rsidRPr="00FA7CCC">
              <w:rPr>
                <w:rFonts w:cs="Calibri"/>
                <w:b/>
                <w:bCs/>
                <w:color w:val="FFFFFF"/>
                <w:sz w:val="16"/>
                <w:szCs w:val="16"/>
                <w:lang w:val="es-CL" w:eastAsia="es-CL"/>
              </w:rPr>
              <w:t>Tipo</w:t>
            </w:r>
          </w:p>
        </w:tc>
        <w:tc>
          <w:tcPr>
            <w:tcW w:w="0" w:type="auto"/>
            <w:tcBorders>
              <w:top w:val="single" w:sz="4" w:space="0" w:color="8EA9DB"/>
              <w:left w:val="nil"/>
              <w:bottom w:val="single" w:sz="4" w:space="0" w:color="8EA9DB"/>
              <w:right w:val="single" w:sz="4" w:space="0" w:color="8EA9DB"/>
            </w:tcBorders>
            <w:shd w:val="clear" w:color="4472C4" w:fill="4472C4"/>
            <w:vAlign w:val="center"/>
            <w:hideMark/>
          </w:tcPr>
          <w:p w14:paraId="42C7496F" w14:textId="77777777" w:rsidR="00FA7CCC" w:rsidRPr="00FA7CCC" w:rsidRDefault="00FA7CCC" w:rsidP="00FA7CCC">
            <w:pPr>
              <w:spacing w:after="0"/>
              <w:jc w:val="center"/>
              <w:rPr>
                <w:rFonts w:cs="Calibri"/>
                <w:b/>
                <w:bCs/>
                <w:color w:val="FFFFFF"/>
                <w:sz w:val="16"/>
                <w:szCs w:val="16"/>
                <w:lang w:val="es-CL" w:eastAsia="es-CL"/>
              </w:rPr>
            </w:pPr>
            <w:r w:rsidRPr="00FA7CCC">
              <w:rPr>
                <w:rFonts w:cs="Calibri"/>
                <w:b/>
                <w:bCs/>
                <w:color w:val="FFFFFF"/>
                <w:sz w:val="16"/>
                <w:szCs w:val="16"/>
                <w:lang w:val="es-CL" w:eastAsia="es-CL"/>
              </w:rPr>
              <w:t>Estado</w:t>
            </w:r>
          </w:p>
        </w:tc>
      </w:tr>
      <w:tr w:rsidR="00FA7CCC" w:rsidRPr="00FA7CCC" w14:paraId="20D634B6" w14:textId="77777777" w:rsidTr="00FA7CCC">
        <w:trPr>
          <w:trHeight w:val="87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5D99A264" w14:textId="77777777" w:rsidR="00FA7CCC" w:rsidRPr="00FA7CCC" w:rsidRDefault="00FA7CCC" w:rsidP="00FA7CCC">
            <w:pPr>
              <w:spacing w:after="0"/>
              <w:jc w:val="left"/>
              <w:rPr>
                <w:rFonts w:cs="Calibri"/>
                <w:color w:val="000000"/>
                <w:sz w:val="16"/>
                <w:szCs w:val="16"/>
                <w:lang w:val="es-CL" w:eastAsia="es-CL"/>
              </w:rPr>
            </w:pPr>
            <w:r w:rsidRPr="00FA7CCC">
              <w:rPr>
                <w:rFonts w:cs="Calibri"/>
                <w:color w:val="000000"/>
                <w:sz w:val="16"/>
                <w:szCs w:val="16"/>
                <w:lang w:val="es-CL" w:eastAsia="es-CL"/>
              </w:rPr>
              <w:t>UR-01</w:t>
            </w:r>
          </w:p>
        </w:tc>
        <w:tc>
          <w:tcPr>
            <w:tcW w:w="0" w:type="auto"/>
            <w:tcBorders>
              <w:top w:val="single" w:sz="4" w:space="0" w:color="8EA9DB"/>
              <w:left w:val="nil"/>
              <w:bottom w:val="single" w:sz="4" w:space="0" w:color="8EA9DB"/>
              <w:right w:val="nil"/>
            </w:tcBorders>
            <w:shd w:val="clear" w:color="D9E1F2" w:fill="D9E1F2"/>
            <w:vAlign w:val="center"/>
            <w:hideMark/>
          </w:tcPr>
          <w:p w14:paraId="69F7C0F3"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1.1</w:t>
            </w:r>
          </w:p>
        </w:tc>
        <w:tc>
          <w:tcPr>
            <w:tcW w:w="0" w:type="auto"/>
            <w:tcBorders>
              <w:top w:val="single" w:sz="4" w:space="0" w:color="8EA9DB"/>
              <w:left w:val="nil"/>
              <w:bottom w:val="single" w:sz="4" w:space="0" w:color="8EA9DB"/>
              <w:right w:val="nil"/>
            </w:tcBorders>
            <w:shd w:val="clear" w:color="D9E1F2" w:fill="D9E1F2"/>
            <w:vAlign w:val="center"/>
            <w:hideMark/>
          </w:tcPr>
          <w:p w14:paraId="60B21653" w14:textId="77777777" w:rsidR="00FA7CCC" w:rsidRPr="00FA7CCC" w:rsidRDefault="00FA7CCC" w:rsidP="00FA7CCC">
            <w:pPr>
              <w:spacing w:after="0"/>
              <w:jc w:val="left"/>
              <w:rPr>
                <w:rFonts w:cs="Calibri"/>
                <w:color w:val="000000"/>
                <w:sz w:val="16"/>
                <w:szCs w:val="16"/>
                <w:lang w:val="es-CL" w:eastAsia="es-CL"/>
              </w:rPr>
            </w:pPr>
            <w:r w:rsidRPr="00FA7CCC">
              <w:rPr>
                <w:rFonts w:cs="Calibri"/>
                <w:color w:val="000000"/>
                <w:sz w:val="16"/>
                <w:szCs w:val="16"/>
                <w:lang w:val="es-CL" w:eastAsia="es-CL"/>
              </w:rPr>
              <w:t xml:space="preserve">El sistema deberá proveer un servicio Store &amp; Forward satelital, almacenando datos durante su </w:t>
            </w:r>
            <w:proofErr w:type="spellStart"/>
            <w:r w:rsidRPr="00FA7CCC">
              <w:rPr>
                <w:rFonts w:cs="Calibri"/>
                <w:color w:val="000000"/>
                <w:sz w:val="16"/>
                <w:szCs w:val="16"/>
                <w:lang w:val="es-CL" w:eastAsia="es-CL"/>
              </w:rPr>
              <w:t>orbita</w:t>
            </w:r>
            <w:proofErr w:type="spellEnd"/>
            <w:r w:rsidRPr="00FA7CCC">
              <w:rPr>
                <w:rFonts w:cs="Calibri"/>
                <w:color w:val="000000"/>
                <w:sz w:val="16"/>
                <w:szCs w:val="16"/>
                <w:lang w:val="es-CL" w:eastAsia="es-CL"/>
              </w:rPr>
              <w:t xml:space="preserve"> para ser descargados en una estación terrestre.</w:t>
            </w:r>
          </w:p>
        </w:tc>
        <w:tc>
          <w:tcPr>
            <w:tcW w:w="0" w:type="auto"/>
            <w:tcBorders>
              <w:top w:val="single" w:sz="4" w:space="0" w:color="8EA9DB"/>
              <w:left w:val="nil"/>
              <w:bottom w:val="single" w:sz="4" w:space="0" w:color="8EA9DB"/>
              <w:right w:val="nil"/>
            </w:tcBorders>
            <w:shd w:val="clear" w:color="D9E1F2" w:fill="D9E1F2"/>
            <w:vAlign w:val="center"/>
            <w:hideMark/>
          </w:tcPr>
          <w:p w14:paraId="2B0F4525"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Alta</w:t>
            </w:r>
          </w:p>
        </w:tc>
        <w:tc>
          <w:tcPr>
            <w:tcW w:w="0" w:type="auto"/>
            <w:tcBorders>
              <w:top w:val="single" w:sz="4" w:space="0" w:color="8EA9DB"/>
              <w:left w:val="nil"/>
              <w:bottom w:val="single" w:sz="4" w:space="0" w:color="8EA9DB"/>
              <w:right w:val="nil"/>
            </w:tcBorders>
            <w:shd w:val="clear" w:color="D9E1F2" w:fill="D9E1F2"/>
            <w:vAlign w:val="center"/>
            <w:hideMark/>
          </w:tcPr>
          <w:p w14:paraId="03DC71DD"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Alto</w:t>
            </w:r>
          </w:p>
        </w:tc>
        <w:tc>
          <w:tcPr>
            <w:tcW w:w="0" w:type="auto"/>
            <w:tcBorders>
              <w:top w:val="single" w:sz="4" w:space="0" w:color="8EA9DB"/>
              <w:left w:val="nil"/>
              <w:bottom w:val="single" w:sz="4" w:space="0" w:color="8EA9DB"/>
              <w:right w:val="nil"/>
            </w:tcBorders>
            <w:shd w:val="clear" w:color="D9E1F2" w:fill="D9E1F2"/>
            <w:vAlign w:val="center"/>
            <w:hideMark/>
          </w:tcPr>
          <w:p w14:paraId="3B08E175"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Media</w:t>
            </w:r>
          </w:p>
        </w:tc>
        <w:tc>
          <w:tcPr>
            <w:tcW w:w="0" w:type="auto"/>
            <w:tcBorders>
              <w:top w:val="single" w:sz="4" w:space="0" w:color="8EA9DB"/>
              <w:left w:val="nil"/>
              <w:bottom w:val="single" w:sz="4" w:space="0" w:color="8EA9DB"/>
              <w:right w:val="nil"/>
            </w:tcBorders>
            <w:shd w:val="clear" w:color="D9E1F2" w:fill="D9E1F2"/>
            <w:vAlign w:val="center"/>
            <w:hideMark/>
          </w:tcPr>
          <w:p w14:paraId="5EBE2BDB"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Funcional</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40A54F0B"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Propuesto</w:t>
            </w:r>
          </w:p>
        </w:tc>
      </w:tr>
      <w:tr w:rsidR="00FA7CCC" w:rsidRPr="00FA7CCC" w14:paraId="5B0D2F0D" w14:textId="77777777" w:rsidTr="00FA7CCC">
        <w:trPr>
          <w:trHeight w:val="870"/>
        </w:trPr>
        <w:tc>
          <w:tcPr>
            <w:tcW w:w="0" w:type="auto"/>
            <w:tcBorders>
              <w:top w:val="single" w:sz="4" w:space="0" w:color="8EA9DB"/>
              <w:left w:val="single" w:sz="4" w:space="0" w:color="8EA9DB"/>
              <w:bottom w:val="single" w:sz="4" w:space="0" w:color="8EA9DB"/>
              <w:right w:val="nil"/>
            </w:tcBorders>
            <w:vAlign w:val="center"/>
            <w:hideMark/>
          </w:tcPr>
          <w:p w14:paraId="54B0EA2E" w14:textId="77777777" w:rsidR="00FA7CCC" w:rsidRPr="00FA7CCC" w:rsidRDefault="00FA7CCC" w:rsidP="00FA7CCC">
            <w:pPr>
              <w:spacing w:after="0"/>
              <w:jc w:val="left"/>
              <w:rPr>
                <w:rFonts w:cs="Calibri"/>
                <w:color w:val="000000"/>
                <w:sz w:val="16"/>
                <w:szCs w:val="16"/>
                <w:lang w:val="es-CL" w:eastAsia="es-CL"/>
              </w:rPr>
            </w:pPr>
            <w:r w:rsidRPr="00FA7CCC">
              <w:rPr>
                <w:rFonts w:cs="Calibri"/>
                <w:color w:val="000000"/>
                <w:sz w:val="16"/>
                <w:szCs w:val="16"/>
                <w:lang w:val="es-CL" w:eastAsia="es-CL"/>
              </w:rPr>
              <w:t>UR-02</w:t>
            </w:r>
          </w:p>
        </w:tc>
        <w:tc>
          <w:tcPr>
            <w:tcW w:w="0" w:type="auto"/>
            <w:tcBorders>
              <w:top w:val="single" w:sz="4" w:space="0" w:color="8EA9DB"/>
              <w:left w:val="nil"/>
              <w:bottom w:val="single" w:sz="4" w:space="0" w:color="8EA9DB"/>
              <w:right w:val="nil"/>
            </w:tcBorders>
            <w:vAlign w:val="center"/>
            <w:hideMark/>
          </w:tcPr>
          <w:p w14:paraId="2214CC2A"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1.2</w:t>
            </w:r>
          </w:p>
        </w:tc>
        <w:tc>
          <w:tcPr>
            <w:tcW w:w="0" w:type="auto"/>
            <w:tcBorders>
              <w:top w:val="single" w:sz="4" w:space="0" w:color="8EA9DB"/>
              <w:left w:val="nil"/>
              <w:bottom w:val="single" w:sz="4" w:space="0" w:color="8EA9DB"/>
              <w:right w:val="nil"/>
            </w:tcBorders>
            <w:vAlign w:val="center"/>
            <w:hideMark/>
          </w:tcPr>
          <w:p w14:paraId="12E93EDA" w14:textId="77777777" w:rsidR="00FA7CCC" w:rsidRPr="00FA7CCC" w:rsidRDefault="00FA7CCC" w:rsidP="00FA7CCC">
            <w:pPr>
              <w:spacing w:after="0"/>
              <w:jc w:val="left"/>
              <w:rPr>
                <w:rFonts w:cs="Calibri"/>
                <w:color w:val="000000"/>
                <w:sz w:val="16"/>
                <w:szCs w:val="16"/>
                <w:lang w:val="es-CL" w:eastAsia="es-CL"/>
              </w:rPr>
            </w:pPr>
            <w:r w:rsidRPr="00FA7CCC">
              <w:rPr>
                <w:rFonts w:cs="Calibri"/>
                <w:color w:val="000000"/>
                <w:sz w:val="16"/>
                <w:szCs w:val="16"/>
                <w:lang w:val="es-CL" w:eastAsia="es-CL"/>
              </w:rPr>
              <w:t xml:space="preserve">El sistema deberá soportar un enlace </w:t>
            </w:r>
            <w:proofErr w:type="spellStart"/>
            <w:r w:rsidRPr="00FA7CCC">
              <w:rPr>
                <w:rFonts w:cs="Calibri"/>
                <w:color w:val="000000"/>
                <w:sz w:val="16"/>
                <w:szCs w:val="16"/>
                <w:lang w:val="es-CL" w:eastAsia="es-CL"/>
              </w:rPr>
              <w:t>downlink</w:t>
            </w:r>
            <w:proofErr w:type="spellEnd"/>
            <w:r w:rsidRPr="00FA7CCC">
              <w:rPr>
                <w:rFonts w:cs="Calibri"/>
                <w:color w:val="000000"/>
                <w:sz w:val="16"/>
                <w:szCs w:val="16"/>
                <w:lang w:val="es-CL" w:eastAsia="es-CL"/>
              </w:rPr>
              <w:t xml:space="preserve"> desde el satélite hacia estaciones terrenas en territorio chileno.</w:t>
            </w:r>
          </w:p>
        </w:tc>
        <w:tc>
          <w:tcPr>
            <w:tcW w:w="0" w:type="auto"/>
            <w:tcBorders>
              <w:top w:val="single" w:sz="4" w:space="0" w:color="8EA9DB"/>
              <w:left w:val="nil"/>
              <w:bottom w:val="single" w:sz="4" w:space="0" w:color="8EA9DB"/>
              <w:right w:val="nil"/>
            </w:tcBorders>
            <w:vAlign w:val="center"/>
            <w:hideMark/>
          </w:tcPr>
          <w:p w14:paraId="191CF1A3"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Alta</w:t>
            </w:r>
          </w:p>
        </w:tc>
        <w:tc>
          <w:tcPr>
            <w:tcW w:w="0" w:type="auto"/>
            <w:tcBorders>
              <w:top w:val="single" w:sz="4" w:space="0" w:color="8EA9DB"/>
              <w:left w:val="nil"/>
              <w:bottom w:val="single" w:sz="4" w:space="0" w:color="8EA9DB"/>
              <w:right w:val="nil"/>
            </w:tcBorders>
            <w:vAlign w:val="center"/>
            <w:hideMark/>
          </w:tcPr>
          <w:p w14:paraId="066EB5C9"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Medio</w:t>
            </w:r>
          </w:p>
        </w:tc>
        <w:tc>
          <w:tcPr>
            <w:tcW w:w="0" w:type="auto"/>
            <w:tcBorders>
              <w:top w:val="single" w:sz="4" w:space="0" w:color="8EA9DB"/>
              <w:left w:val="nil"/>
              <w:bottom w:val="single" w:sz="4" w:space="0" w:color="8EA9DB"/>
              <w:right w:val="nil"/>
            </w:tcBorders>
            <w:vAlign w:val="center"/>
            <w:hideMark/>
          </w:tcPr>
          <w:p w14:paraId="6040A301"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Baja</w:t>
            </w:r>
          </w:p>
        </w:tc>
        <w:tc>
          <w:tcPr>
            <w:tcW w:w="0" w:type="auto"/>
            <w:tcBorders>
              <w:top w:val="single" w:sz="4" w:space="0" w:color="8EA9DB"/>
              <w:left w:val="nil"/>
              <w:bottom w:val="single" w:sz="4" w:space="0" w:color="8EA9DB"/>
              <w:right w:val="nil"/>
            </w:tcBorders>
            <w:vAlign w:val="center"/>
            <w:hideMark/>
          </w:tcPr>
          <w:p w14:paraId="2ABA460A"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Funcional</w:t>
            </w:r>
          </w:p>
        </w:tc>
        <w:tc>
          <w:tcPr>
            <w:tcW w:w="0" w:type="auto"/>
            <w:tcBorders>
              <w:top w:val="single" w:sz="4" w:space="0" w:color="8EA9DB"/>
              <w:left w:val="nil"/>
              <w:bottom w:val="single" w:sz="4" w:space="0" w:color="8EA9DB"/>
              <w:right w:val="single" w:sz="4" w:space="0" w:color="8EA9DB"/>
            </w:tcBorders>
            <w:vAlign w:val="center"/>
            <w:hideMark/>
          </w:tcPr>
          <w:p w14:paraId="471DBDF5"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Propuesto</w:t>
            </w:r>
          </w:p>
        </w:tc>
      </w:tr>
      <w:tr w:rsidR="00FA7CCC" w:rsidRPr="00FA7CCC" w14:paraId="4F296F17" w14:textId="77777777" w:rsidTr="00FA7CCC">
        <w:trPr>
          <w:trHeight w:val="116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23D2F7C4" w14:textId="77777777" w:rsidR="00FA7CCC" w:rsidRPr="00FA7CCC" w:rsidRDefault="00FA7CCC" w:rsidP="00FA7CCC">
            <w:pPr>
              <w:spacing w:after="0"/>
              <w:jc w:val="left"/>
              <w:rPr>
                <w:rFonts w:cs="Calibri"/>
                <w:color w:val="000000"/>
                <w:sz w:val="16"/>
                <w:szCs w:val="16"/>
                <w:lang w:val="es-CL" w:eastAsia="es-CL"/>
              </w:rPr>
            </w:pPr>
            <w:r w:rsidRPr="00FA7CCC">
              <w:rPr>
                <w:rFonts w:cs="Calibri"/>
                <w:color w:val="000000"/>
                <w:sz w:val="16"/>
                <w:szCs w:val="16"/>
                <w:lang w:val="es-CL" w:eastAsia="es-CL"/>
              </w:rPr>
              <w:t>UR-03</w:t>
            </w:r>
          </w:p>
        </w:tc>
        <w:tc>
          <w:tcPr>
            <w:tcW w:w="0" w:type="auto"/>
            <w:tcBorders>
              <w:top w:val="single" w:sz="4" w:space="0" w:color="8EA9DB"/>
              <w:left w:val="nil"/>
              <w:bottom w:val="single" w:sz="4" w:space="0" w:color="8EA9DB"/>
              <w:right w:val="nil"/>
            </w:tcBorders>
            <w:shd w:val="clear" w:color="D9E1F2" w:fill="D9E1F2"/>
            <w:vAlign w:val="center"/>
            <w:hideMark/>
          </w:tcPr>
          <w:p w14:paraId="6F77DF36"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1.2</w:t>
            </w:r>
          </w:p>
        </w:tc>
        <w:tc>
          <w:tcPr>
            <w:tcW w:w="0" w:type="auto"/>
            <w:tcBorders>
              <w:top w:val="single" w:sz="4" w:space="0" w:color="8EA9DB"/>
              <w:left w:val="nil"/>
              <w:bottom w:val="single" w:sz="4" w:space="0" w:color="8EA9DB"/>
              <w:right w:val="nil"/>
            </w:tcBorders>
            <w:shd w:val="clear" w:color="D9E1F2" w:fill="D9E1F2"/>
            <w:vAlign w:val="center"/>
            <w:hideMark/>
          </w:tcPr>
          <w:p w14:paraId="64BAFF9E" w14:textId="77777777" w:rsidR="00FA7CCC" w:rsidRPr="00FA7CCC" w:rsidRDefault="00FA7CCC" w:rsidP="00FA7CCC">
            <w:pPr>
              <w:spacing w:after="0"/>
              <w:jc w:val="left"/>
              <w:rPr>
                <w:rFonts w:cs="Calibri"/>
                <w:color w:val="000000"/>
                <w:sz w:val="16"/>
                <w:szCs w:val="16"/>
                <w:lang w:val="es-CL" w:eastAsia="es-CL"/>
              </w:rPr>
            </w:pPr>
            <w:r w:rsidRPr="00FA7CCC">
              <w:rPr>
                <w:rFonts w:cs="Calibri"/>
                <w:color w:val="000000"/>
                <w:sz w:val="16"/>
                <w:szCs w:val="16"/>
                <w:lang w:val="es-CL" w:eastAsia="es-CL"/>
              </w:rPr>
              <w:t xml:space="preserve">El sistema deberá soportar un enlace </w:t>
            </w:r>
            <w:proofErr w:type="spellStart"/>
            <w:r w:rsidRPr="00FA7CCC">
              <w:rPr>
                <w:rFonts w:cs="Calibri"/>
                <w:color w:val="000000"/>
                <w:sz w:val="16"/>
                <w:szCs w:val="16"/>
                <w:lang w:val="es-CL" w:eastAsia="es-CL"/>
              </w:rPr>
              <w:t>uplink</w:t>
            </w:r>
            <w:proofErr w:type="spellEnd"/>
            <w:r w:rsidRPr="00FA7CCC">
              <w:rPr>
                <w:rFonts w:cs="Calibri"/>
                <w:color w:val="000000"/>
                <w:sz w:val="16"/>
                <w:szCs w:val="16"/>
                <w:lang w:val="es-CL" w:eastAsia="es-CL"/>
              </w:rPr>
              <w:t xml:space="preserve"> desde estaciones remotas de monitoreo meteorológico, sismológico y/o vulcanológico hacia el satélite para la recolección de datos.</w:t>
            </w:r>
          </w:p>
        </w:tc>
        <w:tc>
          <w:tcPr>
            <w:tcW w:w="0" w:type="auto"/>
            <w:tcBorders>
              <w:top w:val="single" w:sz="4" w:space="0" w:color="8EA9DB"/>
              <w:left w:val="nil"/>
              <w:bottom w:val="single" w:sz="4" w:space="0" w:color="8EA9DB"/>
              <w:right w:val="nil"/>
            </w:tcBorders>
            <w:shd w:val="clear" w:color="D9E1F2" w:fill="D9E1F2"/>
            <w:vAlign w:val="center"/>
            <w:hideMark/>
          </w:tcPr>
          <w:p w14:paraId="74ED4AE7"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Alta</w:t>
            </w:r>
          </w:p>
        </w:tc>
        <w:tc>
          <w:tcPr>
            <w:tcW w:w="0" w:type="auto"/>
            <w:tcBorders>
              <w:top w:val="single" w:sz="4" w:space="0" w:color="8EA9DB"/>
              <w:left w:val="nil"/>
              <w:bottom w:val="single" w:sz="4" w:space="0" w:color="8EA9DB"/>
              <w:right w:val="nil"/>
            </w:tcBorders>
            <w:shd w:val="clear" w:color="D9E1F2" w:fill="D9E1F2"/>
            <w:vAlign w:val="center"/>
            <w:hideMark/>
          </w:tcPr>
          <w:p w14:paraId="4E5F7F72"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Medio</w:t>
            </w:r>
          </w:p>
        </w:tc>
        <w:tc>
          <w:tcPr>
            <w:tcW w:w="0" w:type="auto"/>
            <w:tcBorders>
              <w:top w:val="single" w:sz="4" w:space="0" w:color="8EA9DB"/>
              <w:left w:val="nil"/>
              <w:bottom w:val="single" w:sz="4" w:space="0" w:color="8EA9DB"/>
              <w:right w:val="nil"/>
            </w:tcBorders>
            <w:shd w:val="clear" w:color="D9E1F2" w:fill="D9E1F2"/>
            <w:vAlign w:val="center"/>
            <w:hideMark/>
          </w:tcPr>
          <w:p w14:paraId="40A9183F"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Baja</w:t>
            </w:r>
          </w:p>
        </w:tc>
        <w:tc>
          <w:tcPr>
            <w:tcW w:w="0" w:type="auto"/>
            <w:tcBorders>
              <w:top w:val="single" w:sz="4" w:space="0" w:color="8EA9DB"/>
              <w:left w:val="nil"/>
              <w:bottom w:val="single" w:sz="4" w:space="0" w:color="8EA9DB"/>
              <w:right w:val="nil"/>
            </w:tcBorders>
            <w:shd w:val="clear" w:color="D9E1F2" w:fill="D9E1F2"/>
            <w:vAlign w:val="center"/>
            <w:hideMark/>
          </w:tcPr>
          <w:p w14:paraId="32140EF1"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Funcional</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468DF629"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Propuesto</w:t>
            </w:r>
          </w:p>
        </w:tc>
      </w:tr>
      <w:tr w:rsidR="00FA7CCC" w:rsidRPr="00FA7CCC" w14:paraId="63352FEE" w14:textId="77777777" w:rsidTr="00FA7CCC">
        <w:trPr>
          <w:trHeight w:val="1160"/>
        </w:trPr>
        <w:tc>
          <w:tcPr>
            <w:tcW w:w="0" w:type="auto"/>
            <w:tcBorders>
              <w:top w:val="single" w:sz="4" w:space="0" w:color="8EA9DB"/>
              <w:left w:val="single" w:sz="4" w:space="0" w:color="8EA9DB"/>
              <w:bottom w:val="single" w:sz="4" w:space="0" w:color="8EA9DB"/>
              <w:right w:val="nil"/>
            </w:tcBorders>
            <w:vAlign w:val="center"/>
            <w:hideMark/>
          </w:tcPr>
          <w:p w14:paraId="0397AA4A" w14:textId="77777777" w:rsidR="00FA7CCC" w:rsidRPr="00FA7CCC" w:rsidRDefault="00FA7CCC" w:rsidP="00FA7CCC">
            <w:pPr>
              <w:spacing w:after="0"/>
              <w:jc w:val="left"/>
              <w:rPr>
                <w:rFonts w:cs="Calibri"/>
                <w:color w:val="000000"/>
                <w:sz w:val="16"/>
                <w:szCs w:val="16"/>
                <w:lang w:val="es-CL" w:eastAsia="es-CL"/>
              </w:rPr>
            </w:pPr>
            <w:r w:rsidRPr="00FA7CCC">
              <w:rPr>
                <w:rFonts w:cs="Calibri"/>
                <w:color w:val="000000"/>
                <w:sz w:val="16"/>
                <w:szCs w:val="16"/>
                <w:lang w:val="es-CL" w:eastAsia="es-CL"/>
              </w:rPr>
              <w:lastRenderedPageBreak/>
              <w:t>UR-04</w:t>
            </w:r>
          </w:p>
        </w:tc>
        <w:tc>
          <w:tcPr>
            <w:tcW w:w="0" w:type="auto"/>
            <w:tcBorders>
              <w:top w:val="single" w:sz="4" w:space="0" w:color="8EA9DB"/>
              <w:left w:val="nil"/>
              <w:bottom w:val="single" w:sz="4" w:space="0" w:color="8EA9DB"/>
              <w:right w:val="nil"/>
            </w:tcBorders>
            <w:vAlign w:val="center"/>
            <w:hideMark/>
          </w:tcPr>
          <w:p w14:paraId="6C6C7FB1"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1.2</w:t>
            </w:r>
          </w:p>
        </w:tc>
        <w:tc>
          <w:tcPr>
            <w:tcW w:w="0" w:type="auto"/>
            <w:tcBorders>
              <w:top w:val="single" w:sz="4" w:space="0" w:color="8EA9DB"/>
              <w:left w:val="nil"/>
              <w:bottom w:val="single" w:sz="4" w:space="0" w:color="8EA9DB"/>
              <w:right w:val="nil"/>
            </w:tcBorders>
            <w:vAlign w:val="center"/>
            <w:hideMark/>
          </w:tcPr>
          <w:p w14:paraId="196BACF4" w14:textId="77777777" w:rsidR="00FA7CCC" w:rsidRPr="00FA7CCC" w:rsidRDefault="00FA7CCC" w:rsidP="00FA7CCC">
            <w:pPr>
              <w:spacing w:after="0"/>
              <w:jc w:val="left"/>
              <w:rPr>
                <w:rFonts w:cs="Calibri"/>
                <w:color w:val="000000"/>
                <w:sz w:val="16"/>
                <w:szCs w:val="16"/>
                <w:lang w:val="es-CL" w:eastAsia="es-CL"/>
              </w:rPr>
            </w:pPr>
            <w:r w:rsidRPr="00FA7CCC">
              <w:rPr>
                <w:rFonts w:cs="Calibri"/>
                <w:color w:val="000000"/>
                <w:sz w:val="16"/>
                <w:szCs w:val="16"/>
                <w:lang w:val="es-CL" w:eastAsia="es-CL"/>
              </w:rPr>
              <w:t>El sistema deberá ser compatible con el estándar internacional para recolección de datos ambientales por satélite utilizado por estaciones remotas autónomas de meteorología, sismología, vulcanología, etc.</w:t>
            </w:r>
          </w:p>
        </w:tc>
        <w:tc>
          <w:tcPr>
            <w:tcW w:w="0" w:type="auto"/>
            <w:tcBorders>
              <w:top w:val="single" w:sz="4" w:space="0" w:color="8EA9DB"/>
              <w:left w:val="nil"/>
              <w:bottom w:val="single" w:sz="4" w:space="0" w:color="8EA9DB"/>
              <w:right w:val="nil"/>
            </w:tcBorders>
            <w:vAlign w:val="center"/>
            <w:hideMark/>
          </w:tcPr>
          <w:p w14:paraId="52D6C5A9"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Alta</w:t>
            </w:r>
          </w:p>
        </w:tc>
        <w:tc>
          <w:tcPr>
            <w:tcW w:w="0" w:type="auto"/>
            <w:tcBorders>
              <w:top w:val="single" w:sz="4" w:space="0" w:color="8EA9DB"/>
              <w:left w:val="nil"/>
              <w:bottom w:val="single" w:sz="4" w:space="0" w:color="8EA9DB"/>
              <w:right w:val="nil"/>
            </w:tcBorders>
            <w:vAlign w:val="center"/>
            <w:hideMark/>
          </w:tcPr>
          <w:p w14:paraId="1469C701"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Medio</w:t>
            </w:r>
          </w:p>
        </w:tc>
        <w:tc>
          <w:tcPr>
            <w:tcW w:w="0" w:type="auto"/>
            <w:tcBorders>
              <w:top w:val="single" w:sz="4" w:space="0" w:color="8EA9DB"/>
              <w:left w:val="nil"/>
              <w:bottom w:val="single" w:sz="4" w:space="0" w:color="8EA9DB"/>
              <w:right w:val="nil"/>
            </w:tcBorders>
            <w:vAlign w:val="center"/>
            <w:hideMark/>
          </w:tcPr>
          <w:p w14:paraId="39042657"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Media</w:t>
            </w:r>
          </w:p>
        </w:tc>
        <w:tc>
          <w:tcPr>
            <w:tcW w:w="0" w:type="auto"/>
            <w:tcBorders>
              <w:top w:val="single" w:sz="4" w:space="0" w:color="8EA9DB"/>
              <w:left w:val="nil"/>
              <w:bottom w:val="single" w:sz="4" w:space="0" w:color="8EA9DB"/>
              <w:right w:val="nil"/>
            </w:tcBorders>
            <w:vAlign w:val="center"/>
            <w:hideMark/>
          </w:tcPr>
          <w:p w14:paraId="6F3F9B30"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Proceso</w:t>
            </w:r>
          </w:p>
        </w:tc>
        <w:tc>
          <w:tcPr>
            <w:tcW w:w="0" w:type="auto"/>
            <w:tcBorders>
              <w:top w:val="single" w:sz="4" w:space="0" w:color="8EA9DB"/>
              <w:left w:val="nil"/>
              <w:bottom w:val="single" w:sz="4" w:space="0" w:color="8EA9DB"/>
              <w:right w:val="single" w:sz="4" w:space="0" w:color="8EA9DB"/>
            </w:tcBorders>
            <w:vAlign w:val="center"/>
            <w:hideMark/>
          </w:tcPr>
          <w:p w14:paraId="76317A7E"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Propuesto</w:t>
            </w:r>
          </w:p>
        </w:tc>
      </w:tr>
      <w:tr w:rsidR="00FA7CCC" w:rsidRPr="00FA7CCC" w14:paraId="1F32E9E0" w14:textId="77777777" w:rsidTr="00FA7CCC">
        <w:trPr>
          <w:trHeight w:val="58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0A7C968E" w14:textId="77777777" w:rsidR="00FA7CCC" w:rsidRPr="00FA7CCC" w:rsidRDefault="00FA7CCC" w:rsidP="00FA7CCC">
            <w:pPr>
              <w:spacing w:after="0"/>
              <w:jc w:val="left"/>
              <w:rPr>
                <w:rFonts w:cs="Calibri"/>
                <w:color w:val="000000"/>
                <w:sz w:val="16"/>
                <w:szCs w:val="16"/>
                <w:lang w:val="es-CL" w:eastAsia="es-CL"/>
              </w:rPr>
            </w:pPr>
            <w:r w:rsidRPr="00FA7CCC">
              <w:rPr>
                <w:rFonts w:cs="Calibri"/>
                <w:color w:val="000000"/>
                <w:sz w:val="16"/>
                <w:szCs w:val="16"/>
                <w:lang w:val="es-CL" w:eastAsia="es-CL"/>
              </w:rPr>
              <w:t>UR-05</w:t>
            </w:r>
          </w:p>
        </w:tc>
        <w:tc>
          <w:tcPr>
            <w:tcW w:w="0" w:type="auto"/>
            <w:tcBorders>
              <w:top w:val="single" w:sz="4" w:space="0" w:color="8EA9DB"/>
              <w:left w:val="nil"/>
              <w:bottom w:val="single" w:sz="4" w:space="0" w:color="8EA9DB"/>
              <w:right w:val="nil"/>
            </w:tcBorders>
            <w:shd w:val="clear" w:color="D9E1F2" w:fill="D9E1F2"/>
            <w:vAlign w:val="center"/>
            <w:hideMark/>
          </w:tcPr>
          <w:p w14:paraId="68A877F0"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1.1</w:t>
            </w:r>
          </w:p>
        </w:tc>
        <w:tc>
          <w:tcPr>
            <w:tcW w:w="0" w:type="auto"/>
            <w:tcBorders>
              <w:top w:val="single" w:sz="4" w:space="0" w:color="8EA9DB"/>
              <w:left w:val="nil"/>
              <w:bottom w:val="single" w:sz="4" w:space="0" w:color="8EA9DB"/>
              <w:right w:val="nil"/>
            </w:tcBorders>
            <w:shd w:val="clear" w:color="D9E1F2" w:fill="D9E1F2"/>
            <w:vAlign w:val="center"/>
            <w:hideMark/>
          </w:tcPr>
          <w:p w14:paraId="220E0E6D" w14:textId="77777777" w:rsidR="00FA7CCC" w:rsidRPr="00FA7CCC" w:rsidRDefault="00FA7CCC" w:rsidP="00FA7CCC">
            <w:pPr>
              <w:spacing w:after="0"/>
              <w:jc w:val="left"/>
              <w:rPr>
                <w:rFonts w:cs="Calibri"/>
                <w:color w:val="000000"/>
                <w:sz w:val="16"/>
                <w:szCs w:val="16"/>
                <w:lang w:val="es-CL" w:eastAsia="es-CL"/>
              </w:rPr>
            </w:pPr>
            <w:r w:rsidRPr="00FA7CCC">
              <w:rPr>
                <w:rFonts w:cs="Calibri"/>
                <w:color w:val="000000"/>
                <w:sz w:val="16"/>
                <w:szCs w:val="16"/>
                <w:lang w:val="es-CL" w:eastAsia="es-CL"/>
              </w:rPr>
              <w:t>El sistema deberá asegurar la integridad de los datos durante su recepción, almacenamiento y transmisión.</w:t>
            </w:r>
          </w:p>
        </w:tc>
        <w:tc>
          <w:tcPr>
            <w:tcW w:w="0" w:type="auto"/>
            <w:tcBorders>
              <w:top w:val="single" w:sz="4" w:space="0" w:color="8EA9DB"/>
              <w:left w:val="nil"/>
              <w:bottom w:val="single" w:sz="4" w:space="0" w:color="8EA9DB"/>
              <w:right w:val="nil"/>
            </w:tcBorders>
            <w:shd w:val="clear" w:color="D9E1F2" w:fill="D9E1F2"/>
            <w:vAlign w:val="center"/>
            <w:hideMark/>
          </w:tcPr>
          <w:p w14:paraId="104C3614"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Media</w:t>
            </w:r>
          </w:p>
        </w:tc>
        <w:tc>
          <w:tcPr>
            <w:tcW w:w="0" w:type="auto"/>
            <w:tcBorders>
              <w:top w:val="single" w:sz="4" w:space="0" w:color="8EA9DB"/>
              <w:left w:val="nil"/>
              <w:bottom w:val="single" w:sz="4" w:space="0" w:color="8EA9DB"/>
              <w:right w:val="nil"/>
            </w:tcBorders>
            <w:shd w:val="clear" w:color="D9E1F2" w:fill="D9E1F2"/>
            <w:vAlign w:val="center"/>
            <w:hideMark/>
          </w:tcPr>
          <w:p w14:paraId="56C365DF"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Bajo</w:t>
            </w:r>
          </w:p>
        </w:tc>
        <w:tc>
          <w:tcPr>
            <w:tcW w:w="0" w:type="auto"/>
            <w:tcBorders>
              <w:top w:val="single" w:sz="4" w:space="0" w:color="8EA9DB"/>
              <w:left w:val="nil"/>
              <w:bottom w:val="single" w:sz="4" w:space="0" w:color="8EA9DB"/>
              <w:right w:val="nil"/>
            </w:tcBorders>
            <w:shd w:val="clear" w:color="D9E1F2" w:fill="D9E1F2"/>
            <w:vAlign w:val="center"/>
            <w:hideMark/>
          </w:tcPr>
          <w:p w14:paraId="2127F63A"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Baja</w:t>
            </w:r>
          </w:p>
        </w:tc>
        <w:tc>
          <w:tcPr>
            <w:tcW w:w="0" w:type="auto"/>
            <w:tcBorders>
              <w:top w:val="single" w:sz="4" w:space="0" w:color="8EA9DB"/>
              <w:left w:val="nil"/>
              <w:bottom w:val="single" w:sz="4" w:space="0" w:color="8EA9DB"/>
              <w:right w:val="nil"/>
            </w:tcBorders>
            <w:shd w:val="clear" w:color="D9E1F2" w:fill="D9E1F2"/>
            <w:vAlign w:val="center"/>
            <w:hideMark/>
          </w:tcPr>
          <w:p w14:paraId="151DDD39"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Funcional</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35BC987E"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Propuesto</w:t>
            </w:r>
          </w:p>
        </w:tc>
      </w:tr>
      <w:tr w:rsidR="00FA7CCC" w:rsidRPr="00FA7CCC" w14:paraId="129A6AD7" w14:textId="77777777" w:rsidTr="00FA7CCC">
        <w:trPr>
          <w:trHeight w:val="870"/>
        </w:trPr>
        <w:tc>
          <w:tcPr>
            <w:tcW w:w="0" w:type="auto"/>
            <w:tcBorders>
              <w:top w:val="single" w:sz="4" w:space="0" w:color="8EA9DB"/>
              <w:left w:val="single" w:sz="4" w:space="0" w:color="8EA9DB"/>
              <w:bottom w:val="single" w:sz="4" w:space="0" w:color="8EA9DB"/>
              <w:right w:val="nil"/>
            </w:tcBorders>
            <w:vAlign w:val="center"/>
            <w:hideMark/>
          </w:tcPr>
          <w:p w14:paraId="7F42F084" w14:textId="77777777" w:rsidR="00FA7CCC" w:rsidRPr="00FA7CCC" w:rsidRDefault="00FA7CCC" w:rsidP="00FA7CCC">
            <w:pPr>
              <w:spacing w:after="0"/>
              <w:jc w:val="left"/>
              <w:rPr>
                <w:rFonts w:cs="Calibri"/>
                <w:color w:val="000000"/>
                <w:sz w:val="16"/>
                <w:szCs w:val="16"/>
                <w:lang w:val="es-CL" w:eastAsia="es-CL"/>
              </w:rPr>
            </w:pPr>
            <w:r w:rsidRPr="00FA7CCC">
              <w:rPr>
                <w:rFonts w:cs="Calibri"/>
                <w:color w:val="000000"/>
                <w:sz w:val="16"/>
                <w:szCs w:val="16"/>
                <w:lang w:val="es-CL" w:eastAsia="es-CL"/>
              </w:rPr>
              <w:t>UR-06</w:t>
            </w:r>
          </w:p>
        </w:tc>
        <w:tc>
          <w:tcPr>
            <w:tcW w:w="0" w:type="auto"/>
            <w:tcBorders>
              <w:top w:val="single" w:sz="4" w:space="0" w:color="8EA9DB"/>
              <w:left w:val="nil"/>
              <w:bottom w:val="single" w:sz="4" w:space="0" w:color="8EA9DB"/>
              <w:right w:val="nil"/>
            </w:tcBorders>
            <w:vAlign w:val="center"/>
            <w:hideMark/>
          </w:tcPr>
          <w:p w14:paraId="4611F65B"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1.2</w:t>
            </w:r>
          </w:p>
        </w:tc>
        <w:tc>
          <w:tcPr>
            <w:tcW w:w="0" w:type="auto"/>
            <w:tcBorders>
              <w:top w:val="single" w:sz="4" w:space="0" w:color="8EA9DB"/>
              <w:left w:val="nil"/>
              <w:bottom w:val="single" w:sz="4" w:space="0" w:color="8EA9DB"/>
              <w:right w:val="nil"/>
            </w:tcBorders>
            <w:vAlign w:val="center"/>
            <w:hideMark/>
          </w:tcPr>
          <w:p w14:paraId="3A24EB62" w14:textId="77777777" w:rsidR="00FA7CCC" w:rsidRPr="00FA7CCC" w:rsidRDefault="00FA7CCC" w:rsidP="00FA7CCC">
            <w:pPr>
              <w:spacing w:after="0"/>
              <w:jc w:val="left"/>
              <w:rPr>
                <w:rFonts w:cs="Calibri"/>
                <w:color w:val="000000"/>
                <w:sz w:val="16"/>
                <w:szCs w:val="16"/>
                <w:lang w:val="es-CL" w:eastAsia="es-CL"/>
              </w:rPr>
            </w:pPr>
            <w:r w:rsidRPr="00FA7CCC">
              <w:rPr>
                <w:rFonts w:cs="Calibri"/>
                <w:color w:val="000000"/>
                <w:sz w:val="16"/>
                <w:szCs w:val="16"/>
                <w:lang w:val="es-CL" w:eastAsia="es-CL"/>
              </w:rPr>
              <w:t xml:space="preserve">El sistema deberá ser compatible con plataforma </w:t>
            </w:r>
            <w:proofErr w:type="spellStart"/>
            <w:r w:rsidRPr="00FA7CCC">
              <w:rPr>
                <w:rFonts w:cs="Calibri"/>
                <w:color w:val="000000"/>
                <w:sz w:val="16"/>
                <w:szCs w:val="16"/>
                <w:lang w:val="es-CL" w:eastAsia="es-CL"/>
              </w:rPr>
              <w:t>CubeSat</w:t>
            </w:r>
            <w:proofErr w:type="spellEnd"/>
            <w:r w:rsidRPr="00FA7CCC">
              <w:rPr>
                <w:rFonts w:cs="Calibri"/>
                <w:color w:val="000000"/>
                <w:sz w:val="16"/>
                <w:szCs w:val="16"/>
                <w:lang w:val="es-CL" w:eastAsia="es-CL"/>
              </w:rPr>
              <w:t xml:space="preserve"> 12U en órbita terrestre baja (LEO) </w:t>
            </w:r>
            <w:proofErr w:type="gramStart"/>
            <w:r w:rsidRPr="00FA7CCC">
              <w:rPr>
                <w:rFonts w:cs="Calibri"/>
                <w:color w:val="000000"/>
                <w:sz w:val="16"/>
                <w:szCs w:val="16"/>
                <w:lang w:val="es-CL" w:eastAsia="es-CL"/>
              </w:rPr>
              <w:t>sol síncrona</w:t>
            </w:r>
            <w:proofErr w:type="gramEnd"/>
            <w:r w:rsidRPr="00FA7CCC">
              <w:rPr>
                <w:rFonts w:cs="Calibri"/>
                <w:color w:val="000000"/>
                <w:sz w:val="16"/>
                <w:szCs w:val="16"/>
                <w:lang w:val="es-CL" w:eastAsia="es-CL"/>
              </w:rPr>
              <w:t xml:space="preserve"> a una altitud nominal aproximada de 650 km con una inclinación de 96°.</w:t>
            </w:r>
          </w:p>
        </w:tc>
        <w:tc>
          <w:tcPr>
            <w:tcW w:w="0" w:type="auto"/>
            <w:tcBorders>
              <w:top w:val="single" w:sz="4" w:space="0" w:color="8EA9DB"/>
              <w:left w:val="nil"/>
              <w:bottom w:val="single" w:sz="4" w:space="0" w:color="8EA9DB"/>
              <w:right w:val="nil"/>
            </w:tcBorders>
            <w:vAlign w:val="center"/>
            <w:hideMark/>
          </w:tcPr>
          <w:p w14:paraId="3566DEC7"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Alta</w:t>
            </w:r>
          </w:p>
        </w:tc>
        <w:tc>
          <w:tcPr>
            <w:tcW w:w="0" w:type="auto"/>
            <w:tcBorders>
              <w:top w:val="single" w:sz="4" w:space="0" w:color="8EA9DB"/>
              <w:left w:val="nil"/>
              <w:bottom w:val="single" w:sz="4" w:space="0" w:color="8EA9DB"/>
              <w:right w:val="nil"/>
            </w:tcBorders>
            <w:vAlign w:val="center"/>
            <w:hideMark/>
          </w:tcPr>
          <w:p w14:paraId="467D3968"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Alto</w:t>
            </w:r>
          </w:p>
        </w:tc>
        <w:tc>
          <w:tcPr>
            <w:tcW w:w="0" w:type="auto"/>
            <w:tcBorders>
              <w:top w:val="single" w:sz="4" w:space="0" w:color="8EA9DB"/>
              <w:left w:val="nil"/>
              <w:bottom w:val="single" w:sz="4" w:space="0" w:color="8EA9DB"/>
              <w:right w:val="nil"/>
            </w:tcBorders>
            <w:vAlign w:val="center"/>
            <w:hideMark/>
          </w:tcPr>
          <w:p w14:paraId="4D101EB3"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Baja</w:t>
            </w:r>
          </w:p>
        </w:tc>
        <w:tc>
          <w:tcPr>
            <w:tcW w:w="0" w:type="auto"/>
            <w:tcBorders>
              <w:top w:val="single" w:sz="4" w:space="0" w:color="8EA9DB"/>
              <w:left w:val="nil"/>
              <w:bottom w:val="single" w:sz="4" w:space="0" w:color="8EA9DB"/>
              <w:right w:val="nil"/>
            </w:tcBorders>
            <w:vAlign w:val="center"/>
            <w:hideMark/>
          </w:tcPr>
          <w:p w14:paraId="7E76A3A6"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No funcional</w:t>
            </w:r>
          </w:p>
        </w:tc>
        <w:tc>
          <w:tcPr>
            <w:tcW w:w="0" w:type="auto"/>
            <w:tcBorders>
              <w:top w:val="single" w:sz="4" w:space="0" w:color="8EA9DB"/>
              <w:left w:val="nil"/>
              <w:bottom w:val="single" w:sz="4" w:space="0" w:color="8EA9DB"/>
              <w:right w:val="single" w:sz="4" w:space="0" w:color="8EA9DB"/>
            </w:tcBorders>
            <w:vAlign w:val="center"/>
            <w:hideMark/>
          </w:tcPr>
          <w:p w14:paraId="2871035A"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Propuesto</w:t>
            </w:r>
          </w:p>
        </w:tc>
      </w:tr>
      <w:tr w:rsidR="00FA7CCC" w:rsidRPr="00FA7CCC" w14:paraId="46496775" w14:textId="77777777" w:rsidTr="00FA7CCC">
        <w:trPr>
          <w:trHeight w:val="87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49017719" w14:textId="77777777" w:rsidR="00FA7CCC" w:rsidRPr="00FA7CCC" w:rsidRDefault="00FA7CCC" w:rsidP="00FA7CCC">
            <w:pPr>
              <w:spacing w:after="0"/>
              <w:jc w:val="left"/>
              <w:rPr>
                <w:rFonts w:cs="Calibri"/>
                <w:color w:val="000000"/>
                <w:sz w:val="16"/>
                <w:szCs w:val="16"/>
                <w:lang w:val="es-CL" w:eastAsia="es-CL"/>
              </w:rPr>
            </w:pPr>
            <w:r w:rsidRPr="00FA7CCC">
              <w:rPr>
                <w:rFonts w:cs="Calibri"/>
                <w:color w:val="000000"/>
                <w:sz w:val="16"/>
                <w:szCs w:val="16"/>
                <w:lang w:val="es-CL" w:eastAsia="es-CL"/>
              </w:rPr>
              <w:t>UR-07</w:t>
            </w:r>
          </w:p>
        </w:tc>
        <w:tc>
          <w:tcPr>
            <w:tcW w:w="0" w:type="auto"/>
            <w:tcBorders>
              <w:top w:val="single" w:sz="4" w:space="0" w:color="8EA9DB"/>
              <w:left w:val="nil"/>
              <w:bottom w:val="single" w:sz="4" w:space="0" w:color="8EA9DB"/>
              <w:right w:val="nil"/>
            </w:tcBorders>
            <w:shd w:val="clear" w:color="D9E1F2" w:fill="D9E1F2"/>
            <w:vAlign w:val="center"/>
            <w:hideMark/>
          </w:tcPr>
          <w:p w14:paraId="5842CE60"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1.1</w:t>
            </w:r>
          </w:p>
        </w:tc>
        <w:tc>
          <w:tcPr>
            <w:tcW w:w="0" w:type="auto"/>
            <w:tcBorders>
              <w:top w:val="single" w:sz="4" w:space="0" w:color="8EA9DB"/>
              <w:left w:val="nil"/>
              <w:bottom w:val="single" w:sz="4" w:space="0" w:color="8EA9DB"/>
              <w:right w:val="nil"/>
            </w:tcBorders>
            <w:shd w:val="clear" w:color="D9E1F2" w:fill="D9E1F2"/>
            <w:vAlign w:val="center"/>
            <w:hideMark/>
          </w:tcPr>
          <w:p w14:paraId="15F41FFB" w14:textId="77777777" w:rsidR="00FA7CCC" w:rsidRPr="00FA7CCC" w:rsidRDefault="00FA7CCC" w:rsidP="00FA7CCC">
            <w:pPr>
              <w:spacing w:after="0"/>
              <w:jc w:val="left"/>
              <w:rPr>
                <w:rFonts w:cs="Calibri"/>
                <w:color w:val="000000"/>
                <w:sz w:val="16"/>
                <w:szCs w:val="16"/>
                <w:lang w:val="es-CL" w:eastAsia="es-CL"/>
              </w:rPr>
            </w:pPr>
            <w:r w:rsidRPr="00FA7CCC">
              <w:rPr>
                <w:rFonts w:cs="Calibri"/>
                <w:color w:val="000000"/>
                <w:sz w:val="16"/>
                <w:szCs w:val="16"/>
                <w:lang w:val="es-CL" w:eastAsia="es-CL"/>
              </w:rPr>
              <w:t>El sistema deberá cubrir el territorio chileno continental, zonas extremas, territorio insular y territorio antártico.</w:t>
            </w:r>
          </w:p>
        </w:tc>
        <w:tc>
          <w:tcPr>
            <w:tcW w:w="0" w:type="auto"/>
            <w:tcBorders>
              <w:top w:val="single" w:sz="4" w:space="0" w:color="8EA9DB"/>
              <w:left w:val="nil"/>
              <w:bottom w:val="single" w:sz="4" w:space="0" w:color="8EA9DB"/>
              <w:right w:val="nil"/>
            </w:tcBorders>
            <w:shd w:val="clear" w:color="D9E1F2" w:fill="D9E1F2"/>
            <w:vAlign w:val="center"/>
            <w:hideMark/>
          </w:tcPr>
          <w:p w14:paraId="517B9143"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Media</w:t>
            </w:r>
          </w:p>
        </w:tc>
        <w:tc>
          <w:tcPr>
            <w:tcW w:w="0" w:type="auto"/>
            <w:tcBorders>
              <w:top w:val="single" w:sz="4" w:space="0" w:color="8EA9DB"/>
              <w:left w:val="nil"/>
              <w:bottom w:val="single" w:sz="4" w:space="0" w:color="8EA9DB"/>
              <w:right w:val="nil"/>
            </w:tcBorders>
            <w:shd w:val="clear" w:color="D9E1F2" w:fill="D9E1F2"/>
            <w:vAlign w:val="center"/>
            <w:hideMark/>
          </w:tcPr>
          <w:p w14:paraId="0C809035"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Bajo</w:t>
            </w:r>
          </w:p>
        </w:tc>
        <w:tc>
          <w:tcPr>
            <w:tcW w:w="0" w:type="auto"/>
            <w:tcBorders>
              <w:top w:val="single" w:sz="4" w:space="0" w:color="8EA9DB"/>
              <w:left w:val="nil"/>
              <w:bottom w:val="single" w:sz="4" w:space="0" w:color="8EA9DB"/>
              <w:right w:val="nil"/>
            </w:tcBorders>
            <w:shd w:val="clear" w:color="D9E1F2" w:fill="D9E1F2"/>
            <w:vAlign w:val="center"/>
            <w:hideMark/>
          </w:tcPr>
          <w:p w14:paraId="3B290511"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Baja</w:t>
            </w:r>
          </w:p>
        </w:tc>
        <w:tc>
          <w:tcPr>
            <w:tcW w:w="0" w:type="auto"/>
            <w:tcBorders>
              <w:top w:val="single" w:sz="4" w:space="0" w:color="8EA9DB"/>
              <w:left w:val="nil"/>
              <w:bottom w:val="single" w:sz="4" w:space="0" w:color="8EA9DB"/>
              <w:right w:val="nil"/>
            </w:tcBorders>
            <w:shd w:val="clear" w:color="D9E1F2" w:fill="D9E1F2"/>
            <w:vAlign w:val="center"/>
            <w:hideMark/>
          </w:tcPr>
          <w:p w14:paraId="2FB41F6A"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Funcional</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2C25EEDD"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Propuesto</w:t>
            </w:r>
          </w:p>
        </w:tc>
      </w:tr>
      <w:tr w:rsidR="00FA7CCC" w:rsidRPr="00FA7CCC" w14:paraId="155203FE" w14:textId="77777777" w:rsidTr="00FA7CCC">
        <w:trPr>
          <w:trHeight w:val="1450"/>
        </w:trPr>
        <w:tc>
          <w:tcPr>
            <w:tcW w:w="0" w:type="auto"/>
            <w:tcBorders>
              <w:top w:val="single" w:sz="4" w:space="0" w:color="8EA9DB"/>
              <w:left w:val="single" w:sz="4" w:space="0" w:color="8EA9DB"/>
              <w:bottom w:val="single" w:sz="4" w:space="0" w:color="8EA9DB"/>
              <w:right w:val="nil"/>
            </w:tcBorders>
            <w:vAlign w:val="center"/>
            <w:hideMark/>
          </w:tcPr>
          <w:p w14:paraId="0912BECF" w14:textId="77777777" w:rsidR="00FA7CCC" w:rsidRPr="00FA7CCC" w:rsidRDefault="00FA7CCC" w:rsidP="00FA7CCC">
            <w:pPr>
              <w:spacing w:after="0"/>
              <w:jc w:val="left"/>
              <w:rPr>
                <w:rFonts w:cs="Calibri"/>
                <w:color w:val="000000"/>
                <w:sz w:val="16"/>
                <w:szCs w:val="16"/>
                <w:lang w:val="es-CL" w:eastAsia="es-CL"/>
              </w:rPr>
            </w:pPr>
            <w:r w:rsidRPr="00FA7CCC">
              <w:rPr>
                <w:rFonts w:cs="Calibri"/>
                <w:color w:val="000000"/>
                <w:sz w:val="16"/>
                <w:szCs w:val="16"/>
                <w:lang w:val="es-CL" w:eastAsia="es-CL"/>
              </w:rPr>
              <w:t>UR-08</w:t>
            </w:r>
          </w:p>
        </w:tc>
        <w:tc>
          <w:tcPr>
            <w:tcW w:w="0" w:type="auto"/>
            <w:tcBorders>
              <w:top w:val="single" w:sz="4" w:space="0" w:color="8EA9DB"/>
              <w:left w:val="nil"/>
              <w:bottom w:val="single" w:sz="4" w:space="0" w:color="8EA9DB"/>
              <w:right w:val="nil"/>
            </w:tcBorders>
            <w:vAlign w:val="center"/>
            <w:hideMark/>
          </w:tcPr>
          <w:p w14:paraId="2F2ED3BB"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1.2</w:t>
            </w:r>
          </w:p>
        </w:tc>
        <w:tc>
          <w:tcPr>
            <w:tcW w:w="0" w:type="auto"/>
            <w:tcBorders>
              <w:top w:val="single" w:sz="4" w:space="0" w:color="8EA9DB"/>
              <w:left w:val="nil"/>
              <w:bottom w:val="single" w:sz="4" w:space="0" w:color="8EA9DB"/>
              <w:right w:val="nil"/>
            </w:tcBorders>
            <w:vAlign w:val="center"/>
            <w:hideMark/>
          </w:tcPr>
          <w:p w14:paraId="327D802E" w14:textId="77777777" w:rsidR="00FA7CCC" w:rsidRPr="00FA7CCC" w:rsidRDefault="00FA7CCC" w:rsidP="00FA7CCC">
            <w:pPr>
              <w:spacing w:after="0"/>
              <w:jc w:val="left"/>
              <w:rPr>
                <w:rFonts w:cs="Calibri"/>
                <w:color w:val="000000"/>
                <w:sz w:val="16"/>
                <w:szCs w:val="16"/>
                <w:lang w:val="es-CL" w:eastAsia="es-CL"/>
              </w:rPr>
            </w:pPr>
            <w:r w:rsidRPr="00FA7CCC">
              <w:rPr>
                <w:rFonts w:cs="Calibri"/>
                <w:color w:val="000000"/>
                <w:sz w:val="16"/>
                <w:szCs w:val="16"/>
                <w:lang w:val="es-CL" w:eastAsia="es-CL"/>
              </w:rPr>
              <w:t>El sistema deberá permitir el uso de componentes COTS siempre que cumplan con: (a) funcionamiento en órbita probada, (b) tolerancia a la radiación verificada, o (c) mitigaciones de diseño que reduzcan el riesgo a un nivel aceptable para la misión.</w:t>
            </w:r>
          </w:p>
        </w:tc>
        <w:tc>
          <w:tcPr>
            <w:tcW w:w="0" w:type="auto"/>
            <w:tcBorders>
              <w:top w:val="single" w:sz="4" w:space="0" w:color="8EA9DB"/>
              <w:left w:val="nil"/>
              <w:bottom w:val="single" w:sz="4" w:space="0" w:color="8EA9DB"/>
              <w:right w:val="nil"/>
            </w:tcBorders>
            <w:vAlign w:val="center"/>
            <w:hideMark/>
          </w:tcPr>
          <w:p w14:paraId="13AB36FC"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Alta</w:t>
            </w:r>
          </w:p>
        </w:tc>
        <w:tc>
          <w:tcPr>
            <w:tcW w:w="0" w:type="auto"/>
            <w:tcBorders>
              <w:top w:val="single" w:sz="4" w:space="0" w:color="8EA9DB"/>
              <w:left w:val="nil"/>
              <w:bottom w:val="single" w:sz="4" w:space="0" w:color="8EA9DB"/>
              <w:right w:val="nil"/>
            </w:tcBorders>
            <w:vAlign w:val="center"/>
            <w:hideMark/>
          </w:tcPr>
          <w:p w14:paraId="2A6925F5"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Alto</w:t>
            </w:r>
          </w:p>
        </w:tc>
        <w:tc>
          <w:tcPr>
            <w:tcW w:w="0" w:type="auto"/>
            <w:tcBorders>
              <w:top w:val="single" w:sz="4" w:space="0" w:color="8EA9DB"/>
              <w:left w:val="nil"/>
              <w:bottom w:val="single" w:sz="4" w:space="0" w:color="8EA9DB"/>
              <w:right w:val="nil"/>
            </w:tcBorders>
            <w:vAlign w:val="center"/>
            <w:hideMark/>
          </w:tcPr>
          <w:p w14:paraId="1EE1FBA0"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Media</w:t>
            </w:r>
          </w:p>
        </w:tc>
        <w:tc>
          <w:tcPr>
            <w:tcW w:w="0" w:type="auto"/>
            <w:tcBorders>
              <w:top w:val="single" w:sz="4" w:space="0" w:color="8EA9DB"/>
              <w:left w:val="nil"/>
              <w:bottom w:val="single" w:sz="4" w:space="0" w:color="8EA9DB"/>
              <w:right w:val="nil"/>
            </w:tcBorders>
            <w:vAlign w:val="center"/>
            <w:hideMark/>
          </w:tcPr>
          <w:p w14:paraId="5E7EF7E0"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No funcional</w:t>
            </w:r>
          </w:p>
        </w:tc>
        <w:tc>
          <w:tcPr>
            <w:tcW w:w="0" w:type="auto"/>
            <w:tcBorders>
              <w:top w:val="single" w:sz="4" w:space="0" w:color="8EA9DB"/>
              <w:left w:val="nil"/>
              <w:bottom w:val="single" w:sz="4" w:space="0" w:color="8EA9DB"/>
              <w:right w:val="single" w:sz="4" w:space="0" w:color="8EA9DB"/>
            </w:tcBorders>
            <w:vAlign w:val="center"/>
            <w:hideMark/>
          </w:tcPr>
          <w:p w14:paraId="47F8228B"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Propuesto</w:t>
            </w:r>
          </w:p>
        </w:tc>
      </w:tr>
      <w:tr w:rsidR="00FA7CCC" w:rsidRPr="00FA7CCC" w14:paraId="7525FA76" w14:textId="77777777" w:rsidTr="00FA7CCC">
        <w:trPr>
          <w:trHeight w:val="58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066FE46B" w14:textId="77777777" w:rsidR="00FA7CCC" w:rsidRPr="00FA7CCC" w:rsidRDefault="00FA7CCC" w:rsidP="00FA7CCC">
            <w:pPr>
              <w:spacing w:after="0"/>
              <w:jc w:val="left"/>
              <w:rPr>
                <w:rFonts w:cs="Calibri"/>
                <w:color w:val="000000"/>
                <w:sz w:val="16"/>
                <w:szCs w:val="16"/>
                <w:lang w:val="es-CL" w:eastAsia="es-CL"/>
              </w:rPr>
            </w:pPr>
            <w:r w:rsidRPr="00FA7CCC">
              <w:rPr>
                <w:rFonts w:cs="Calibri"/>
                <w:color w:val="000000"/>
                <w:sz w:val="16"/>
                <w:szCs w:val="16"/>
                <w:lang w:val="es-CL" w:eastAsia="es-CL"/>
              </w:rPr>
              <w:t>UR-09</w:t>
            </w:r>
          </w:p>
        </w:tc>
        <w:tc>
          <w:tcPr>
            <w:tcW w:w="0" w:type="auto"/>
            <w:tcBorders>
              <w:top w:val="single" w:sz="4" w:space="0" w:color="8EA9DB"/>
              <w:left w:val="nil"/>
              <w:bottom w:val="single" w:sz="4" w:space="0" w:color="8EA9DB"/>
              <w:right w:val="nil"/>
            </w:tcBorders>
            <w:shd w:val="clear" w:color="D9E1F2" w:fill="D9E1F2"/>
            <w:vAlign w:val="center"/>
            <w:hideMark/>
          </w:tcPr>
          <w:p w14:paraId="0D9A98BE"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1.1</w:t>
            </w:r>
          </w:p>
        </w:tc>
        <w:tc>
          <w:tcPr>
            <w:tcW w:w="0" w:type="auto"/>
            <w:tcBorders>
              <w:top w:val="single" w:sz="4" w:space="0" w:color="8EA9DB"/>
              <w:left w:val="nil"/>
              <w:bottom w:val="single" w:sz="4" w:space="0" w:color="8EA9DB"/>
              <w:right w:val="nil"/>
            </w:tcBorders>
            <w:shd w:val="clear" w:color="D9E1F2" w:fill="D9E1F2"/>
            <w:vAlign w:val="center"/>
            <w:hideMark/>
          </w:tcPr>
          <w:p w14:paraId="7EE26984" w14:textId="77777777" w:rsidR="00FA7CCC" w:rsidRPr="00FA7CCC" w:rsidRDefault="00FA7CCC" w:rsidP="00FA7CCC">
            <w:pPr>
              <w:spacing w:after="0"/>
              <w:jc w:val="left"/>
              <w:rPr>
                <w:rFonts w:cs="Calibri"/>
                <w:color w:val="000000"/>
                <w:sz w:val="16"/>
                <w:szCs w:val="16"/>
                <w:lang w:val="es-CL" w:eastAsia="es-CL"/>
              </w:rPr>
            </w:pPr>
            <w:r w:rsidRPr="00FA7CCC">
              <w:rPr>
                <w:rFonts w:cs="Calibri"/>
                <w:color w:val="000000"/>
                <w:sz w:val="16"/>
                <w:szCs w:val="16"/>
                <w:lang w:val="es-CL" w:eastAsia="es-CL"/>
              </w:rPr>
              <w:t>El sistema deberá ser de carácter experimental, con proyección a futuras aplicaciones comerciales.</w:t>
            </w:r>
          </w:p>
        </w:tc>
        <w:tc>
          <w:tcPr>
            <w:tcW w:w="0" w:type="auto"/>
            <w:tcBorders>
              <w:top w:val="single" w:sz="4" w:space="0" w:color="8EA9DB"/>
              <w:left w:val="nil"/>
              <w:bottom w:val="single" w:sz="4" w:space="0" w:color="8EA9DB"/>
              <w:right w:val="nil"/>
            </w:tcBorders>
            <w:shd w:val="clear" w:color="D9E1F2" w:fill="D9E1F2"/>
            <w:vAlign w:val="center"/>
            <w:hideMark/>
          </w:tcPr>
          <w:p w14:paraId="4EF6EB82"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Baja</w:t>
            </w:r>
          </w:p>
        </w:tc>
        <w:tc>
          <w:tcPr>
            <w:tcW w:w="0" w:type="auto"/>
            <w:tcBorders>
              <w:top w:val="single" w:sz="4" w:space="0" w:color="8EA9DB"/>
              <w:left w:val="nil"/>
              <w:bottom w:val="single" w:sz="4" w:space="0" w:color="8EA9DB"/>
              <w:right w:val="nil"/>
            </w:tcBorders>
            <w:shd w:val="clear" w:color="D9E1F2" w:fill="D9E1F2"/>
            <w:vAlign w:val="center"/>
            <w:hideMark/>
          </w:tcPr>
          <w:p w14:paraId="71B5AC1F"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Bajo</w:t>
            </w:r>
          </w:p>
        </w:tc>
        <w:tc>
          <w:tcPr>
            <w:tcW w:w="0" w:type="auto"/>
            <w:tcBorders>
              <w:top w:val="single" w:sz="4" w:space="0" w:color="8EA9DB"/>
              <w:left w:val="nil"/>
              <w:bottom w:val="single" w:sz="4" w:space="0" w:color="8EA9DB"/>
              <w:right w:val="nil"/>
            </w:tcBorders>
            <w:shd w:val="clear" w:color="D9E1F2" w:fill="D9E1F2"/>
            <w:vAlign w:val="center"/>
            <w:hideMark/>
          </w:tcPr>
          <w:p w14:paraId="61990F8E"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Baja</w:t>
            </w:r>
          </w:p>
        </w:tc>
        <w:tc>
          <w:tcPr>
            <w:tcW w:w="0" w:type="auto"/>
            <w:tcBorders>
              <w:top w:val="single" w:sz="4" w:space="0" w:color="8EA9DB"/>
              <w:left w:val="nil"/>
              <w:bottom w:val="single" w:sz="4" w:space="0" w:color="8EA9DB"/>
              <w:right w:val="nil"/>
            </w:tcBorders>
            <w:shd w:val="clear" w:color="D9E1F2" w:fill="D9E1F2"/>
            <w:vAlign w:val="center"/>
            <w:hideMark/>
          </w:tcPr>
          <w:p w14:paraId="47F6A2D0"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No funcional</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5BD0D270"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Propuesto</w:t>
            </w:r>
          </w:p>
        </w:tc>
      </w:tr>
      <w:tr w:rsidR="00FA7CCC" w:rsidRPr="00FA7CCC" w14:paraId="18736264" w14:textId="77777777" w:rsidTr="00FA7CCC">
        <w:trPr>
          <w:trHeight w:val="580"/>
        </w:trPr>
        <w:tc>
          <w:tcPr>
            <w:tcW w:w="0" w:type="auto"/>
            <w:tcBorders>
              <w:top w:val="single" w:sz="4" w:space="0" w:color="8EA9DB"/>
              <w:left w:val="single" w:sz="4" w:space="0" w:color="8EA9DB"/>
              <w:bottom w:val="single" w:sz="4" w:space="0" w:color="8EA9DB"/>
              <w:right w:val="nil"/>
            </w:tcBorders>
            <w:vAlign w:val="center"/>
            <w:hideMark/>
          </w:tcPr>
          <w:p w14:paraId="4D0670A9" w14:textId="77777777" w:rsidR="00FA7CCC" w:rsidRPr="00FA7CCC" w:rsidRDefault="00FA7CCC" w:rsidP="00FA7CCC">
            <w:pPr>
              <w:spacing w:after="0"/>
              <w:jc w:val="left"/>
              <w:rPr>
                <w:rFonts w:cs="Calibri"/>
                <w:color w:val="000000"/>
                <w:sz w:val="16"/>
                <w:szCs w:val="16"/>
                <w:lang w:val="es-CL" w:eastAsia="es-CL"/>
              </w:rPr>
            </w:pPr>
            <w:r w:rsidRPr="00FA7CCC">
              <w:rPr>
                <w:rFonts w:cs="Calibri"/>
                <w:color w:val="000000"/>
                <w:sz w:val="16"/>
                <w:szCs w:val="16"/>
                <w:lang w:val="es-CL" w:eastAsia="es-CL"/>
              </w:rPr>
              <w:t>UR-10</w:t>
            </w:r>
          </w:p>
        </w:tc>
        <w:tc>
          <w:tcPr>
            <w:tcW w:w="0" w:type="auto"/>
            <w:tcBorders>
              <w:top w:val="single" w:sz="4" w:space="0" w:color="8EA9DB"/>
              <w:left w:val="nil"/>
              <w:bottom w:val="single" w:sz="4" w:space="0" w:color="8EA9DB"/>
              <w:right w:val="nil"/>
            </w:tcBorders>
            <w:vAlign w:val="center"/>
            <w:hideMark/>
          </w:tcPr>
          <w:p w14:paraId="0B1CDD89"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1.1</w:t>
            </w:r>
          </w:p>
        </w:tc>
        <w:tc>
          <w:tcPr>
            <w:tcW w:w="0" w:type="auto"/>
            <w:tcBorders>
              <w:top w:val="single" w:sz="4" w:space="0" w:color="8EA9DB"/>
              <w:left w:val="nil"/>
              <w:bottom w:val="single" w:sz="4" w:space="0" w:color="8EA9DB"/>
              <w:right w:val="nil"/>
            </w:tcBorders>
            <w:vAlign w:val="center"/>
            <w:hideMark/>
          </w:tcPr>
          <w:p w14:paraId="6D6B97F3" w14:textId="77777777" w:rsidR="00FA7CCC" w:rsidRPr="00FA7CCC" w:rsidRDefault="00FA7CCC" w:rsidP="00FA7CCC">
            <w:pPr>
              <w:spacing w:after="0"/>
              <w:jc w:val="left"/>
              <w:rPr>
                <w:rFonts w:cs="Calibri"/>
                <w:color w:val="000000"/>
                <w:sz w:val="16"/>
                <w:szCs w:val="16"/>
                <w:lang w:val="es-CL" w:eastAsia="es-CL"/>
              </w:rPr>
            </w:pPr>
            <w:r w:rsidRPr="00FA7CCC">
              <w:rPr>
                <w:rFonts w:cs="Calibri"/>
                <w:color w:val="000000"/>
                <w:sz w:val="16"/>
                <w:szCs w:val="16"/>
                <w:lang w:val="es-CL" w:eastAsia="es-CL"/>
              </w:rPr>
              <w:t>El sistema deberá presentar una arquitectura modular, reutilizable y escalable.</w:t>
            </w:r>
          </w:p>
        </w:tc>
        <w:tc>
          <w:tcPr>
            <w:tcW w:w="0" w:type="auto"/>
            <w:tcBorders>
              <w:top w:val="single" w:sz="4" w:space="0" w:color="8EA9DB"/>
              <w:left w:val="nil"/>
              <w:bottom w:val="single" w:sz="4" w:space="0" w:color="8EA9DB"/>
              <w:right w:val="nil"/>
            </w:tcBorders>
            <w:vAlign w:val="center"/>
            <w:hideMark/>
          </w:tcPr>
          <w:p w14:paraId="53B1348C"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Baja</w:t>
            </w:r>
          </w:p>
        </w:tc>
        <w:tc>
          <w:tcPr>
            <w:tcW w:w="0" w:type="auto"/>
            <w:tcBorders>
              <w:top w:val="single" w:sz="4" w:space="0" w:color="8EA9DB"/>
              <w:left w:val="nil"/>
              <w:bottom w:val="single" w:sz="4" w:space="0" w:color="8EA9DB"/>
              <w:right w:val="nil"/>
            </w:tcBorders>
            <w:vAlign w:val="center"/>
            <w:hideMark/>
          </w:tcPr>
          <w:p w14:paraId="5039AEA8"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Bajo</w:t>
            </w:r>
          </w:p>
        </w:tc>
        <w:tc>
          <w:tcPr>
            <w:tcW w:w="0" w:type="auto"/>
            <w:tcBorders>
              <w:top w:val="single" w:sz="4" w:space="0" w:color="8EA9DB"/>
              <w:left w:val="nil"/>
              <w:bottom w:val="single" w:sz="4" w:space="0" w:color="8EA9DB"/>
              <w:right w:val="nil"/>
            </w:tcBorders>
            <w:vAlign w:val="center"/>
            <w:hideMark/>
          </w:tcPr>
          <w:p w14:paraId="4FEE4E07"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Media</w:t>
            </w:r>
          </w:p>
        </w:tc>
        <w:tc>
          <w:tcPr>
            <w:tcW w:w="0" w:type="auto"/>
            <w:tcBorders>
              <w:top w:val="single" w:sz="4" w:space="0" w:color="8EA9DB"/>
              <w:left w:val="nil"/>
              <w:bottom w:val="single" w:sz="4" w:space="0" w:color="8EA9DB"/>
              <w:right w:val="nil"/>
            </w:tcBorders>
            <w:vAlign w:val="center"/>
            <w:hideMark/>
          </w:tcPr>
          <w:p w14:paraId="04344B12"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No funcional</w:t>
            </w:r>
          </w:p>
        </w:tc>
        <w:tc>
          <w:tcPr>
            <w:tcW w:w="0" w:type="auto"/>
            <w:tcBorders>
              <w:top w:val="single" w:sz="4" w:space="0" w:color="8EA9DB"/>
              <w:left w:val="nil"/>
              <w:bottom w:val="single" w:sz="4" w:space="0" w:color="8EA9DB"/>
              <w:right w:val="single" w:sz="4" w:space="0" w:color="8EA9DB"/>
            </w:tcBorders>
            <w:vAlign w:val="center"/>
            <w:hideMark/>
          </w:tcPr>
          <w:p w14:paraId="6530B3EC"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Propuesto</w:t>
            </w:r>
          </w:p>
        </w:tc>
      </w:tr>
      <w:tr w:rsidR="00FA7CCC" w:rsidRPr="00FA7CCC" w14:paraId="6024CD11" w14:textId="77777777" w:rsidTr="00FA7CCC">
        <w:trPr>
          <w:trHeight w:val="58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1D926142" w14:textId="77777777" w:rsidR="00FA7CCC" w:rsidRPr="00FA7CCC" w:rsidRDefault="00FA7CCC" w:rsidP="00FA7CCC">
            <w:pPr>
              <w:spacing w:after="0"/>
              <w:jc w:val="left"/>
              <w:rPr>
                <w:rFonts w:cs="Calibri"/>
                <w:color w:val="000000"/>
                <w:sz w:val="16"/>
                <w:szCs w:val="16"/>
                <w:lang w:val="es-CL" w:eastAsia="es-CL"/>
              </w:rPr>
            </w:pPr>
            <w:r w:rsidRPr="00FA7CCC">
              <w:rPr>
                <w:rFonts w:cs="Calibri"/>
                <w:color w:val="000000"/>
                <w:sz w:val="16"/>
                <w:szCs w:val="16"/>
                <w:lang w:val="es-CL" w:eastAsia="es-CL"/>
              </w:rPr>
              <w:t>UR-11</w:t>
            </w:r>
          </w:p>
        </w:tc>
        <w:tc>
          <w:tcPr>
            <w:tcW w:w="0" w:type="auto"/>
            <w:tcBorders>
              <w:top w:val="single" w:sz="4" w:space="0" w:color="8EA9DB"/>
              <w:left w:val="nil"/>
              <w:bottom w:val="single" w:sz="4" w:space="0" w:color="8EA9DB"/>
              <w:right w:val="nil"/>
            </w:tcBorders>
            <w:shd w:val="clear" w:color="D9E1F2" w:fill="D9E1F2"/>
            <w:vAlign w:val="center"/>
            <w:hideMark/>
          </w:tcPr>
          <w:p w14:paraId="13A9ED08"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1.1</w:t>
            </w:r>
          </w:p>
        </w:tc>
        <w:tc>
          <w:tcPr>
            <w:tcW w:w="0" w:type="auto"/>
            <w:tcBorders>
              <w:top w:val="single" w:sz="4" w:space="0" w:color="8EA9DB"/>
              <w:left w:val="nil"/>
              <w:bottom w:val="single" w:sz="4" w:space="0" w:color="8EA9DB"/>
              <w:right w:val="nil"/>
            </w:tcBorders>
            <w:shd w:val="clear" w:color="D9E1F2" w:fill="D9E1F2"/>
            <w:vAlign w:val="center"/>
            <w:hideMark/>
          </w:tcPr>
          <w:p w14:paraId="78F70D64" w14:textId="77777777" w:rsidR="00FA7CCC" w:rsidRPr="00FA7CCC" w:rsidRDefault="00FA7CCC" w:rsidP="00FA7CCC">
            <w:pPr>
              <w:spacing w:after="0"/>
              <w:jc w:val="left"/>
              <w:rPr>
                <w:rFonts w:cs="Calibri"/>
                <w:color w:val="000000"/>
                <w:sz w:val="16"/>
                <w:szCs w:val="16"/>
                <w:lang w:val="es-CL" w:eastAsia="es-CL"/>
              </w:rPr>
            </w:pPr>
            <w:r w:rsidRPr="00FA7CCC">
              <w:rPr>
                <w:rFonts w:cs="Calibri"/>
                <w:color w:val="000000"/>
                <w:sz w:val="16"/>
                <w:szCs w:val="16"/>
                <w:lang w:val="es-CL" w:eastAsia="es-CL"/>
              </w:rPr>
              <w:t>El sistema debe garantizar una vida útil operativa mínima de 5 años en el entorno de radiación LEO definido.</w:t>
            </w:r>
          </w:p>
        </w:tc>
        <w:tc>
          <w:tcPr>
            <w:tcW w:w="0" w:type="auto"/>
            <w:tcBorders>
              <w:top w:val="single" w:sz="4" w:space="0" w:color="8EA9DB"/>
              <w:left w:val="nil"/>
              <w:bottom w:val="single" w:sz="4" w:space="0" w:color="8EA9DB"/>
              <w:right w:val="nil"/>
            </w:tcBorders>
            <w:shd w:val="clear" w:color="D9E1F2" w:fill="D9E1F2"/>
            <w:vAlign w:val="center"/>
            <w:hideMark/>
          </w:tcPr>
          <w:p w14:paraId="38C9AC17"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Alta</w:t>
            </w:r>
          </w:p>
        </w:tc>
        <w:tc>
          <w:tcPr>
            <w:tcW w:w="0" w:type="auto"/>
            <w:tcBorders>
              <w:top w:val="single" w:sz="4" w:space="0" w:color="8EA9DB"/>
              <w:left w:val="nil"/>
              <w:bottom w:val="single" w:sz="4" w:space="0" w:color="8EA9DB"/>
              <w:right w:val="nil"/>
            </w:tcBorders>
            <w:shd w:val="clear" w:color="D9E1F2" w:fill="D9E1F2"/>
            <w:vAlign w:val="center"/>
            <w:hideMark/>
          </w:tcPr>
          <w:p w14:paraId="2BDBC473"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Alto</w:t>
            </w:r>
          </w:p>
        </w:tc>
        <w:tc>
          <w:tcPr>
            <w:tcW w:w="0" w:type="auto"/>
            <w:tcBorders>
              <w:top w:val="single" w:sz="4" w:space="0" w:color="8EA9DB"/>
              <w:left w:val="nil"/>
              <w:bottom w:val="single" w:sz="4" w:space="0" w:color="8EA9DB"/>
              <w:right w:val="nil"/>
            </w:tcBorders>
            <w:shd w:val="clear" w:color="D9E1F2" w:fill="D9E1F2"/>
            <w:vAlign w:val="center"/>
            <w:hideMark/>
          </w:tcPr>
          <w:p w14:paraId="290C3E4E"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Media</w:t>
            </w:r>
          </w:p>
        </w:tc>
        <w:tc>
          <w:tcPr>
            <w:tcW w:w="0" w:type="auto"/>
            <w:tcBorders>
              <w:top w:val="single" w:sz="4" w:space="0" w:color="8EA9DB"/>
              <w:left w:val="nil"/>
              <w:bottom w:val="single" w:sz="4" w:space="0" w:color="8EA9DB"/>
              <w:right w:val="nil"/>
            </w:tcBorders>
            <w:shd w:val="clear" w:color="D9E1F2" w:fill="D9E1F2"/>
            <w:vAlign w:val="center"/>
            <w:hideMark/>
          </w:tcPr>
          <w:p w14:paraId="55BEF799"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No funcional</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1A2D8A71"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Propuesto</w:t>
            </w:r>
          </w:p>
        </w:tc>
      </w:tr>
      <w:tr w:rsidR="00FA7CCC" w:rsidRPr="00FA7CCC" w14:paraId="4DC820E4" w14:textId="77777777" w:rsidTr="00FA7CCC">
        <w:trPr>
          <w:trHeight w:val="580"/>
        </w:trPr>
        <w:tc>
          <w:tcPr>
            <w:tcW w:w="0" w:type="auto"/>
            <w:tcBorders>
              <w:top w:val="single" w:sz="4" w:space="0" w:color="8EA9DB"/>
              <w:left w:val="single" w:sz="4" w:space="0" w:color="8EA9DB"/>
              <w:bottom w:val="single" w:sz="4" w:space="0" w:color="8EA9DB"/>
              <w:right w:val="nil"/>
            </w:tcBorders>
            <w:vAlign w:val="center"/>
            <w:hideMark/>
          </w:tcPr>
          <w:p w14:paraId="7EDBF1F8" w14:textId="77777777" w:rsidR="00FA7CCC" w:rsidRPr="00FA7CCC" w:rsidRDefault="00FA7CCC" w:rsidP="00FA7CCC">
            <w:pPr>
              <w:spacing w:after="0"/>
              <w:jc w:val="left"/>
              <w:rPr>
                <w:rFonts w:cs="Calibri"/>
                <w:color w:val="000000"/>
                <w:sz w:val="16"/>
                <w:szCs w:val="16"/>
                <w:lang w:val="es-CL" w:eastAsia="es-CL"/>
              </w:rPr>
            </w:pPr>
            <w:r w:rsidRPr="00FA7CCC">
              <w:rPr>
                <w:rFonts w:cs="Calibri"/>
                <w:color w:val="000000"/>
                <w:sz w:val="16"/>
                <w:szCs w:val="16"/>
                <w:lang w:val="es-CL" w:eastAsia="es-CL"/>
              </w:rPr>
              <w:t>UR-12</w:t>
            </w:r>
          </w:p>
        </w:tc>
        <w:tc>
          <w:tcPr>
            <w:tcW w:w="0" w:type="auto"/>
            <w:tcBorders>
              <w:top w:val="single" w:sz="4" w:space="0" w:color="8EA9DB"/>
              <w:left w:val="nil"/>
              <w:bottom w:val="single" w:sz="4" w:space="0" w:color="8EA9DB"/>
              <w:right w:val="nil"/>
            </w:tcBorders>
            <w:vAlign w:val="center"/>
            <w:hideMark/>
          </w:tcPr>
          <w:p w14:paraId="56DEAD68"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1.1</w:t>
            </w:r>
          </w:p>
        </w:tc>
        <w:tc>
          <w:tcPr>
            <w:tcW w:w="0" w:type="auto"/>
            <w:tcBorders>
              <w:top w:val="single" w:sz="4" w:space="0" w:color="8EA9DB"/>
              <w:left w:val="nil"/>
              <w:bottom w:val="single" w:sz="4" w:space="0" w:color="8EA9DB"/>
              <w:right w:val="nil"/>
            </w:tcBorders>
            <w:vAlign w:val="center"/>
            <w:hideMark/>
          </w:tcPr>
          <w:p w14:paraId="37AF416E" w14:textId="77777777" w:rsidR="00FA7CCC" w:rsidRPr="00FA7CCC" w:rsidRDefault="00FA7CCC" w:rsidP="00FA7CCC">
            <w:pPr>
              <w:spacing w:after="0"/>
              <w:jc w:val="left"/>
              <w:rPr>
                <w:rFonts w:cs="Calibri"/>
                <w:color w:val="000000"/>
                <w:sz w:val="16"/>
                <w:szCs w:val="16"/>
                <w:lang w:val="es-CL" w:eastAsia="es-CL"/>
              </w:rPr>
            </w:pPr>
            <w:r w:rsidRPr="00FA7CCC">
              <w:rPr>
                <w:rFonts w:cs="Calibri"/>
                <w:color w:val="000000"/>
                <w:sz w:val="16"/>
                <w:szCs w:val="16"/>
                <w:lang w:val="es-CL" w:eastAsia="es-CL"/>
              </w:rPr>
              <w:t>El sistema debe ser validado mediante pruebas funcionales en tierra y demostración en órbita.</w:t>
            </w:r>
          </w:p>
        </w:tc>
        <w:tc>
          <w:tcPr>
            <w:tcW w:w="0" w:type="auto"/>
            <w:tcBorders>
              <w:top w:val="single" w:sz="4" w:space="0" w:color="8EA9DB"/>
              <w:left w:val="nil"/>
              <w:bottom w:val="single" w:sz="4" w:space="0" w:color="8EA9DB"/>
              <w:right w:val="nil"/>
            </w:tcBorders>
            <w:vAlign w:val="center"/>
            <w:hideMark/>
          </w:tcPr>
          <w:p w14:paraId="596DD9D9"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Baja</w:t>
            </w:r>
          </w:p>
        </w:tc>
        <w:tc>
          <w:tcPr>
            <w:tcW w:w="0" w:type="auto"/>
            <w:tcBorders>
              <w:top w:val="single" w:sz="4" w:space="0" w:color="8EA9DB"/>
              <w:left w:val="nil"/>
              <w:bottom w:val="single" w:sz="4" w:space="0" w:color="8EA9DB"/>
              <w:right w:val="nil"/>
            </w:tcBorders>
            <w:vAlign w:val="center"/>
            <w:hideMark/>
          </w:tcPr>
          <w:p w14:paraId="664B3F35"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Bajo</w:t>
            </w:r>
          </w:p>
        </w:tc>
        <w:tc>
          <w:tcPr>
            <w:tcW w:w="0" w:type="auto"/>
            <w:tcBorders>
              <w:top w:val="single" w:sz="4" w:space="0" w:color="8EA9DB"/>
              <w:left w:val="nil"/>
              <w:bottom w:val="single" w:sz="4" w:space="0" w:color="8EA9DB"/>
              <w:right w:val="nil"/>
            </w:tcBorders>
            <w:vAlign w:val="center"/>
            <w:hideMark/>
          </w:tcPr>
          <w:p w14:paraId="6FC4CB3D"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Baja</w:t>
            </w:r>
          </w:p>
        </w:tc>
        <w:tc>
          <w:tcPr>
            <w:tcW w:w="0" w:type="auto"/>
            <w:tcBorders>
              <w:top w:val="single" w:sz="4" w:space="0" w:color="8EA9DB"/>
              <w:left w:val="nil"/>
              <w:bottom w:val="single" w:sz="4" w:space="0" w:color="8EA9DB"/>
              <w:right w:val="nil"/>
            </w:tcBorders>
            <w:vAlign w:val="center"/>
            <w:hideMark/>
          </w:tcPr>
          <w:p w14:paraId="6BB5CE15"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Proceso</w:t>
            </w:r>
          </w:p>
        </w:tc>
        <w:tc>
          <w:tcPr>
            <w:tcW w:w="0" w:type="auto"/>
            <w:tcBorders>
              <w:top w:val="single" w:sz="4" w:space="0" w:color="8EA9DB"/>
              <w:left w:val="nil"/>
              <w:bottom w:val="single" w:sz="4" w:space="0" w:color="8EA9DB"/>
              <w:right w:val="single" w:sz="4" w:space="0" w:color="8EA9DB"/>
            </w:tcBorders>
            <w:vAlign w:val="center"/>
            <w:hideMark/>
          </w:tcPr>
          <w:p w14:paraId="38AFDD43"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Propuesto</w:t>
            </w:r>
          </w:p>
        </w:tc>
      </w:tr>
      <w:tr w:rsidR="00FA7CCC" w:rsidRPr="00FA7CCC" w14:paraId="22F35694" w14:textId="77777777" w:rsidTr="00FA7CCC">
        <w:trPr>
          <w:trHeight w:val="87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11A2A498" w14:textId="77777777" w:rsidR="00FA7CCC" w:rsidRPr="00FA7CCC" w:rsidRDefault="00FA7CCC" w:rsidP="00FA7CCC">
            <w:pPr>
              <w:spacing w:after="0"/>
              <w:jc w:val="left"/>
              <w:rPr>
                <w:rFonts w:cs="Calibri"/>
                <w:color w:val="000000"/>
                <w:sz w:val="16"/>
                <w:szCs w:val="16"/>
                <w:lang w:val="es-CL" w:eastAsia="es-CL"/>
              </w:rPr>
            </w:pPr>
            <w:r w:rsidRPr="00FA7CCC">
              <w:rPr>
                <w:rFonts w:cs="Calibri"/>
                <w:color w:val="000000"/>
                <w:sz w:val="16"/>
                <w:szCs w:val="16"/>
                <w:lang w:val="es-CL" w:eastAsia="es-CL"/>
              </w:rPr>
              <w:t>UR-13</w:t>
            </w:r>
          </w:p>
        </w:tc>
        <w:tc>
          <w:tcPr>
            <w:tcW w:w="0" w:type="auto"/>
            <w:tcBorders>
              <w:top w:val="single" w:sz="4" w:space="0" w:color="8EA9DB"/>
              <w:left w:val="nil"/>
              <w:bottom w:val="single" w:sz="4" w:space="0" w:color="8EA9DB"/>
              <w:right w:val="nil"/>
            </w:tcBorders>
            <w:shd w:val="clear" w:color="D9E1F2" w:fill="D9E1F2"/>
            <w:vAlign w:val="center"/>
            <w:hideMark/>
          </w:tcPr>
          <w:p w14:paraId="279125ED"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1.0</w:t>
            </w:r>
          </w:p>
        </w:tc>
        <w:tc>
          <w:tcPr>
            <w:tcW w:w="0" w:type="auto"/>
            <w:tcBorders>
              <w:top w:val="single" w:sz="4" w:space="0" w:color="8EA9DB"/>
              <w:left w:val="nil"/>
              <w:bottom w:val="single" w:sz="4" w:space="0" w:color="8EA9DB"/>
              <w:right w:val="nil"/>
            </w:tcBorders>
            <w:shd w:val="clear" w:color="D9E1F2" w:fill="D9E1F2"/>
            <w:vAlign w:val="center"/>
            <w:hideMark/>
          </w:tcPr>
          <w:p w14:paraId="0668AC40" w14:textId="77777777" w:rsidR="00FA7CCC" w:rsidRPr="00FA7CCC" w:rsidRDefault="00FA7CCC" w:rsidP="00FA7CCC">
            <w:pPr>
              <w:spacing w:after="0"/>
              <w:jc w:val="left"/>
              <w:rPr>
                <w:rFonts w:cs="Calibri"/>
                <w:color w:val="000000"/>
                <w:sz w:val="16"/>
                <w:szCs w:val="16"/>
                <w:lang w:val="es-CL" w:eastAsia="es-CL"/>
              </w:rPr>
            </w:pPr>
            <w:r w:rsidRPr="00FA7CCC">
              <w:rPr>
                <w:rFonts w:cs="Calibri"/>
                <w:color w:val="000000"/>
                <w:sz w:val="16"/>
                <w:szCs w:val="16"/>
                <w:lang w:val="es-CL" w:eastAsia="es-CL"/>
              </w:rPr>
              <w:t xml:space="preserve">El sistema deberá ser compatible con el sistema de separación del lanzador seleccionado </w:t>
            </w:r>
            <w:proofErr w:type="spellStart"/>
            <w:r w:rsidRPr="00FA7CCC">
              <w:rPr>
                <w:rFonts w:cs="Calibri"/>
                <w:color w:val="000000"/>
                <w:sz w:val="16"/>
                <w:szCs w:val="16"/>
                <w:lang w:val="es-CL" w:eastAsia="es-CL"/>
              </w:rPr>
              <w:t>EXOpod</w:t>
            </w:r>
            <w:proofErr w:type="spellEnd"/>
            <w:r w:rsidRPr="00FA7CCC">
              <w:rPr>
                <w:rFonts w:cs="Calibri"/>
                <w:color w:val="000000"/>
                <w:sz w:val="16"/>
                <w:szCs w:val="16"/>
                <w:lang w:val="es-CL" w:eastAsia="es-CL"/>
              </w:rPr>
              <w:t xml:space="preserve"> 12U, cumpliendo con las restricciones geométricas, mecánicas y de seguridad.</w:t>
            </w:r>
          </w:p>
        </w:tc>
        <w:tc>
          <w:tcPr>
            <w:tcW w:w="0" w:type="auto"/>
            <w:tcBorders>
              <w:top w:val="single" w:sz="4" w:space="0" w:color="8EA9DB"/>
              <w:left w:val="nil"/>
              <w:bottom w:val="single" w:sz="4" w:space="0" w:color="8EA9DB"/>
              <w:right w:val="nil"/>
            </w:tcBorders>
            <w:shd w:val="clear" w:color="D9E1F2" w:fill="D9E1F2"/>
            <w:vAlign w:val="center"/>
            <w:hideMark/>
          </w:tcPr>
          <w:p w14:paraId="78A4BABC" w14:textId="77777777" w:rsidR="00FA7CCC" w:rsidRPr="00FA7CCC" w:rsidRDefault="00FA7CCC" w:rsidP="00FA7CCC">
            <w:pPr>
              <w:spacing w:after="0"/>
              <w:jc w:val="left"/>
              <w:rPr>
                <w:rFonts w:cs="Calibri"/>
                <w:color w:val="000000"/>
                <w:sz w:val="16"/>
                <w:szCs w:val="16"/>
                <w:lang w:val="es-CL" w:eastAsia="es-CL"/>
              </w:rPr>
            </w:pPr>
          </w:p>
        </w:tc>
        <w:tc>
          <w:tcPr>
            <w:tcW w:w="0" w:type="auto"/>
            <w:tcBorders>
              <w:top w:val="single" w:sz="4" w:space="0" w:color="8EA9DB"/>
              <w:left w:val="nil"/>
              <w:bottom w:val="single" w:sz="4" w:space="0" w:color="8EA9DB"/>
              <w:right w:val="nil"/>
            </w:tcBorders>
            <w:shd w:val="clear" w:color="D9E1F2" w:fill="D9E1F2"/>
            <w:vAlign w:val="center"/>
            <w:hideMark/>
          </w:tcPr>
          <w:p w14:paraId="629CB3EF" w14:textId="77777777" w:rsidR="00FA7CCC" w:rsidRPr="00FA7CCC" w:rsidRDefault="00FA7CCC" w:rsidP="00FA7CCC">
            <w:pPr>
              <w:spacing w:after="0"/>
              <w:jc w:val="center"/>
              <w:rPr>
                <w:rFonts w:ascii="Times New Roman" w:hAnsi="Times New Roman" w:cs="Times New Roman"/>
                <w:sz w:val="16"/>
                <w:szCs w:val="16"/>
                <w:lang w:val="es-CL" w:eastAsia="es-CL"/>
              </w:rPr>
            </w:pPr>
          </w:p>
        </w:tc>
        <w:tc>
          <w:tcPr>
            <w:tcW w:w="0" w:type="auto"/>
            <w:tcBorders>
              <w:top w:val="single" w:sz="4" w:space="0" w:color="8EA9DB"/>
              <w:left w:val="nil"/>
              <w:bottom w:val="single" w:sz="4" w:space="0" w:color="8EA9DB"/>
              <w:right w:val="nil"/>
            </w:tcBorders>
            <w:shd w:val="clear" w:color="D9E1F2" w:fill="D9E1F2"/>
            <w:vAlign w:val="center"/>
            <w:hideMark/>
          </w:tcPr>
          <w:p w14:paraId="30AFB88F" w14:textId="77777777" w:rsidR="00FA7CCC" w:rsidRPr="00FA7CCC" w:rsidRDefault="00FA7CCC" w:rsidP="00FA7CCC">
            <w:pPr>
              <w:spacing w:after="0"/>
              <w:jc w:val="center"/>
              <w:rPr>
                <w:rFonts w:ascii="Times New Roman" w:hAnsi="Times New Roman" w:cs="Times New Roman"/>
                <w:sz w:val="16"/>
                <w:szCs w:val="16"/>
                <w:lang w:val="es-CL" w:eastAsia="es-CL"/>
              </w:rPr>
            </w:pPr>
          </w:p>
        </w:tc>
        <w:tc>
          <w:tcPr>
            <w:tcW w:w="0" w:type="auto"/>
            <w:tcBorders>
              <w:top w:val="single" w:sz="4" w:space="0" w:color="8EA9DB"/>
              <w:left w:val="nil"/>
              <w:bottom w:val="single" w:sz="4" w:space="0" w:color="8EA9DB"/>
              <w:right w:val="nil"/>
            </w:tcBorders>
            <w:shd w:val="clear" w:color="D9E1F2" w:fill="D9E1F2"/>
            <w:vAlign w:val="center"/>
            <w:hideMark/>
          </w:tcPr>
          <w:p w14:paraId="60480C88"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No funcional</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47159B4B" w14:textId="77777777" w:rsidR="00FA7CCC" w:rsidRPr="00FA7CCC" w:rsidRDefault="00FA7CCC" w:rsidP="00FA7CCC">
            <w:pPr>
              <w:spacing w:after="0"/>
              <w:jc w:val="center"/>
              <w:rPr>
                <w:rFonts w:cs="Calibri"/>
                <w:color w:val="000000"/>
                <w:sz w:val="16"/>
                <w:szCs w:val="16"/>
                <w:lang w:val="es-CL" w:eastAsia="es-CL"/>
              </w:rPr>
            </w:pPr>
            <w:r w:rsidRPr="00FA7CCC">
              <w:rPr>
                <w:rFonts w:cs="Calibri"/>
                <w:color w:val="000000"/>
                <w:sz w:val="16"/>
                <w:szCs w:val="16"/>
                <w:lang w:val="es-CL" w:eastAsia="es-CL"/>
              </w:rPr>
              <w:t>Propuesto</w:t>
            </w:r>
          </w:p>
        </w:tc>
      </w:tr>
    </w:tbl>
    <w:p w14:paraId="478F6DA7" w14:textId="77777777" w:rsidR="00FA7CCC" w:rsidRPr="00FA7CCC" w:rsidRDefault="00FA7CCC" w:rsidP="00FA7CCC">
      <w:pPr>
        <w:rPr>
          <w:lang w:val="es-CL"/>
        </w:rPr>
      </w:pPr>
    </w:p>
    <w:p w14:paraId="320CBCE6" w14:textId="48EDF46D" w:rsidR="00D173CC" w:rsidRDefault="00D173CC" w:rsidP="00D173CC">
      <w:pPr>
        <w:pStyle w:val="Ttulo2"/>
        <w:rPr>
          <w:lang w:val="es-CL"/>
        </w:rPr>
      </w:pPr>
      <w:bookmarkStart w:id="51" w:name="_Toc220598299"/>
      <w:r>
        <w:rPr>
          <w:lang w:val="es-CL"/>
        </w:rPr>
        <w:t xml:space="preserve">Tabla 2: </w:t>
      </w:r>
      <w:proofErr w:type="spellStart"/>
      <w:r>
        <w:rPr>
          <w:lang w:val="es-CL"/>
        </w:rPr>
        <w:t>System</w:t>
      </w:r>
      <w:proofErr w:type="spellEnd"/>
      <w:r>
        <w:rPr>
          <w:lang w:val="es-CL"/>
        </w:rPr>
        <w:t xml:space="preserve"> </w:t>
      </w:r>
      <w:proofErr w:type="spellStart"/>
      <w:r>
        <w:rPr>
          <w:lang w:val="es-CL"/>
        </w:rPr>
        <w:t>Requirement</w:t>
      </w:r>
      <w:bookmarkEnd w:id="51"/>
      <w:proofErr w:type="spellEnd"/>
    </w:p>
    <w:tbl>
      <w:tblPr>
        <w:tblW w:w="0" w:type="auto"/>
        <w:tblCellMar>
          <w:left w:w="70" w:type="dxa"/>
          <w:right w:w="70" w:type="dxa"/>
        </w:tblCellMar>
        <w:tblLook w:val="04A0" w:firstRow="1" w:lastRow="0" w:firstColumn="1" w:lastColumn="0" w:noHBand="0" w:noVBand="1"/>
      </w:tblPr>
      <w:tblGrid>
        <w:gridCol w:w="394"/>
        <w:gridCol w:w="648"/>
        <w:gridCol w:w="4848"/>
        <w:gridCol w:w="755"/>
        <w:gridCol w:w="576"/>
        <w:gridCol w:w="783"/>
        <w:gridCol w:w="822"/>
        <w:gridCol w:w="812"/>
      </w:tblGrid>
      <w:tr w:rsidR="00A246D5" w:rsidRPr="00A246D5" w14:paraId="34414E50" w14:textId="77777777" w:rsidTr="00A246D5">
        <w:trPr>
          <w:trHeight w:val="290"/>
        </w:trPr>
        <w:tc>
          <w:tcPr>
            <w:tcW w:w="0" w:type="auto"/>
            <w:tcBorders>
              <w:top w:val="single" w:sz="4" w:space="0" w:color="8EA9DB"/>
              <w:left w:val="single" w:sz="4" w:space="0" w:color="8EA9DB"/>
              <w:bottom w:val="single" w:sz="4" w:space="0" w:color="8EA9DB"/>
              <w:right w:val="nil"/>
            </w:tcBorders>
            <w:shd w:val="clear" w:color="4472C4" w:fill="4472C4"/>
            <w:vAlign w:val="center"/>
            <w:hideMark/>
          </w:tcPr>
          <w:p w14:paraId="7C2D6948" w14:textId="77777777" w:rsidR="00A246D5" w:rsidRPr="00A246D5" w:rsidRDefault="00A246D5">
            <w:pPr>
              <w:spacing w:after="0"/>
              <w:jc w:val="center"/>
              <w:rPr>
                <w:rFonts w:cs="Calibri"/>
                <w:b/>
                <w:bCs/>
                <w:color w:val="FFFFFF"/>
                <w:sz w:val="16"/>
                <w:szCs w:val="16"/>
                <w:lang w:val="es-CL" w:eastAsia="es-CL"/>
              </w:rPr>
            </w:pPr>
            <w:r w:rsidRPr="00A246D5">
              <w:rPr>
                <w:rFonts w:cs="Calibri"/>
                <w:b/>
                <w:bCs/>
                <w:color w:val="FFFFFF"/>
                <w:sz w:val="16"/>
                <w:szCs w:val="16"/>
              </w:rPr>
              <w:t>ID</w:t>
            </w:r>
          </w:p>
        </w:tc>
        <w:tc>
          <w:tcPr>
            <w:tcW w:w="0" w:type="auto"/>
            <w:tcBorders>
              <w:top w:val="single" w:sz="4" w:space="0" w:color="8EA9DB"/>
              <w:left w:val="nil"/>
              <w:bottom w:val="single" w:sz="4" w:space="0" w:color="8EA9DB"/>
              <w:right w:val="nil"/>
            </w:tcBorders>
            <w:shd w:val="clear" w:color="4472C4" w:fill="4472C4"/>
            <w:vAlign w:val="center"/>
            <w:hideMark/>
          </w:tcPr>
          <w:p w14:paraId="752CE803" w14:textId="77777777" w:rsidR="00A246D5" w:rsidRPr="00A246D5" w:rsidRDefault="00A246D5">
            <w:pPr>
              <w:jc w:val="center"/>
              <w:rPr>
                <w:rFonts w:cs="Calibri"/>
                <w:b/>
                <w:bCs/>
                <w:color w:val="FFFFFF"/>
                <w:sz w:val="16"/>
                <w:szCs w:val="16"/>
              </w:rPr>
            </w:pPr>
            <w:r w:rsidRPr="00A246D5">
              <w:rPr>
                <w:rFonts w:cs="Calibri"/>
                <w:b/>
                <w:bCs/>
                <w:color w:val="FFFFFF"/>
                <w:sz w:val="16"/>
                <w:szCs w:val="16"/>
              </w:rPr>
              <w:t>Versión</w:t>
            </w:r>
          </w:p>
        </w:tc>
        <w:tc>
          <w:tcPr>
            <w:tcW w:w="0" w:type="auto"/>
            <w:tcBorders>
              <w:top w:val="single" w:sz="4" w:space="0" w:color="8EA9DB"/>
              <w:left w:val="nil"/>
              <w:bottom w:val="single" w:sz="4" w:space="0" w:color="8EA9DB"/>
              <w:right w:val="nil"/>
            </w:tcBorders>
            <w:shd w:val="clear" w:color="4472C4" w:fill="4472C4"/>
            <w:vAlign w:val="center"/>
            <w:hideMark/>
          </w:tcPr>
          <w:p w14:paraId="56CDBAD7" w14:textId="77777777" w:rsidR="00A246D5" w:rsidRPr="00A246D5" w:rsidRDefault="00A246D5">
            <w:pPr>
              <w:jc w:val="center"/>
              <w:rPr>
                <w:rFonts w:cs="Calibri"/>
                <w:b/>
                <w:bCs/>
                <w:color w:val="FFFFFF"/>
                <w:sz w:val="16"/>
                <w:szCs w:val="16"/>
              </w:rPr>
            </w:pPr>
            <w:r w:rsidRPr="00A246D5">
              <w:rPr>
                <w:rFonts w:cs="Calibri"/>
                <w:b/>
                <w:bCs/>
                <w:color w:val="FFFFFF"/>
                <w:sz w:val="16"/>
                <w:szCs w:val="16"/>
              </w:rPr>
              <w:t>Descripción del Requerimiento</w:t>
            </w:r>
          </w:p>
        </w:tc>
        <w:tc>
          <w:tcPr>
            <w:tcW w:w="0" w:type="auto"/>
            <w:tcBorders>
              <w:top w:val="single" w:sz="4" w:space="0" w:color="8EA9DB"/>
              <w:left w:val="nil"/>
              <w:bottom w:val="single" w:sz="4" w:space="0" w:color="8EA9DB"/>
              <w:right w:val="nil"/>
            </w:tcBorders>
            <w:shd w:val="clear" w:color="4472C4" w:fill="4472C4"/>
            <w:vAlign w:val="center"/>
            <w:hideMark/>
          </w:tcPr>
          <w:p w14:paraId="2D85BEC5" w14:textId="77777777" w:rsidR="00A246D5" w:rsidRPr="00A246D5" w:rsidRDefault="00A246D5">
            <w:pPr>
              <w:jc w:val="center"/>
              <w:rPr>
                <w:rFonts w:cs="Calibri"/>
                <w:b/>
                <w:bCs/>
                <w:color w:val="FFFFFF"/>
                <w:sz w:val="16"/>
                <w:szCs w:val="16"/>
              </w:rPr>
            </w:pPr>
            <w:r w:rsidRPr="00A246D5">
              <w:rPr>
                <w:rFonts w:cs="Calibri"/>
                <w:b/>
                <w:bCs/>
                <w:color w:val="FFFFFF"/>
                <w:sz w:val="16"/>
                <w:szCs w:val="16"/>
              </w:rPr>
              <w:t>Prioridad</w:t>
            </w:r>
          </w:p>
        </w:tc>
        <w:tc>
          <w:tcPr>
            <w:tcW w:w="0" w:type="auto"/>
            <w:tcBorders>
              <w:top w:val="single" w:sz="4" w:space="0" w:color="8EA9DB"/>
              <w:left w:val="nil"/>
              <w:bottom w:val="single" w:sz="4" w:space="0" w:color="8EA9DB"/>
              <w:right w:val="nil"/>
            </w:tcBorders>
            <w:shd w:val="clear" w:color="4472C4" w:fill="4472C4"/>
            <w:vAlign w:val="center"/>
            <w:hideMark/>
          </w:tcPr>
          <w:p w14:paraId="7EF45E49" w14:textId="77777777" w:rsidR="00A246D5" w:rsidRPr="00A246D5" w:rsidRDefault="00A246D5">
            <w:pPr>
              <w:jc w:val="center"/>
              <w:rPr>
                <w:rFonts w:cs="Calibri"/>
                <w:b/>
                <w:bCs/>
                <w:color w:val="FFFFFF"/>
                <w:sz w:val="16"/>
                <w:szCs w:val="16"/>
              </w:rPr>
            </w:pPr>
            <w:r w:rsidRPr="00A246D5">
              <w:rPr>
                <w:rFonts w:cs="Calibri"/>
                <w:b/>
                <w:bCs/>
                <w:color w:val="FFFFFF"/>
                <w:sz w:val="16"/>
                <w:szCs w:val="16"/>
              </w:rPr>
              <w:t>Riesgo</w:t>
            </w:r>
          </w:p>
        </w:tc>
        <w:tc>
          <w:tcPr>
            <w:tcW w:w="0" w:type="auto"/>
            <w:tcBorders>
              <w:top w:val="single" w:sz="4" w:space="0" w:color="8EA9DB"/>
              <w:left w:val="nil"/>
              <w:bottom w:val="single" w:sz="4" w:space="0" w:color="8EA9DB"/>
              <w:right w:val="nil"/>
            </w:tcBorders>
            <w:shd w:val="clear" w:color="4472C4" w:fill="4472C4"/>
            <w:vAlign w:val="center"/>
            <w:hideMark/>
          </w:tcPr>
          <w:p w14:paraId="7FD204BC" w14:textId="77777777" w:rsidR="00A246D5" w:rsidRPr="00A246D5" w:rsidRDefault="00A246D5">
            <w:pPr>
              <w:jc w:val="center"/>
              <w:rPr>
                <w:rFonts w:cs="Calibri"/>
                <w:b/>
                <w:bCs/>
                <w:color w:val="FFFFFF"/>
                <w:sz w:val="16"/>
                <w:szCs w:val="16"/>
              </w:rPr>
            </w:pPr>
            <w:r w:rsidRPr="00A246D5">
              <w:rPr>
                <w:rFonts w:cs="Calibri"/>
                <w:b/>
                <w:bCs/>
                <w:color w:val="FFFFFF"/>
                <w:sz w:val="16"/>
                <w:szCs w:val="16"/>
              </w:rPr>
              <w:t>Dificultad</w:t>
            </w:r>
          </w:p>
        </w:tc>
        <w:tc>
          <w:tcPr>
            <w:tcW w:w="0" w:type="auto"/>
            <w:tcBorders>
              <w:top w:val="single" w:sz="4" w:space="0" w:color="8EA9DB"/>
              <w:left w:val="nil"/>
              <w:bottom w:val="single" w:sz="4" w:space="0" w:color="8EA9DB"/>
              <w:right w:val="nil"/>
            </w:tcBorders>
            <w:shd w:val="clear" w:color="4472C4" w:fill="4472C4"/>
            <w:vAlign w:val="center"/>
            <w:hideMark/>
          </w:tcPr>
          <w:p w14:paraId="370CA7FE" w14:textId="77777777" w:rsidR="00A246D5" w:rsidRPr="00A246D5" w:rsidRDefault="00A246D5">
            <w:pPr>
              <w:jc w:val="center"/>
              <w:rPr>
                <w:rFonts w:cs="Calibri"/>
                <w:b/>
                <w:bCs/>
                <w:color w:val="FFFFFF"/>
                <w:sz w:val="16"/>
                <w:szCs w:val="16"/>
              </w:rPr>
            </w:pPr>
            <w:r w:rsidRPr="00A246D5">
              <w:rPr>
                <w:rFonts w:cs="Calibri"/>
                <w:b/>
                <w:bCs/>
                <w:color w:val="FFFFFF"/>
                <w:sz w:val="16"/>
                <w:szCs w:val="16"/>
              </w:rPr>
              <w:t>Tipo</w:t>
            </w:r>
          </w:p>
        </w:tc>
        <w:tc>
          <w:tcPr>
            <w:tcW w:w="0" w:type="auto"/>
            <w:tcBorders>
              <w:top w:val="single" w:sz="4" w:space="0" w:color="8EA9DB"/>
              <w:left w:val="nil"/>
              <w:bottom w:val="single" w:sz="4" w:space="0" w:color="8EA9DB"/>
              <w:right w:val="single" w:sz="4" w:space="0" w:color="8EA9DB"/>
            </w:tcBorders>
            <w:shd w:val="clear" w:color="4472C4" w:fill="4472C4"/>
            <w:vAlign w:val="center"/>
            <w:hideMark/>
          </w:tcPr>
          <w:p w14:paraId="7B959350" w14:textId="77777777" w:rsidR="00A246D5" w:rsidRPr="00A246D5" w:rsidRDefault="00A246D5">
            <w:pPr>
              <w:jc w:val="center"/>
              <w:rPr>
                <w:rFonts w:cs="Calibri"/>
                <w:b/>
                <w:bCs/>
                <w:color w:val="FFFFFF"/>
                <w:sz w:val="16"/>
                <w:szCs w:val="16"/>
              </w:rPr>
            </w:pPr>
            <w:r w:rsidRPr="00A246D5">
              <w:rPr>
                <w:rFonts w:cs="Calibri"/>
                <w:b/>
                <w:bCs/>
                <w:color w:val="FFFFFF"/>
                <w:sz w:val="16"/>
                <w:szCs w:val="16"/>
              </w:rPr>
              <w:t>Estado</w:t>
            </w:r>
          </w:p>
        </w:tc>
      </w:tr>
      <w:tr w:rsidR="00A246D5" w:rsidRPr="00A246D5" w14:paraId="51A96E2E" w14:textId="77777777" w:rsidTr="00A246D5">
        <w:trPr>
          <w:trHeight w:val="87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48661C6B" w14:textId="77777777" w:rsidR="00A246D5" w:rsidRPr="00A246D5" w:rsidRDefault="00A246D5">
            <w:pPr>
              <w:jc w:val="left"/>
              <w:rPr>
                <w:rFonts w:cs="Calibri"/>
                <w:color w:val="000000"/>
                <w:sz w:val="16"/>
                <w:szCs w:val="16"/>
              </w:rPr>
            </w:pPr>
            <w:r w:rsidRPr="00A246D5">
              <w:rPr>
                <w:rFonts w:cs="Calibri"/>
                <w:color w:val="000000"/>
                <w:sz w:val="16"/>
                <w:szCs w:val="16"/>
              </w:rPr>
              <w:t>SR-01</w:t>
            </w:r>
          </w:p>
        </w:tc>
        <w:tc>
          <w:tcPr>
            <w:tcW w:w="0" w:type="auto"/>
            <w:tcBorders>
              <w:top w:val="single" w:sz="4" w:space="0" w:color="8EA9DB"/>
              <w:left w:val="nil"/>
              <w:bottom w:val="single" w:sz="4" w:space="0" w:color="8EA9DB"/>
              <w:right w:val="nil"/>
            </w:tcBorders>
            <w:shd w:val="clear" w:color="D9E1F2" w:fill="D9E1F2"/>
            <w:vAlign w:val="center"/>
            <w:hideMark/>
          </w:tcPr>
          <w:p w14:paraId="105D080B" w14:textId="77777777" w:rsidR="00A246D5" w:rsidRPr="00A246D5" w:rsidRDefault="00A246D5">
            <w:pPr>
              <w:jc w:val="center"/>
              <w:rPr>
                <w:rFonts w:cs="Calibri"/>
                <w:color w:val="000000"/>
                <w:sz w:val="16"/>
                <w:szCs w:val="16"/>
              </w:rPr>
            </w:pPr>
            <w:r w:rsidRPr="00A246D5">
              <w:rPr>
                <w:rFonts w:cs="Calibri"/>
                <w:color w:val="000000"/>
                <w:sz w:val="16"/>
                <w:szCs w:val="16"/>
              </w:rPr>
              <w:t>1.2</w:t>
            </w:r>
          </w:p>
        </w:tc>
        <w:tc>
          <w:tcPr>
            <w:tcW w:w="0" w:type="auto"/>
            <w:tcBorders>
              <w:top w:val="single" w:sz="4" w:space="0" w:color="8EA9DB"/>
              <w:left w:val="nil"/>
              <w:bottom w:val="single" w:sz="4" w:space="0" w:color="8EA9DB"/>
              <w:right w:val="nil"/>
            </w:tcBorders>
            <w:shd w:val="clear" w:color="D9E1F2" w:fill="D9E1F2"/>
            <w:vAlign w:val="center"/>
            <w:hideMark/>
          </w:tcPr>
          <w:p w14:paraId="5C0A594C" w14:textId="38EF53AB" w:rsidR="00A246D5" w:rsidRPr="00A246D5" w:rsidRDefault="00A246D5">
            <w:pPr>
              <w:jc w:val="left"/>
              <w:rPr>
                <w:rFonts w:cs="Calibri"/>
                <w:color w:val="000000"/>
                <w:sz w:val="16"/>
                <w:szCs w:val="16"/>
              </w:rPr>
            </w:pPr>
            <w:r w:rsidRPr="00A246D5">
              <w:rPr>
                <w:rFonts w:cs="Calibri"/>
                <w:color w:val="000000"/>
                <w:sz w:val="16"/>
                <w:szCs w:val="16"/>
              </w:rPr>
              <w:t>El sistema deberá permitir la recepción de paquetes de datos con un tamaño desde 32 a 256 bits, con una tasa de datos de 400 bps.</w:t>
            </w:r>
          </w:p>
        </w:tc>
        <w:tc>
          <w:tcPr>
            <w:tcW w:w="0" w:type="auto"/>
            <w:tcBorders>
              <w:top w:val="single" w:sz="4" w:space="0" w:color="8EA9DB"/>
              <w:left w:val="nil"/>
              <w:bottom w:val="single" w:sz="4" w:space="0" w:color="8EA9DB"/>
              <w:right w:val="nil"/>
            </w:tcBorders>
            <w:shd w:val="clear" w:color="D9E1F2" w:fill="D9E1F2"/>
            <w:vAlign w:val="center"/>
            <w:hideMark/>
          </w:tcPr>
          <w:p w14:paraId="1410A782" w14:textId="77777777" w:rsidR="00A246D5" w:rsidRPr="00A246D5" w:rsidRDefault="00A246D5">
            <w:pPr>
              <w:jc w:val="center"/>
              <w:rPr>
                <w:rFonts w:cs="Calibri"/>
                <w:color w:val="000000"/>
                <w:sz w:val="16"/>
                <w:szCs w:val="16"/>
              </w:rPr>
            </w:pPr>
            <w:r w:rsidRPr="00A246D5">
              <w:rPr>
                <w:rFonts w:cs="Calibri"/>
                <w:color w:val="000000"/>
                <w:sz w:val="16"/>
                <w:szCs w:val="16"/>
              </w:rPr>
              <w:t>Alta</w:t>
            </w:r>
          </w:p>
        </w:tc>
        <w:tc>
          <w:tcPr>
            <w:tcW w:w="0" w:type="auto"/>
            <w:tcBorders>
              <w:top w:val="single" w:sz="4" w:space="0" w:color="8EA9DB"/>
              <w:left w:val="nil"/>
              <w:bottom w:val="single" w:sz="4" w:space="0" w:color="8EA9DB"/>
              <w:right w:val="nil"/>
            </w:tcBorders>
            <w:shd w:val="clear" w:color="D9E1F2" w:fill="D9E1F2"/>
            <w:vAlign w:val="center"/>
            <w:hideMark/>
          </w:tcPr>
          <w:p w14:paraId="5DF6D31B" w14:textId="77777777" w:rsidR="00A246D5" w:rsidRPr="00A246D5" w:rsidRDefault="00A246D5">
            <w:pPr>
              <w:jc w:val="center"/>
              <w:rPr>
                <w:rFonts w:cs="Calibri"/>
                <w:color w:val="000000"/>
                <w:sz w:val="16"/>
                <w:szCs w:val="16"/>
              </w:rPr>
            </w:pPr>
            <w:r w:rsidRPr="00A246D5">
              <w:rPr>
                <w:rFonts w:cs="Calibri"/>
                <w:color w:val="000000"/>
                <w:sz w:val="16"/>
                <w:szCs w:val="16"/>
              </w:rPr>
              <w:t>Alto</w:t>
            </w:r>
          </w:p>
        </w:tc>
        <w:tc>
          <w:tcPr>
            <w:tcW w:w="0" w:type="auto"/>
            <w:tcBorders>
              <w:top w:val="single" w:sz="4" w:space="0" w:color="8EA9DB"/>
              <w:left w:val="nil"/>
              <w:bottom w:val="single" w:sz="4" w:space="0" w:color="8EA9DB"/>
              <w:right w:val="nil"/>
            </w:tcBorders>
            <w:shd w:val="clear" w:color="D9E1F2" w:fill="D9E1F2"/>
            <w:vAlign w:val="center"/>
            <w:hideMark/>
          </w:tcPr>
          <w:p w14:paraId="610DAB71" w14:textId="77777777" w:rsidR="00A246D5" w:rsidRPr="00A246D5" w:rsidRDefault="00A246D5">
            <w:pPr>
              <w:jc w:val="center"/>
              <w:rPr>
                <w:rFonts w:cs="Calibri"/>
                <w:color w:val="000000"/>
                <w:sz w:val="16"/>
                <w:szCs w:val="16"/>
              </w:rPr>
            </w:pPr>
            <w:r w:rsidRPr="00A246D5">
              <w:rPr>
                <w:rFonts w:cs="Calibri"/>
                <w:color w:val="000000"/>
                <w:sz w:val="16"/>
                <w:szCs w:val="16"/>
              </w:rPr>
              <w:t>Media</w:t>
            </w:r>
          </w:p>
        </w:tc>
        <w:tc>
          <w:tcPr>
            <w:tcW w:w="0" w:type="auto"/>
            <w:tcBorders>
              <w:top w:val="single" w:sz="4" w:space="0" w:color="8EA9DB"/>
              <w:left w:val="nil"/>
              <w:bottom w:val="single" w:sz="4" w:space="0" w:color="8EA9DB"/>
              <w:right w:val="nil"/>
            </w:tcBorders>
            <w:shd w:val="clear" w:color="D9E1F2" w:fill="D9E1F2"/>
            <w:vAlign w:val="center"/>
            <w:hideMark/>
          </w:tcPr>
          <w:p w14:paraId="6476F8D2" w14:textId="77777777" w:rsidR="00A246D5" w:rsidRPr="00A246D5" w:rsidRDefault="00A246D5">
            <w:pPr>
              <w:jc w:val="center"/>
              <w:rPr>
                <w:rFonts w:cs="Calibri"/>
                <w:color w:val="000000"/>
                <w:sz w:val="16"/>
                <w:szCs w:val="16"/>
              </w:rPr>
            </w:pPr>
            <w:r w:rsidRPr="00A246D5">
              <w:rPr>
                <w:rFonts w:cs="Calibri"/>
                <w:color w:val="000000"/>
                <w:sz w:val="16"/>
                <w:szCs w:val="16"/>
              </w:rPr>
              <w:t>Funcional</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43348A46" w14:textId="77777777" w:rsidR="00A246D5" w:rsidRPr="00A246D5" w:rsidRDefault="00A246D5">
            <w:pPr>
              <w:jc w:val="center"/>
              <w:rPr>
                <w:rFonts w:cs="Calibri"/>
                <w:color w:val="000000"/>
                <w:sz w:val="16"/>
                <w:szCs w:val="16"/>
              </w:rPr>
            </w:pPr>
            <w:r w:rsidRPr="00A246D5">
              <w:rPr>
                <w:rFonts w:cs="Calibri"/>
                <w:color w:val="000000"/>
                <w:sz w:val="16"/>
                <w:szCs w:val="16"/>
              </w:rPr>
              <w:t>Propuesto</w:t>
            </w:r>
          </w:p>
        </w:tc>
      </w:tr>
      <w:tr w:rsidR="00A246D5" w:rsidRPr="00A246D5" w14:paraId="5125E0F1" w14:textId="77777777" w:rsidTr="00A246D5">
        <w:trPr>
          <w:trHeight w:val="1450"/>
        </w:trPr>
        <w:tc>
          <w:tcPr>
            <w:tcW w:w="0" w:type="auto"/>
            <w:tcBorders>
              <w:top w:val="single" w:sz="4" w:space="0" w:color="8EA9DB"/>
              <w:left w:val="single" w:sz="4" w:space="0" w:color="8EA9DB"/>
              <w:bottom w:val="single" w:sz="4" w:space="0" w:color="8EA9DB"/>
              <w:right w:val="nil"/>
            </w:tcBorders>
            <w:vAlign w:val="center"/>
            <w:hideMark/>
          </w:tcPr>
          <w:p w14:paraId="6BF4B0E0" w14:textId="77777777" w:rsidR="00A246D5" w:rsidRPr="00A246D5" w:rsidRDefault="00A246D5">
            <w:pPr>
              <w:jc w:val="left"/>
              <w:rPr>
                <w:rFonts w:cs="Calibri"/>
                <w:color w:val="000000"/>
                <w:sz w:val="16"/>
                <w:szCs w:val="16"/>
              </w:rPr>
            </w:pPr>
            <w:r w:rsidRPr="00A246D5">
              <w:rPr>
                <w:rFonts w:cs="Calibri"/>
                <w:color w:val="000000"/>
                <w:sz w:val="16"/>
                <w:szCs w:val="16"/>
              </w:rPr>
              <w:lastRenderedPageBreak/>
              <w:t>SR-02</w:t>
            </w:r>
          </w:p>
        </w:tc>
        <w:tc>
          <w:tcPr>
            <w:tcW w:w="0" w:type="auto"/>
            <w:tcBorders>
              <w:top w:val="single" w:sz="4" w:space="0" w:color="8EA9DB"/>
              <w:left w:val="nil"/>
              <w:bottom w:val="single" w:sz="4" w:space="0" w:color="8EA9DB"/>
              <w:right w:val="nil"/>
            </w:tcBorders>
            <w:vAlign w:val="center"/>
            <w:hideMark/>
          </w:tcPr>
          <w:p w14:paraId="25327D3C" w14:textId="77777777" w:rsidR="00A246D5" w:rsidRPr="00A246D5" w:rsidRDefault="00A246D5">
            <w:pPr>
              <w:jc w:val="center"/>
              <w:rPr>
                <w:rFonts w:cs="Calibri"/>
                <w:color w:val="000000"/>
                <w:sz w:val="16"/>
                <w:szCs w:val="16"/>
              </w:rPr>
            </w:pPr>
            <w:r w:rsidRPr="00A246D5">
              <w:rPr>
                <w:rFonts w:cs="Calibri"/>
                <w:color w:val="000000"/>
                <w:sz w:val="16"/>
                <w:szCs w:val="16"/>
              </w:rPr>
              <w:t>1.4</w:t>
            </w:r>
          </w:p>
        </w:tc>
        <w:tc>
          <w:tcPr>
            <w:tcW w:w="0" w:type="auto"/>
            <w:tcBorders>
              <w:top w:val="single" w:sz="4" w:space="0" w:color="8EA9DB"/>
              <w:left w:val="nil"/>
              <w:bottom w:val="single" w:sz="4" w:space="0" w:color="8EA9DB"/>
              <w:right w:val="nil"/>
            </w:tcBorders>
            <w:vAlign w:val="center"/>
            <w:hideMark/>
          </w:tcPr>
          <w:p w14:paraId="1CFB2404" w14:textId="77777777" w:rsidR="00A246D5" w:rsidRPr="00A246D5" w:rsidRDefault="00A246D5">
            <w:pPr>
              <w:jc w:val="left"/>
              <w:rPr>
                <w:rFonts w:cs="Calibri"/>
                <w:color w:val="000000"/>
                <w:sz w:val="16"/>
                <w:szCs w:val="16"/>
              </w:rPr>
            </w:pPr>
            <w:r w:rsidRPr="00A246D5">
              <w:rPr>
                <w:rFonts w:cs="Calibri"/>
                <w:color w:val="000000"/>
                <w:sz w:val="16"/>
                <w:szCs w:val="16"/>
              </w:rPr>
              <w:t>El sistema deberá operar como receptor en el rango de frecuencias 401 - 403 MHz utilizado por estaciones remotas, con una polarización circular derecha y un ancho de haz de 130° HPBW.</w:t>
            </w:r>
          </w:p>
        </w:tc>
        <w:tc>
          <w:tcPr>
            <w:tcW w:w="0" w:type="auto"/>
            <w:tcBorders>
              <w:top w:val="single" w:sz="4" w:space="0" w:color="8EA9DB"/>
              <w:left w:val="nil"/>
              <w:bottom w:val="single" w:sz="4" w:space="0" w:color="8EA9DB"/>
              <w:right w:val="nil"/>
            </w:tcBorders>
            <w:vAlign w:val="center"/>
            <w:hideMark/>
          </w:tcPr>
          <w:p w14:paraId="69A17049" w14:textId="77777777" w:rsidR="00A246D5" w:rsidRPr="00A246D5" w:rsidRDefault="00A246D5">
            <w:pPr>
              <w:jc w:val="center"/>
              <w:rPr>
                <w:rFonts w:cs="Calibri"/>
                <w:color w:val="000000"/>
                <w:sz w:val="16"/>
                <w:szCs w:val="16"/>
              </w:rPr>
            </w:pPr>
            <w:r w:rsidRPr="00A246D5">
              <w:rPr>
                <w:rFonts w:cs="Calibri"/>
                <w:color w:val="000000"/>
                <w:sz w:val="16"/>
                <w:szCs w:val="16"/>
              </w:rPr>
              <w:t>Alta</w:t>
            </w:r>
          </w:p>
        </w:tc>
        <w:tc>
          <w:tcPr>
            <w:tcW w:w="0" w:type="auto"/>
            <w:tcBorders>
              <w:top w:val="single" w:sz="4" w:space="0" w:color="8EA9DB"/>
              <w:left w:val="nil"/>
              <w:bottom w:val="single" w:sz="4" w:space="0" w:color="8EA9DB"/>
              <w:right w:val="nil"/>
            </w:tcBorders>
            <w:vAlign w:val="center"/>
            <w:hideMark/>
          </w:tcPr>
          <w:p w14:paraId="715DA19E" w14:textId="77777777" w:rsidR="00A246D5" w:rsidRPr="00A246D5" w:rsidRDefault="00A246D5">
            <w:pPr>
              <w:jc w:val="center"/>
              <w:rPr>
                <w:rFonts w:cs="Calibri"/>
                <w:color w:val="000000"/>
                <w:sz w:val="16"/>
                <w:szCs w:val="16"/>
              </w:rPr>
            </w:pPr>
            <w:r w:rsidRPr="00A246D5">
              <w:rPr>
                <w:rFonts w:cs="Calibri"/>
                <w:color w:val="000000"/>
                <w:sz w:val="16"/>
                <w:szCs w:val="16"/>
              </w:rPr>
              <w:t>Alto</w:t>
            </w:r>
          </w:p>
        </w:tc>
        <w:tc>
          <w:tcPr>
            <w:tcW w:w="0" w:type="auto"/>
            <w:tcBorders>
              <w:top w:val="single" w:sz="4" w:space="0" w:color="8EA9DB"/>
              <w:left w:val="nil"/>
              <w:bottom w:val="single" w:sz="4" w:space="0" w:color="8EA9DB"/>
              <w:right w:val="nil"/>
            </w:tcBorders>
            <w:vAlign w:val="center"/>
            <w:hideMark/>
          </w:tcPr>
          <w:p w14:paraId="300E2954" w14:textId="77777777" w:rsidR="00A246D5" w:rsidRPr="00A246D5" w:rsidRDefault="00A246D5">
            <w:pPr>
              <w:jc w:val="center"/>
              <w:rPr>
                <w:rFonts w:cs="Calibri"/>
                <w:color w:val="000000"/>
                <w:sz w:val="16"/>
                <w:szCs w:val="16"/>
              </w:rPr>
            </w:pPr>
            <w:r w:rsidRPr="00A246D5">
              <w:rPr>
                <w:rFonts w:cs="Calibri"/>
                <w:color w:val="000000"/>
                <w:sz w:val="16"/>
                <w:szCs w:val="16"/>
              </w:rPr>
              <w:t>Media</w:t>
            </w:r>
          </w:p>
        </w:tc>
        <w:tc>
          <w:tcPr>
            <w:tcW w:w="0" w:type="auto"/>
            <w:tcBorders>
              <w:top w:val="single" w:sz="4" w:space="0" w:color="8EA9DB"/>
              <w:left w:val="nil"/>
              <w:bottom w:val="single" w:sz="4" w:space="0" w:color="8EA9DB"/>
              <w:right w:val="nil"/>
            </w:tcBorders>
            <w:vAlign w:val="center"/>
            <w:hideMark/>
          </w:tcPr>
          <w:p w14:paraId="2A5449F8" w14:textId="77777777" w:rsidR="00A246D5" w:rsidRPr="00A246D5" w:rsidRDefault="00A246D5">
            <w:pPr>
              <w:jc w:val="center"/>
              <w:rPr>
                <w:rFonts w:cs="Calibri"/>
                <w:color w:val="000000"/>
                <w:sz w:val="16"/>
                <w:szCs w:val="16"/>
              </w:rPr>
            </w:pPr>
            <w:r w:rsidRPr="00A246D5">
              <w:rPr>
                <w:rFonts w:cs="Calibri"/>
                <w:color w:val="000000"/>
                <w:sz w:val="16"/>
                <w:szCs w:val="16"/>
              </w:rPr>
              <w:t>No funcional</w:t>
            </w:r>
          </w:p>
        </w:tc>
        <w:tc>
          <w:tcPr>
            <w:tcW w:w="0" w:type="auto"/>
            <w:tcBorders>
              <w:top w:val="single" w:sz="4" w:space="0" w:color="8EA9DB"/>
              <w:left w:val="nil"/>
              <w:bottom w:val="single" w:sz="4" w:space="0" w:color="8EA9DB"/>
              <w:right w:val="single" w:sz="4" w:space="0" w:color="8EA9DB"/>
            </w:tcBorders>
            <w:vAlign w:val="center"/>
            <w:hideMark/>
          </w:tcPr>
          <w:p w14:paraId="7EA66962" w14:textId="77777777" w:rsidR="00A246D5" w:rsidRPr="00A246D5" w:rsidRDefault="00A246D5">
            <w:pPr>
              <w:jc w:val="center"/>
              <w:rPr>
                <w:rFonts w:cs="Calibri"/>
                <w:color w:val="000000"/>
                <w:sz w:val="16"/>
                <w:szCs w:val="16"/>
              </w:rPr>
            </w:pPr>
            <w:r w:rsidRPr="00A246D5">
              <w:rPr>
                <w:rFonts w:cs="Calibri"/>
                <w:color w:val="000000"/>
                <w:sz w:val="16"/>
                <w:szCs w:val="16"/>
              </w:rPr>
              <w:t>Propuesto</w:t>
            </w:r>
          </w:p>
        </w:tc>
      </w:tr>
      <w:tr w:rsidR="00A246D5" w:rsidRPr="00A246D5" w14:paraId="2ABFD814" w14:textId="77777777" w:rsidTr="00A246D5">
        <w:trPr>
          <w:trHeight w:val="174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35335FA2" w14:textId="77777777" w:rsidR="00A246D5" w:rsidRPr="00A246D5" w:rsidRDefault="00A246D5">
            <w:pPr>
              <w:jc w:val="left"/>
              <w:rPr>
                <w:rFonts w:cs="Calibri"/>
                <w:color w:val="000000"/>
                <w:sz w:val="16"/>
                <w:szCs w:val="16"/>
              </w:rPr>
            </w:pPr>
            <w:r w:rsidRPr="00A246D5">
              <w:rPr>
                <w:rFonts w:cs="Calibri"/>
                <w:color w:val="000000"/>
                <w:sz w:val="16"/>
                <w:szCs w:val="16"/>
              </w:rPr>
              <w:t>SR-03</w:t>
            </w:r>
          </w:p>
        </w:tc>
        <w:tc>
          <w:tcPr>
            <w:tcW w:w="0" w:type="auto"/>
            <w:tcBorders>
              <w:top w:val="single" w:sz="4" w:space="0" w:color="8EA9DB"/>
              <w:left w:val="nil"/>
              <w:bottom w:val="single" w:sz="4" w:space="0" w:color="8EA9DB"/>
              <w:right w:val="nil"/>
            </w:tcBorders>
            <w:shd w:val="clear" w:color="D9E1F2" w:fill="D9E1F2"/>
            <w:vAlign w:val="center"/>
            <w:hideMark/>
          </w:tcPr>
          <w:p w14:paraId="0EE89AC7" w14:textId="77777777" w:rsidR="00A246D5" w:rsidRPr="00A246D5" w:rsidRDefault="00A246D5">
            <w:pPr>
              <w:jc w:val="center"/>
              <w:rPr>
                <w:rFonts w:cs="Calibri"/>
                <w:color w:val="000000"/>
                <w:sz w:val="16"/>
                <w:szCs w:val="16"/>
              </w:rPr>
            </w:pPr>
            <w:r w:rsidRPr="00A246D5">
              <w:rPr>
                <w:rFonts w:cs="Calibri"/>
                <w:color w:val="000000"/>
                <w:sz w:val="16"/>
                <w:szCs w:val="16"/>
              </w:rPr>
              <w:t>1.3</w:t>
            </w:r>
          </w:p>
        </w:tc>
        <w:tc>
          <w:tcPr>
            <w:tcW w:w="0" w:type="auto"/>
            <w:tcBorders>
              <w:top w:val="single" w:sz="4" w:space="0" w:color="8EA9DB"/>
              <w:left w:val="nil"/>
              <w:bottom w:val="single" w:sz="4" w:space="0" w:color="8EA9DB"/>
              <w:right w:val="nil"/>
            </w:tcBorders>
            <w:shd w:val="clear" w:color="D9E1F2" w:fill="D9E1F2"/>
            <w:vAlign w:val="center"/>
            <w:hideMark/>
          </w:tcPr>
          <w:p w14:paraId="0C867E5E" w14:textId="77777777" w:rsidR="00A246D5" w:rsidRPr="00A246D5" w:rsidRDefault="00A246D5">
            <w:pPr>
              <w:jc w:val="left"/>
              <w:rPr>
                <w:rFonts w:cs="Calibri"/>
                <w:color w:val="000000"/>
                <w:sz w:val="16"/>
                <w:szCs w:val="16"/>
              </w:rPr>
            </w:pPr>
            <w:r w:rsidRPr="00A246D5">
              <w:rPr>
                <w:rFonts w:cs="Calibri"/>
                <w:color w:val="000000"/>
                <w:sz w:val="16"/>
                <w:szCs w:val="16"/>
              </w:rPr>
              <w:t xml:space="preserve">El sistema deberá ser compatible con la estructura de datos enviado por las estaciones </w:t>
            </w:r>
            <w:proofErr w:type="gramStart"/>
            <w:r w:rsidRPr="00A246D5">
              <w:rPr>
                <w:rFonts w:cs="Calibri"/>
                <w:color w:val="000000"/>
                <w:sz w:val="16"/>
                <w:szCs w:val="16"/>
              </w:rPr>
              <w:t>remotas ,</w:t>
            </w:r>
            <w:proofErr w:type="gramEnd"/>
            <w:r w:rsidRPr="00A246D5">
              <w:rPr>
                <w:rFonts w:cs="Calibri"/>
                <w:color w:val="000000"/>
                <w:sz w:val="16"/>
                <w:szCs w:val="16"/>
              </w:rPr>
              <w:t xml:space="preserve"> incluyendo modulación, canalización y protocolos, además de las variaciones en frecuencia por efecto Doppler.</w:t>
            </w:r>
          </w:p>
        </w:tc>
        <w:tc>
          <w:tcPr>
            <w:tcW w:w="0" w:type="auto"/>
            <w:tcBorders>
              <w:top w:val="single" w:sz="4" w:space="0" w:color="8EA9DB"/>
              <w:left w:val="nil"/>
              <w:bottom w:val="single" w:sz="4" w:space="0" w:color="8EA9DB"/>
              <w:right w:val="nil"/>
            </w:tcBorders>
            <w:shd w:val="clear" w:color="D9E1F2" w:fill="D9E1F2"/>
            <w:vAlign w:val="center"/>
            <w:hideMark/>
          </w:tcPr>
          <w:p w14:paraId="1EAA86DC" w14:textId="77777777" w:rsidR="00A246D5" w:rsidRPr="00A246D5" w:rsidRDefault="00A246D5">
            <w:pPr>
              <w:jc w:val="center"/>
              <w:rPr>
                <w:rFonts w:cs="Calibri"/>
                <w:color w:val="000000"/>
                <w:sz w:val="16"/>
                <w:szCs w:val="16"/>
              </w:rPr>
            </w:pPr>
            <w:r w:rsidRPr="00A246D5">
              <w:rPr>
                <w:rFonts w:cs="Calibri"/>
                <w:color w:val="000000"/>
                <w:sz w:val="16"/>
                <w:szCs w:val="16"/>
              </w:rPr>
              <w:t>Alta</w:t>
            </w:r>
          </w:p>
        </w:tc>
        <w:tc>
          <w:tcPr>
            <w:tcW w:w="0" w:type="auto"/>
            <w:tcBorders>
              <w:top w:val="single" w:sz="4" w:space="0" w:color="8EA9DB"/>
              <w:left w:val="nil"/>
              <w:bottom w:val="single" w:sz="4" w:space="0" w:color="8EA9DB"/>
              <w:right w:val="nil"/>
            </w:tcBorders>
            <w:shd w:val="clear" w:color="D9E1F2" w:fill="D9E1F2"/>
            <w:vAlign w:val="center"/>
            <w:hideMark/>
          </w:tcPr>
          <w:p w14:paraId="0F046DEE" w14:textId="77777777" w:rsidR="00A246D5" w:rsidRPr="00A246D5" w:rsidRDefault="00A246D5">
            <w:pPr>
              <w:jc w:val="center"/>
              <w:rPr>
                <w:rFonts w:cs="Calibri"/>
                <w:color w:val="000000"/>
                <w:sz w:val="16"/>
                <w:szCs w:val="16"/>
              </w:rPr>
            </w:pPr>
            <w:r w:rsidRPr="00A246D5">
              <w:rPr>
                <w:rFonts w:cs="Calibri"/>
                <w:color w:val="000000"/>
                <w:sz w:val="16"/>
                <w:szCs w:val="16"/>
              </w:rPr>
              <w:t>Alto</w:t>
            </w:r>
          </w:p>
        </w:tc>
        <w:tc>
          <w:tcPr>
            <w:tcW w:w="0" w:type="auto"/>
            <w:tcBorders>
              <w:top w:val="single" w:sz="4" w:space="0" w:color="8EA9DB"/>
              <w:left w:val="nil"/>
              <w:bottom w:val="single" w:sz="4" w:space="0" w:color="8EA9DB"/>
              <w:right w:val="nil"/>
            </w:tcBorders>
            <w:shd w:val="clear" w:color="D9E1F2" w:fill="D9E1F2"/>
            <w:vAlign w:val="center"/>
            <w:hideMark/>
          </w:tcPr>
          <w:p w14:paraId="37FA0C4B" w14:textId="77777777" w:rsidR="00A246D5" w:rsidRPr="00A246D5" w:rsidRDefault="00A246D5">
            <w:pPr>
              <w:jc w:val="center"/>
              <w:rPr>
                <w:rFonts w:cs="Calibri"/>
                <w:color w:val="000000"/>
                <w:sz w:val="16"/>
                <w:szCs w:val="16"/>
              </w:rPr>
            </w:pPr>
            <w:r w:rsidRPr="00A246D5">
              <w:rPr>
                <w:rFonts w:cs="Calibri"/>
                <w:color w:val="000000"/>
                <w:sz w:val="16"/>
                <w:szCs w:val="16"/>
              </w:rPr>
              <w:t>Media</w:t>
            </w:r>
          </w:p>
        </w:tc>
        <w:tc>
          <w:tcPr>
            <w:tcW w:w="0" w:type="auto"/>
            <w:tcBorders>
              <w:top w:val="single" w:sz="4" w:space="0" w:color="8EA9DB"/>
              <w:left w:val="nil"/>
              <w:bottom w:val="single" w:sz="4" w:space="0" w:color="8EA9DB"/>
              <w:right w:val="nil"/>
            </w:tcBorders>
            <w:shd w:val="clear" w:color="D9E1F2" w:fill="D9E1F2"/>
            <w:vAlign w:val="center"/>
            <w:hideMark/>
          </w:tcPr>
          <w:p w14:paraId="0EB66201" w14:textId="77777777" w:rsidR="00A246D5" w:rsidRPr="00A246D5" w:rsidRDefault="00A246D5">
            <w:pPr>
              <w:jc w:val="center"/>
              <w:rPr>
                <w:rFonts w:cs="Calibri"/>
                <w:color w:val="000000"/>
                <w:sz w:val="16"/>
                <w:szCs w:val="16"/>
              </w:rPr>
            </w:pPr>
            <w:r w:rsidRPr="00A246D5">
              <w:rPr>
                <w:rFonts w:cs="Calibri"/>
                <w:color w:val="000000"/>
                <w:sz w:val="16"/>
                <w:szCs w:val="16"/>
              </w:rPr>
              <w:t>Funcional</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05DA8227" w14:textId="77777777" w:rsidR="00A246D5" w:rsidRPr="00A246D5" w:rsidRDefault="00A246D5">
            <w:pPr>
              <w:jc w:val="center"/>
              <w:rPr>
                <w:rFonts w:cs="Calibri"/>
                <w:color w:val="000000"/>
                <w:sz w:val="16"/>
                <w:szCs w:val="16"/>
              </w:rPr>
            </w:pPr>
            <w:r w:rsidRPr="00A246D5">
              <w:rPr>
                <w:rFonts w:cs="Calibri"/>
                <w:color w:val="000000"/>
                <w:sz w:val="16"/>
                <w:szCs w:val="16"/>
              </w:rPr>
              <w:t>Propuesto</w:t>
            </w:r>
          </w:p>
        </w:tc>
      </w:tr>
      <w:tr w:rsidR="00A246D5" w:rsidRPr="00A246D5" w14:paraId="57294B31" w14:textId="77777777" w:rsidTr="00A246D5">
        <w:trPr>
          <w:trHeight w:val="1450"/>
        </w:trPr>
        <w:tc>
          <w:tcPr>
            <w:tcW w:w="0" w:type="auto"/>
            <w:tcBorders>
              <w:top w:val="single" w:sz="4" w:space="0" w:color="8EA9DB"/>
              <w:left w:val="single" w:sz="4" w:space="0" w:color="8EA9DB"/>
              <w:bottom w:val="single" w:sz="4" w:space="0" w:color="8EA9DB"/>
              <w:right w:val="nil"/>
            </w:tcBorders>
            <w:vAlign w:val="center"/>
            <w:hideMark/>
          </w:tcPr>
          <w:p w14:paraId="1CD13CCD" w14:textId="77777777" w:rsidR="00A246D5" w:rsidRPr="00A246D5" w:rsidRDefault="00A246D5">
            <w:pPr>
              <w:jc w:val="left"/>
              <w:rPr>
                <w:rFonts w:cs="Calibri"/>
                <w:color w:val="000000"/>
                <w:sz w:val="16"/>
                <w:szCs w:val="16"/>
              </w:rPr>
            </w:pPr>
            <w:r w:rsidRPr="00A246D5">
              <w:rPr>
                <w:rFonts w:cs="Calibri"/>
                <w:color w:val="000000"/>
                <w:sz w:val="16"/>
                <w:szCs w:val="16"/>
              </w:rPr>
              <w:t>SR-04</w:t>
            </w:r>
          </w:p>
        </w:tc>
        <w:tc>
          <w:tcPr>
            <w:tcW w:w="0" w:type="auto"/>
            <w:tcBorders>
              <w:top w:val="single" w:sz="4" w:space="0" w:color="8EA9DB"/>
              <w:left w:val="nil"/>
              <w:bottom w:val="single" w:sz="4" w:space="0" w:color="8EA9DB"/>
              <w:right w:val="nil"/>
            </w:tcBorders>
            <w:vAlign w:val="center"/>
            <w:hideMark/>
          </w:tcPr>
          <w:p w14:paraId="22164D88" w14:textId="77777777" w:rsidR="00A246D5" w:rsidRPr="00A246D5" w:rsidRDefault="00A246D5">
            <w:pPr>
              <w:jc w:val="center"/>
              <w:rPr>
                <w:rFonts w:cs="Calibri"/>
                <w:color w:val="000000"/>
                <w:sz w:val="16"/>
                <w:szCs w:val="16"/>
              </w:rPr>
            </w:pPr>
            <w:r w:rsidRPr="00A246D5">
              <w:rPr>
                <w:rFonts w:cs="Calibri"/>
                <w:color w:val="000000"/>
                <w:sz w:val="16"/>
                <w:szCs w:val="16"/>
              </w:rPr>
              <w:t>1.3</w:t>
            </w:r>
          </w:p>
        </w:tc>
        <w:tc>
          <w:tcPr>
            <w:tcW w:w="0" w:type="auto"/>
            <w:tcBorders>
              <w:top w:val="single" w:sz="4" w:space="0" w:color="8EA9DB"/>
              <w:left w:val="nil"/>
              <w:bottom w:val="single" w:sz="4" w:space="0" w:color="8EA9DB"/>
              <w:right w:val="nil"/>
            </w:tcBorders>
            <w:vAlign w:val="center"/>
            <w:hideMark/>
          </w:tcPr>
          <w:p w14:paraId="4CA911B4" w14:textId="77777777" w:rsidR="00A246D5" w:rsidRPr="00A246D5" w:rsidRDefault="00A246D5">
            <w:pPr>
              <w:jc w:val="left"/>
              <w:rPr>
                <w:rFonts w:cs="Calibri"/>
                <w:color w:val="000000"/>
                <w:sz w:val="16"/>
                <w:szCs w:val="16"/>
              </w:rPr>
            </w:pPr>
            <w:r w:rsidRPr="00A246D5">
              <w:rPr>
                <w:rFonts w:cs="Calibri"/>
                <w:color w:val="000000"/>
                <w:sz w:val="16"/>
                <w:szCs w:val="16"/>
              </w:rPr>
              <w:t>El sistema deberá almacenar al menos 1.000.000 mensajes de durante un tiempo máximo de 15 órbitas y sin pérdidas hasta establecer contacto con una estación terrestre para la descarga.</w:t>
            </w:r>
          </w:p>
        </w:tc>
        <w:tc>
          <w:tcPr>
            <w:tcW w:w="0" w:type="auto"/>
            <w:tcBorders>
              <w:top w:val="single" w:sz="4" w:space="0" w:color="8EA9DB"/>
              <w:left w:val="nil"/>
              <w:bottom w:val="single" w:sz="4" w:space="0" w:color="8EA9DB"/>
              <w:right w:val="nil"/>
            </w:tcBorders>
            <w:vAlign w:val="center"/>
            <w:hideMark/>
          </w:tcPr>
          <w:p w14:paraId="0D19022E" w14:textId="77777777" w:rsidR="00A246D5" w:rsidRPr="00A246D5" w:rsidRDefault="00A246D5">
            <w:pPr>
              <w:jc w:val="center"/>
              <w:rPr>
                <w:rFonts w:cs="Calibri"/>
                <w:color w:val="000000"/>
                <w:sz w:val="16"/>
                <w:szCs w:val="16"/>
              </w:rPr>
            </w:pPr>
            <w:r w:rsidRPr="00A246D5">
              <w:rPr>
                <w:rFonts w:cs="Calibri"/>
                <w:color w:val="000000"/>
                <w:sz w:val="16"/>
                <w:szCs w:val="16"/>
              </w:rPr>
              <w:t>Media</w:t>
            </w:r>
          </w:p>
        </w:tc>
        <w:tc>
          <w:tcPr>
            <w:tcW w:w="0" w:type="auto"/>
            <w:tcBorders>
              <w:top w:val="single" w:sz="4" w:space="0" w:color="8EA9DB"/>
              <w:left w:val="nil"/>
              <w:bottom w:val="single" w:sz="4" w:space="0" w:color="8EA9DB"/>
              <w:right w:val="nil"/>
            </w:tcBorders>
            <w:vAlign w:val="center"/>
            <w:hideMark/>
          </w:tcPr>
          <w:p w14:paraId="137565BF" w14:textId="77777777" w:rsidR="00A246D5" w:rsidRPr="00A246D5" w:rsidRDefault="00A246D5">
            <w:pPr>
              <w:jc w:val="center"/>
              <w:rPr>
                <w:rFonts w:cs="Calibri"/>
                <w:color w:val="000000"/>
                <w:sz w:val="16"/>
                <w:szCs w:val="16"/>
              </w:rPr>
            </w:pPr>
            <w:r w:rsidRPr="00A246D5">
              <w:rPr>
                <w:rFonts w:cs="Calibri"/>
                <w:color w:val="000000"/>
                <w:sz w:val="16"/>
                <w:szCs w:val="16"/>
              </w:rPr>
              <w:t>Medio</w:t>
            </w:r>
          </w:p>
        </w:tc>
        <w:tc>
          <w:tcPr>
            <w:tcW w:w="0" w:type="auto"/>
            <w:tcBorders>
              <w:top w:val="single" w:sz="4" w:space="0" w:color="8EA9DB"/>
              <w:left w:val="nil"/>
              <w:bottom w:val="single" w:sz="4" w:space="0" w:color="8EA9DB"/>
              <w:right w:val="nil"/>
            </w:tcBorders>
            <w:vAlign w:val="center"/>
            <w:hideMark/>
          </w:tcPr>
          <w:p w14:paraId="19CD0B5C" w14:textId="77777777" w:rsidR="00A246D5" w:rsidRPr="00A246D5" w:rsidRDefault="00A246D5">
            <w:pPr>
              <w:jc w:val="center"/>
              <w:rPr>
                <w:rFonts w:cs="Calibri"/>
                <w:color w:val="000000"/>
                <w:sz w:val="16"/>
                <w:szCs w:val="16"/>
              </w:rPr>
            </w:pPr>
            <w:r w:rsidRPr="00A246D5">
              <w:rPr>
                <w:rFonts w:cs="Calibri"/>
                <w:color w:val="000000"/>
                <w:sz w:val="16"/>
                <w:szCs w:val="16"/>
              </w:rPr>
              <w:t>Baja</w:t>
            </w:r>
          </w:p>
        </w:tc>
        <w:tc>
          <w:tcPr>
            <w:tcW w:w="0" w:type="auto"/>
            <w:tcBorders>
              <w:top w:val="single" w:sz="4" w:space="0" w:color="8EA9DB"/>
              <w:left w:val="nil"/>
              <w:bottom w:val="single" w:sz="4" w:space="0" w:color="8EA9DB"/>
              <w:right w:val="nil"/>
            </w:tcBorders>
            <w:vAlign w:val="center"/>
            <w:hideMark/>
          </w:tcPr>
          <w:p w14:paraId="6A397A06" w14:textId="77777777" w:rsidR="00A246D5" w:rsidRPr="00A246D5" w:rsidRDefault="00A246D5">
            <w:pPr>
              <w:jc w:val="center"/>
              <w:rPr>
                <w:rFonts w:cs="Calibri"/>
                <w:color w:val="000000"/>
                <w:sz w:val="16"/>
                <w:szCs w:val="16"/>
              </w:rPr>
            </w:pPr>
            <w:r w:rsidRPr="00A246D5">
              <w:rPr>
                <w:rFonts w:cs="Calibri"/>
                <w:color w:val="000000"/>
                <w:sz w:val="16"/>
                <w:szCs w:val="16"/>
              </w:rPr>
              <w:t>Funcional</w:t>
            </w:r>
          </w:p>
        </w:tc>
        <w:tc>
          <w:tcPr>
            <w:tcW w:w="0" w:type="auto"/>
            <w:tcBorders>
              <w:top w:val="single" w:sz="4" w:space="0" w:color="8EA9DB"/>
              <w:left w:val="nil"/>
              <w:bottom w:val="single" w:sz="4" w:space="0" w:color="8EA9DB"/>
              <w:right w:val="single" w:sz="4" w:space="0" w:color="8EA9DB"/>
            </w:tcBorders>
            <w:vAlign w:val="center"/>
            <w:hideMark/>
          </w:tcPr>
          <w:p w14:paraId="3A0B1B76" w14:textId="77777777" w:rsidR="00A246D5" w:rsidRPr="00A246D5" w:rsidRDefault="00A246D5">
            <w:pPr>
              <w:jc w:val="center"/>
              <w:rPr>
                <w:rFonts w:cs="Calibri"/>
                <w:color w:val="000000"/>
                <w:sz w:val="16"/>
                <w:szCs w:val="16"/>
              </w:rPr>
            </w:pPr>
            <w:r w:rsidRPr="00A246D5">
              <w:rPr>
                <w:rFonts w:cs="Calibri"/>
                <w:color w:val="000000"/>
                <w:sz w:val="16"/>
                <w:szCs w:val="16"/>
              </w:rPr>
              <w:t>Propuesto</w:t>
            </w:r>
          </w:p>
        </w:tc>
      </w:tr>
      <w:tr w:rsidR="00A246D5" w:rsidRPr="00A246D5" w14:paraId="3E863CA9" w14:textId="77777777" w:rsidTr="00A246D5">
        <w:trPr>
          <w:trHeight w:val="58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66368205" w14:textId="77777777" w:rsidR="00A246D5" w:rsidRPr="00A246D5" w:rsidRDefault="00A246D5">
            <w:pPr>
              <w:jc w:val="left"/>
              <w:rPr>
                <w:rFonts w:cs="Calibri"/>
                <w:color w:val="000000"/>
                <w:sz w:val="16"/>
                <w:szCs w:val="16"/>
              </w:rPr>
            </w:pPr>
            <w:r w:rsidRPr="00A246D5">
              <w:rPr>
                <w:rFonts w:cs="Calibri"/>
                <w:color w:val="000000"/>
                <w:sz w:val="16"/>
                <w:szCs w:val="16"/>
              </w:rPr>
              <w:t>SR-05</w:t>
            </w:r>
          </w:p>
        </w:tc>
        <w:tc>
          <w:tcPr>
            <w:tcW w:w="0" w:type="auto"/>
            <w:tcBorders>
              <w:top w:val="single" w:sz="4" w:space="0" w:color="8EA9DB"/>
              <w:left w:val="nil"/>
              <w:bottom w:val="single" w:sz="4" w:space="0" w:color="8EA9DB"/>
              <w:right w:val="nil"/>
            </w:tcBorders>
            <w:shd w:val="clear" w:color="D9E1F2" w:fill="D9E1F2"/>
            <w:vAlign w:val="center"/>
            <w:hideMark/>
          </w:tcPr>
          <w:p w14:paraId="5426F73F" w14:textId="77777777" w:rsidR="00A246D5" w:rsidRPr="00A246D5" w:rsidRDefault="00A246D5">
            <w:pPr>
              <w:jc w:val="center"/>
              <w:rPr>
                <w:rFonts w:cs="Calibri"/>
                <w:color w:val="000000"/>
                <w:sz w:val="16"/>
                <w:szCs w:val="16"/>
              </w:rPr>
            </w:pPr>
            <w:r w:rsidRPr="00A246D5">
              <w:rPr>
                <w:rFonts w:cs="Calibri"/>
                <w:color w:val="000000"/>
                <w:sz w:val="16"/>
                <w:szCs w:val="16"/>
              </w:rPr>
              <w:t>1.2</w:t>
            </w:r>
          </w:p>
        </w:tc>
        <w:tc>
          <w:tcPr>
            <w:tcW w:w="0" w:type="auto"/>
            <w:tcBorders>
              <w:top w:val="single" w:sz="4" w:space="0" w:color="8EA9DB"/>
              <w:left w:val="nil"/>
              <w:bottom w:val="single" w:sz="4" w:space="0" w:color="8EA9DB"/>
              <w:right w:val="nil"/>
            </w:tcBorders>
            <w:shd w:val="clear" w:color="D9E1F2" w:fill="D9E1F2"/>
            <w:vAlign w:val="center"/>
            <w:hideMark/>
          </w:tcPr>
          <w:p w14:paraId="75E80845" w14:textId="77777777" w:rsidR="00A246D5" w:rsidRPr="00A246D5" w:rsidRDefault="00A246D5">
            <w:pPr>
              <w:jc w:val="left"/>
              <w:rPr>
                <w:rFonts w:cs="Calibri"/>
                <w:color w:val="000000"/>
                <w:sz w:val="16"/>
                <w:szCs w:val="16"/>
              </w:rPr>
            </w:pPr>
            <w:r w:rsidRPr="00A246D5">
              <w:rPr>
                <w:rFonts w:cs="Calibri"/>
                <w:color w:val="000000"/>
                <w:sz w:val="16"/>
                <w:szCs w:val="16"/>
              </w:rPr>
              <w:t>El sistema deberá mantener la asociación temporal de los datos almacenados.</w:t>
            </w:r>
          </w:p>
        </w:tc>
        <w:tc>
          <w:tcPr>
            <w:tcW w:w="0" w:type="auto"/>
            <w:tcBorders>
              <w:top w:val="single" w:sz="4" w:space="0" w:color="8EA9DB"/>
              <w:left w:val="nil"/>
              <w:bottom w:val="single" w:sz="4" w:space="0" w:color="8EA9DB"/>
              <w:right w:val="nil"/>
            </w:tcBorders>
            <w:shd w:val="clear" w:color="D9E1F2" w:fill="D9E1F2"/>
            <w:vAlign w:val="center"/>
            <w:hideMark/>
          </w:tcPr>
          <w:p w14:paraId="61923DD8" w14:textId="77777777" w:rsidR="00A246D5" w:rsidRPr="00A246D5" w:rsidRDefault="00A246D5">
            <w:pPr>
              <w:jc w:val="center"/>
              <w:rPr>
                <w:rFonts w:cs="Calibri"/>
                <w:color w:val="000000"/>
                <w:sz w:val="16"/>
                <w:szCs w:val="16"/>
              </w:rPr>
            </w:pPr>
            <w:r w:rsidRPr="00A246D5">
              <w:rPr>
                <w:rFonts w:cs="Calibri"/>
                <w:color w:val="000000"/>
                <w:sz w:val="16"/>
                <w:szCs w:val="16"/>
              </w:rPr>
              <w:t>Baja</w:t>
            </w:r>
          </w:p>
        </w:tc>
        <w:tc>
          <w:tcPr>
            <w:tcW w:w="0" w:type="auto"/>
            <w:tcBorders>
              <w:top w:val="single" w:sz="4" w:space="0" w:color="8EA9DB"/>
              <w:left w:val="nil"/>
              <w:bottom w:val="single" w:sz="4" w:space="0" w:color="8EA9DB"/>
              <w:right w:val="nil"/>
            </w:tcBorders>
            <w:shd w:val="clear" w:color="D9E1F2" w:fill="D9E1F2"/>
            <w:vAlign w:val="center"/>
            <w:hideMark/>
          </w:tcPr>
          <w:p w14:paraId="425B6E32" w14:textId="77777777" w:rsidR="00A246D5" w:rsidRPr="00A246D5" w:rsidRDefault="00A246D5">
            <w:pPr>
              <w:jc w:val="center"/>
              <w:rPr>
                <w:rFonts w:cs="Calibri"/>
                <w:color w:val="000000"/>
                <w:sz w:val="16"/>
                <w:szCs w:val="16"/>
              </w:rPr>
            </w:pPr>
            <w:r w:rsidRPr="00A246D5">
              <w:rPr>
                <w:rFonts w:cs="Calibri"/>
                <w:color w:val="000000"/>
                <w:sz w:val="16"/>
                <w:szCs w:val="16"/>
              </w:rPr>
              <w:t>Bajo</w:t>
            </w:r>
          </w:p>
        </w:tc>
        <w:tc>
          <w:tcPr>
            <w:tcW w:w="0" w:type="auto"/>
            <w:tcBorders>
              <w:top w:val="single" w:sz="4" w:space="0" w:color="8EA9DB"/>
              <w:left w:val="nil"/>
              <w:bottom w:val="single" w:sz="4" w:space="0" w:color="8EA9DB"/>
              <w:right w:val="nil"/>
            </w:tcBorders>
            <w:shd w:val="clear" w:color="D9E1F2" w:fill="D9E1F2"/>
            <w:vAlign w:val="center"/>
            <w:hideMark/>
          </w:tcPr>
          <w:p w14:paraId="489F4F20" w14:textId="77777777" w:rsidR="00A246D5" w:rsidRPr="00A246D5" w:rsidRDefault="00A246D5">
            <w:pPr>
              <w:jc w:val="center"/>
              <w:rPr>
                <w:rFonts w:cs="Calibri"/>
                <w:color w:val="000000"/>
                <w:sz w:val="16"/>
                <w:szCs w:val="16"/>
              </w:rPr>
            </w:pPr>
            <w:r w:rsidRPr="00A246D5">
              <w:rPr>
                <w:rFonts w:cs="Calibri"/>
                <w:color w:val="000000"/>
                <w:sz w:val="16"/>
                <w:szCs w:val="16"/>
              </w:rPr>
              <w:t>Baja</w:t>
            </w:r>
          </w:p>
        </w:tc>
        <w:tc>
          <w:tcPr>
            <w:tcW w:w="0" w:type="auto"/>
            <w:tcBorders>
              <w:top w:val="single" w:sz="4" w:space="0" w:color="8EA9DB"/>
              <w:left w:val="nil"/>
              <w:bottom w:val="single" w:sz="4" w:space="0" w:color="8EA9DB"/>
              <w:right w:val="nil"/>
            </w:tcBorders>
            <w:shd w:val="clear" w:color="D9E1F2" w:fill="D9E1F2"/>
            <w:vAlign w:val="center"/>
            <w:hideMark/>
          </w:tcPr>
          <w:p w14:paraId="22AB6C19" w14:textId="77777777" w:rsidR="00A246D5" w:rsidRPr="00A246D5" w:rsidRDefault="00A246D5">
            <w:pPr>
              <w:jc w:val="center"/>
              <w:rPr>
                <w:rFonts w:cs="Calibri"/>
                <w:color w:val="000000"/>
                <w:sz w:val="16"/>
                <w:szCs w:val="16"/>
              </w:rPr>
            </w:pPr>
            <w:r w:rsidRPr="00A246D5">
              <w:rPr>
                <w:rFonts w:cs="Calibri"/>
                <w:color w:val="000000"/>
                <w:sz w:val="16"/>
                <w:szCs w:val="16"/>
              </w:rPr>
              <w:t>Funcional</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255EBD05" w14:textId="77777777" w:rsidR="00A246D5" w:rsidRPr="00A246D5" w:rsidRDefault="00A246D5">
            <w:pPr>
              <w:jc w:val="center"/>
              <w:rPr>
                <w:rFonts w:cs="Calibri"/>
                <w:color w:val="000000"/>
                <w:sz w:val="16"/>
                <w:szCs w:val="16"/>
              </w:rPr>
            </w:pPr>
            <w:r w:rsidRPr="00A246D5">
              <w:rPr>
                <w:rFonts w:cs="Calibri"/>
                <w:color w:val="000000"/>
                <w:sz w:val="16"/>
                <w:szCs w:val="16"/>
              </w:rPr>
              <w:t>Propuesto</w:t>
            </w:r>
          </w:p>
        </w:tc>
      </w:tr>
      <w:tr w:rsidR="00A246D5" w:rsidRPr="00A246D5" w14:paraId="7BC8BAAC" w14:textId="77777777" w:rsidTr="00A246D5">
        <w:trPr>
          <w:trHeight w:val="1160"/>
        </w:trPr>
        <w:tc>
          <w:tcPr>
            <w:tcW w:w="0" w:type="auto"/>
            <w:tcBorders>
              <w:top w:val="single" w:sz="4" w:space="0" w:color="8EA9DB"/>
              <w:left w:val="single" w:sz="4" w:space="0" w:color="8EA9DB"/>
              <w:bottom w:val="single" w:sz="4" w:space="0" w:color="8EA9DB"/>
              <w:right w:val="nil"/>
            </w:tcBorders>
            <w:vAlign w:val="center"/>
            <w:hideMark/>
          </w:tcPr>
          <w:p w14:paraId="3ED2030D" w14:textId="77777777" w:rsidR="00A246D5" w:rsidRPr="00A246D5" w:rsidRDefault="00A246D5">
            <w:pPr>
              <w:jc w:val="left"/>
              <w:rPr>
                <w:rFonts w:cs="Calibri"/>
                <w:color w:val="000000"/>
                <w:sz w:val="16"/>
                <w:szCs w:val="16"/>
              </w:rPr>
            </w:pPr>
            <w:r w:rsidRPr="00A246D5">
              <w:rPr>
                <w:rFonts w:cs="Calibri"/>
                <w:color w:val="000000"/>
                <w:sz w:val="16"/>
                <w:szCs w:val="16"/>
              </w:rPr>
              <w:t>SR-06</w:t>
            </w:r>
          </w:p>
        </w:tc>
        <w:tc>
          <w:tcPr>
            <w:tcW w:w="0" w:type="auto"/>
            <w:tcBorders>
              <w:top w:val="single" w:sz="4" w:space="0" w:color="8EA9DB"/>
              <w:left w:val="nil"/>
              <w:bottom w:val="single" w:sz="4" w:space="0" w:color="8EA9DB"/>
              <w:right w:val="nil"/>
            </w:tcBorders>
            <w:vAlign w:val="center"/>
            <w:hideMark/>
          </w:tcPr>
          <w:p w14:paraId="19CBD388" w14:textId="77777777" w:rsidR="00A246D5" w:rsidRPr="00A246D5" w:rsidRDefault="00A246D5">
            <w:pPr>
              <w:jc w:val="center"/>
              <w:rPr>
                <w:rFonts w:cs="Calibri"/>
                <w:color w:val="000000"/>
                <w:sz w:val="16"/>
                <w:szCs w:val="16"/>
              </w:rPr>
            </w:pPr>
            <w:r w:rsidRPr="00A246D5">
              <w:rPr>
                <w:rFonts w:cs="Calibri"/>
                <w:color w:val="000000"/>
                <w:sz w:val="16"/>
                <w:szCs w:val="16"/>
              </w:rPr>
              <w:t>1.2</w:t>
            </w:r>
          </w:p>
        </w:tc>
        <w:tc>
          <w:tcPr>
            <w:tcW w:w="0" w:type="auto"/>
            <w:tcBorders>
              <w:top w:val="single" w:sz="4" w:space="0" w:color="8EA9DB"/>
              <w:left w:val="nil"/>
              <w:bottom w:val="single" w:sz="4" w:space="0" w:color="8EA9DB"/>
              <w:right w:val="nil"/>
            </w:tcBorders>
            <w:vAlign w:val="center"/>
            <w:hideMark/>
          </w:tcPr>
          <w:p w14:paraId="3B7EB8A9" w14:textId="77777777" w:rsidR="00A246D5" w:rsidRPr="00A246D5" w:rsidRDefault="00A246D5">
            <w:pPr>
              <w:jc w:val="left"/>
              <w:rPr>
                <w:rFonts w:cs="Calibri"/>
                <w:color w:val="000000"/>
                <w:sz w:val="16"/>
                <w:szCs w:val="16"/>
              </w:rPr>
            </w:pPr>
            <w:r w:rsidRPr="00A246D5">
              <w:rPr>
                <w:rFonts w:cs="Calibri"/>
                <w:color w:val="000000"/>
                <w:sz w:val="16"/>
                <w:szCs w:val="16"/>
              </w:rPr>
              <w:t>El sistema deberá permitir la descarga de al menos 10.000 mensajes almacenados hacia estaciones terrestres cuando exista conectividad disponible.</w:t>
            </w:r>
          </w:p>
        </w:tc>
        <w:tc>
          <w:tcPr>
            <w:tcW w:w="0" w:type="auto"/>
            <w:tcBorders>
              <w:top w:val="single" w:sz="4" w:space="0" w:color="8EA9DB"/>
              <w:left w:val="nil"/>
              <w:bottom w:val="single" w:sz="4" w:space="0" w:color="8EA9DB"/>
              <w:right w:val="nil"/>
            </w:tcBorders>
            <w:vAlign w:val="center"/>
            <w:hideMark/>
          </w:tcPr>
          <w:p w14:paraId="077F0457" w14:textId="77777777" w:rsidR="00A246D5" w:rsidRPr="00A246D5" w:rsidRDefault="00A246D5">
            <w:pPr>
              <w:jc w:val="center"/>
              <w:rPr>
                <w:rFonts w:cs="Calibri"/>
                <w:color w:val="000000"/>
                <w:sz w:val="16"/>
                <w:szCs w:val="16"/>
              </w:rPr>
            </w:pPr>
            <w:r w:rsidRPr="00A246D5">
              <w:rPr>
                <w:rFonts w:cs="Calibri"/>
                <w:color w:val="000000"/>
                <w:sz w:val="16"/>
                <w:szCs w:val="16"/>
              </w:rPr>
              <w:t>Media</w:t>
            </w:r>
          </w:p>
        </w:tc>
        <w:tc>
          <w:tcPr>
            <w:tcW w:w="0" w:type="auto"/>
            <w:tcBorders>
              <w:top w:val="single" w:sz="4" w:space="0" w:color="8EA9DB"/>
              <w:left w:val="nil"/>
              <w:bottom w:val="single" w:sz="4" w:space="0" w:color="8EA9DB"/>
              <w:right w:val="nil"/>
            </w:tcBorders>
            <w:vAlign w:val="center"/>
            <w:hideMark/>
          </w:tcPr>
          <w:p w14:paraId="2ED62206" w14:textId="77777777" w:rsidR="00A246D5" w:rsidRPr="00A246D5" w:rsidRDefault="00A246D5">
            <w:pPr>
              <w:jc w:val="center"/>
              <w:rPr>
                <w:rFonts w:cs="Calibri"/>
                <w:color w:val="000000"/>
                <w:sz w:val="16"/>
                <w:szCs w:val="16"/>
              </w:rPr>
            </w:pPr>
            <w:r w:rsidRPr="00A246D5">
              <w:rPr>
                <w:rFonts w:cs="Calibri"/>
                <w:color w:val="000000"/>
                <w:sz w:val="16"/>
                <w:szCs w:val="16"/>
              </w:rPr>
              <w:t>Medio</w:t>
            </w:r>
          </w:p>
        </w:tc>
        <w:tc>
          <w:tcPr>
            <w:tcW w:w="0" w:type="auto"/>
            <w:tcBorders>
              <w:top w:val="single" w:sz="4" w:space="0" w:color="8EA9DB"/>
              <w:left w:val="nil"/>
              <w:bottom w:val="single" w:sz="4" w:space="0" w:color="8EA9DB"/>
              <w:right w:val="nil"/>
            </w:tcBorders>
            <w:vAlign w:val="center"/>
            <w:hideMark/>
          </w:tcPr>
          <w:p w14:paraId="67E3FE4B" w14:textId="77777777" w:rsidR="00A246D5" w:rsidRPr="00A246D5" w:rsidRDefault="00A246D5">
            <w:pPr>
              <w:jc w:val="center"/>
              <w:rPr>
                <w:rFonts w:cs="Calibri"/>
                <w:color w:val="000000"/>
                <w:sz w:val="16"/>
                <w:szCs w:val="16"/>
              </w:rPr>
            </w:pPr>
            <w:r w:rsidRPr="00A246D5">
              <w:rPr>
                <w:rFonts w:cs="Calibri"/>
                <w:color w:val="000000"/>
                <w:sz w:val="16"/>
                <w:szCs w:val="16"/>
              </w:rPr>
              <w:t>Baja</w:t>
            </w:r>
          </w:p>
        </w:tc>
        <w:tc>
          <w:tcPr>
            <w:tcW w:w="0" w:type="auto"/>
            <w:tcBorders>
              <w:top w:val="single" w:sz="4" w:space="0" w:color="8EA9DB"/>
              <w:left w:val="nil"/>
              <w:bottom w:val="single" w:sz="4" w:space="0" w:color="8EA9DB"/>
              <w:right w:val="nil"/>
            </w:tcBorders>
            <w:vAlign w:val="center"/>
            <w:hideMark/>
          </w:tcPr>
          <w:p w14:paraId="309F7357" w14:textId="77777777" w:rsidR="00A246D5" w:rsidRPr="00A246D5" w:rsidRDefault="00A246D5">
            <w:pPr>
              <w:jc w:val="center"/>
              <w:rPr>
                <w:rFonts w:cs="Calibri"/>
                <w:color w:val="000000"/>
                <w:sz w:val="16"/>
                <w:szCs w:val="16"/>
              </w:rPr>
            </w:pPr>
            <w:r w:rsidRPr="00A246D5">
              <w:rPr>
                <w:rFonts w:cs="Calibri"/>
                <w:color w:val="000000"/>
                <w:sz w:val="16"/>
                <w:szCs w:val="16"/>
              </w:rPr>
              <w:t>Funcional</w:t>
            </w:r>
          </w:p>
        </w:tc>
        <w:tc>
          <w:tcPr>
            <w:tcW w:w="0" w:type="auto"/>
            <w:tcBorders>
              <w:top w:val="single" w:sz="4" w:space="0" w:color="8EA9DB"/>
              <w:left w:val="nil"/>
              <w:bottom w:val="single" w:sz="4" w:space="0" w:color="8EA9DB"/>
              <w:right w:val="single" w:sz="4" w:space="0" w:color="8EA9DB"/>
            </w:tcBorders>
            <w:vAlign w:val="center"/>
            <w:hideMark/>
          </w:tcPr>
          <w:p w14:paraId="7018A040" w14:textId="77777777" w:rsidR="00A246D5" w:rsidRPr="00A246D5" w:rsidRDefault="00A246D5">
            <w:pPr>
              <w:jc w:val="center"/>
              <w:rPr>
                <w:rFonts w:cs="Calibri"/>
                <w:color w:val="000000"/>
                <w:sz w:val="16"/>
                <w:szCs w:val="16"/>
              </w:rPr>
            </w:pPr>
            <w:r w:rsidRPr="00A246D5">
              <w:rPr>
                <w:rFonts w:cs="Calibri"/>
                <w:color w:val="000000"/>
                <w:sz w:val="16"/>
                <w:szCs w:val="16"/>
              </w:rPr>
              <w:t>Propuesto</w:t>
            </w:r>
          </w:p>
        </w:tc>
      </w:tr>
      <w:tr w:rsidR="00A246D5" w:rsidRPr="00A246D5" w14:paraId="1ABD9948" w14:textId="77777777" w:rsidTr="00A246D5">
        <w:trPr>
          <w:trHeight w:val="116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5EAE4966" w14:textId="77777777" w:rsidR="00A246D5" w:rsidRPr="00A246D5" w:rsidRDefault="00A246D5">
            <w:pPr>
              <w:jc w:val="left"/>
              <w:rPr>
                <w:rFonts w:cs="Calibri"/>
                <w:color w:val="000000"/>
                <w:sz w:val="16"/>
                <w:szCs w:val="16"/>
              </w:rPr>
            </w:pPr>
            <w:r w:rsidRPr="00A246D5">
              <w:rPr>
                <w:rFonts w:cs="Calibri"/>
                <w:color w:val="000000"/>
                <w:sz w:val="16"/>
                <w:szCs w:val="16"/>
              </w:rPr>
              <w:t>SR-07</w:t>
            </w:r>
          </w:p>
        </w:tc>
        <w:tc>
          <w:tcPr>
            <w:tcW w:w="0" w:type="auto"/>
            <w:tcBorders>
              <w:top w:val="single" w:sz="4" w:space="0" w:color="8EA9DB"/>
              <w:left w:val="nil"/>
              <w:bottom w:val="single" w:sz="4" w:space="0" w:color="8EA9DB"/>
              <w:right w:val="nil"/>
            </w:tcBorders>
            <w:shd w:val="clear" w:color="D9E1F2" w:fill="D9E1F2"/>
            <w:vAlign w:val="center"/>
            <w:hideMark/>
          </w:tcPr>
          <w:p w14:paraId="5F42C411" w14:textId="77777777" w:rsidR="00A246D5" w:rsidRPr="00A246D5" w:rsidRDefault="00A246D5">
            <w:pPr>
              <w:jc w:val="center"/>
              <w:rPr>
                <w:rFonts w:cs="Calibri"/>
                <w:color w:val="000000"/>
                <w:sz w:val="16"/>
                <w:szCs w:val="16"/>
              </w:rPr>
            </w:pPr>
            <w:r w:rsidRPr="00A246D5">
              <w:rPr>
                <w:rFonts w:cs="Calibri"/>
                <w:color w:val="000000"/>
                <w:sz w:val="16"/>
                <w:szCs w:val="16"/>
              </w:rPr>
              <w:t>1.3</w:t>
            </w:r>
          </w:p>
        </w:tc>
        <w:tc>
          <w:tcPr>
            <w:tcW w:w="0" w:type="auto"/>
            <w:tcBorders>
              <w:top w:val="single" w:sz="4" w:space="0" w:color="8EA9DB"/>
              <w:left w:val="nil"/>
              <w:bottom w:val="single" w:sz="4" w:space="0" w:color="8EA9DB"/>
              <w:right w:val="nil"/>
            </w:tcBorders>
            <w:shd w:val="clear" w:color="D9E1F2" w:fill="D9E1F2"/>
            <w:vAlign w:val="center"/>
            <w:hideMark/>
          </w:tcPr>
          <w:p w14:paraId="1F689D3D" w14:textId="77777777" w:rsidR="00A246D5" w:rsidRPr="00A246D5" w:rsidRDefault="00A246D5">
            <w:pPr>
              <w:jc w:val="left"/>
              <w:rPr>
                <w:rFonts w:cs="Calibri"/>
                <w:color w:val="000000"/>
                <w:sz w:val="16"/>
                <w:szCs w:val="16"/>
              </w:rPr>
            </w:pPr>
            <w:r w:rsidRPr="00A246D5">
              <w:rPr>
                <w:rFonts w:cs="Calibri"/>
                <w:color w:val="000000"/>
                <w:sz w:val="16"/>
                <w:szCs w:val="16"/>
              </w:rPr>
              <w:t xml:space="preserve">El sistema deberá entregar los datos al subsistema de comunicaciones de la plataforma (Transponder Banda S) para el enlace </w:t>
            </w:r>
            <w:proofErr w:type="spellStart"/>
            <w:r w:rsidRPr="00A246D5">
              <w:rPr>
                <w:rFonts w:cs="Calibri"/>
                <w:color w:val="000000"/>
                <w:sz w:val="16"/>
                <w:szCs w:val="16"/>
              </w:rPr>
              <w:t>downlink</w:t>
            </w:r>
            <w:proofErr w:type="spellEnd"/>
            <w:r w:rsidRPr="00A246D5">
              <w:rPr>
                <w:rFonts w:cs="Calibri"/>
                <w:color w:val="000000"/>
                <w:sz w:val="16"/>
                <w:szCs w:val="16"/>
              </w:rPr>
              <w:t>.</w:t>
            </w:r>
          </w:p>
        </w:tc>
        <w:tc>
          <w:tcPr>
            <w:tcW w:w="0" w:type="auto"/>
            <w:tcBorders>
              <w:top w:val="single" w:sz="4" w:space="0" w:color="8EA9DB"/>
              <w:left w:val="nil"/>
              <w:bottom w:val="single" w:sz="4" w:space="0" w:color="8EA9DB"/>
              <w:right w:val="nil"/>
            </w:tcBorders>
            <w:shd w:val="clear" w:color="D9E1F2" w:fill="D9E1F2"/>
            <w:vAlign w:val="center"/>
            <w:hideMark/>
          </w:tcPr>
          <w:p w14:paraId="0B64F791" w14:textId="77777777" w:rsidR="00A246D5" w:rsidRPr="00A246D5" w:rsidRDefault="00A246D5">
            <w:pPr>
              <w:jc w:val="center"/>
              <w:rPr>
                <w:rFonts w:cs="Calibri"/>
                <w:color w:val="000000"/>
                <w:sz w:val="16"/>
                <w:szCs w:val="16"/>
              </w:rPr>
            </w:pPr>
            <w:r w:rsidRPr="00A246D5">
              <w:rPr>
                <w:rFonts w:cs="Calibri"/>
                <w:color w:val="000000"/>
                <w:sz w:val="16"/>
                <w:szCs w:val="16"/>
              </w:rPr>
              <w:t>Media</w:t>
            </w:r>
          </w:p>
        </w:tc>
        <w:tc>
          <w:tcPr>
            <w:tcW w:w="0" w:type="auto"/>
            <w:tcBorders>
              <w:top w:val="single" w:sz="4" w:space="0" w:color="8EA9DB"/>
              <w:left w:val="nil"/>
              <w:bottom w:val="single" w:sz="4" w:space="0" w:color="8EA9DB"/>
              <w:right w:val="nil"/>
            </w:tcBorders>
            <w:shd w:val="clear" w:color="D9E1F2" w:fill="D9E1F2"/>
            <w:vAlign w:val="center"/>
            <w:hideMark/>
          </w:tcPr>
          <w:p w14:paraId="3B7A3750" w14:textId="77777777" w:rsidR="00A246D5" w:rsidRPr="00A246D5" w:rsidRDefault="00A246D5">
            <w:pPr>
              <w:jc w:val="center"/>
              <w:rPr>
                <w:rFonts w:cs="Calibri"/>
                <w:color w:val="000000"/>
                <w:sz w:val="16"/>
                <w:szCs w:val="16"/>
              </w:rPr>
            </w:pPr>
            <w:r w:rsidRPr="00A246D5">
              <w:rPr>
                <w:rFonts w:cs="Calibri"/>
                <w:color w:val="000000"/>
                <w:sz w:val="16"/>
                <w:szCs w:val="16"/>
              </w:rPr>
              <w:t>Medio</w:t>
            </w:r>
          </w:p>
        </w:tc>
        <w:tc>
          <w:tcPr>
            <w:tcW w:w="0" w:type="auto"/>
            <w:tcBorders>
              <w:top w:val="single" w:sz="4" w:space="0" w:color="8EA9DB"/>
              <w:left w:val="nil"/>
              <w:bottom w:val="single" w:sz="4" w:space="0" w:color="8EA9DB"/>
              <w:right w:val="nil"/>
            </w:tcBorders>
            <w:shd w:val="clear" w:color="D9E1F2" w:fill="D9E1F2"/>
            <w:vAlign w:val="center"/>
            <w:hideMark/>
          </w:tcPr>
          <w:p w14:paraId="5AA8D665" w14:textId="77777777" w:rsidR="00A246D5" w:rsidRPr="00A246D5" w:rsidRDefault="00A246D5">
            <w:pPr>
              <w:jc w:val="center"/>
              <w:rPr>
                <w:rFonts w:cs="Calibri"/>
                <w:color w:val="000000"/>
                <w:sz w:val="16"/>
                <w:szCs w:val="16"/>
              </w:rPr>
            </w:pPr>
            <w:r w:rsidRPr="00A246D5">
              <w:rPr>
                <w:rFonts w:cs="Calibri"/>
                <w:color w:val="000000"/>
                <w:sz w:val="16"/>
                <w:szCs w:val="16"/>
              </w:rPr>
              <w:t>Baja</w:t>
            </w:r>
          </w:p>
        </w:tc>
        <w:tc>
          <w:tcPr>
            <w:tcW w:w="0" w:type="auto"/>
            <w:tcBorders>
              <w:top w:val="single" w:sz="4" w:space="0" w:color="8EA9DB"/>
              <w:left w:val="nil"/>
              <w:bottom w:val="single" w:sz="4" w:space="0" w:color="8EA9DB"/>
              <w:right w:val="nil"/>
            </w:tcBorders>
            <w:shd w:val="clear" w:color="D9E1F2" w:fill="D9E1F2"/>
            <w:vAlign w:val="center"/>
            <w:hideMark/>
          </w:tcPr>
          <w:p w14:paraId="1A35D4D5" w14:textId="77777777" w:rsidR="00A246D5" w:rsidRPr="00A246D5" w:rsidRDefault="00A246D5">
            <w:pPr>
              <w:jc w:val="center"/>
              <w:rPr>
                <w:rFonts w:cs="Calibri"/>
                <w:color w:val="000000"/>
                <w:sz w:val="16"/>
                <w:szCs w:val="16"/>
              </w:rPr>
            </w:pPr>
            <w:r w:rsidRPr="00A246D5">
              <w:rPr>
                <w:rFonts w:cs="Calibri"/>
                <w:color w:val="000000"/>
                <w:sz w:val="16"/>
                <w:szCs w:val="16"/>
              </w:rPr>
              <w:t>Proceso</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1E32B7B0" w14:textId="77777777" w:rsidR="00A246D5" w:rsidRPr="00A246D5" w:rsidRDefault="00A246D5">
            <w:pPr>
              <w:jc w:val="center"/>
              <w:rPr>
                <w:rFonts w:cs="Calibri"/>
                <w:color w:val="000000"/>
                <w:sz w:val="16"/>
                <w:szCs w:val="16"/>
              </w:rPr>
            </w:pPr>
            <w:r w:rsidRPr="00A246D5">
              <w:rPr>
                <w:rFonts w:cs="Calibri"/>
                <w:color w:val="000000"/>
                <w:sz w:val="16"/>
                <w:szCs w:val="16"/>
              </w:rPr>
              <w:t>Propuesto</w:t>
            </w:r>
          </w:p>
        </w:tc>
      </w:tr>
      <w:tr w:rsidR="00A246D5" w:rsidRPr="00A246D5" w14:paraId="1A3E6FE2" w14:textId="77777777" w:rsidTr="00A246D5">
        <w:trPr>
          <w:trHeight w:val="1740"/>
        </w:trPr>
        <w:tc>
          <w:tcPr>
            <w:tcW w:w="0" w:type="auto"/>
            <w:tcBorders>
              <w:top w:val="single" w:sz="4" w:space="0" w:color="8EA9DB"/>
              <w:left w:val="single" w:sz="4" w:space="0" w:color="8EA9DB"/>
              <w:bottom w:val="single" w:sz="4" w:space="0" w:color="8EA9DB"/>
              <w:right w:val="nil"/>
            </w:tcBorders>
            <w:vAlign w:val="center"/>
            <w:hideMark/>
          </w:tcPr>
          <w:p w14:paraId="76AE176D" w14:textId="77777777" w:rsidR="00A246D5" w:rsidRPr="00A246D5" w:rsidRDefault="00A246D5">
            <w:pPr>
              <w:jc w:val="left"/>
              <w:rPr>
                <w:rFonts w:cs="Calibri"/>
                <w:color w:val="000000"/>
                <w:sz w:val="16"/>
                <w:szCs w:val="16"/>
              </w:rPr>
            </w:pPr>
            <w:r w:rsidRPr="00A246D5">
              <w:rPr>
                <w:rFonts w:cs="Calibri"/>
                <w:color w:val="000000"/>
                <w:sz w:val="16"/>
                <w:szCs w:val="16"/>
              </w:rPr>
              <w:t>SR-08</w:t>
            </w:r>
          </w:p>
        </w:tc>
        <w:tc>
          <w:tcPr>
            <w:tcW w:w="0" w:type="auto"/>
            <w:tcBorders>
              <w:top w:val="single" w:sz="4" w:space="0" w:color="8EA9DB"/>
              <w:left w:val="nil"/>
              <w:bottom w:val="single" w:sz="4" w:space="0" w:color="8EA9DB"/>
              <w:right w:val="nil"/>
            </w:tcBorders>
            <w:vAlign w:val="center"/>
            <w:hideMark/>
          </w:tcPr>
          <w:p w14:paraId="0FC59A40" w14:textId="77777777" w:rsidR="00A246D5" w:rsidRPr="00A246D5" w:rsidRDefault="00A246D5">
            <w:pPr>
              <w:jc w:val="center"/>
              <w:rPr>
                <w:rFonts w:cs="Calibri"/>
                <w:color w:val="000000"/>
                <w:sz w:val="16"/>
                <w:szCs w:val="16"/>
              </w:rPr>
            </w:pPr>
            <w:r w:rsidRPr="00A246D5">
              <w:rPr>
                <w:rFonts w:cs="Calibri"/>
                <w:color w:val="000000"/>
                <w:sz w:val="16"/>
                <w:szCs w:val="16"/>
              </w:rPr>
              <w:t>1.2</w:t>
            </w:r>
          </w:p>
        </w:tc>
        <w:tc>
          <w:tcPr>
            <w:tcW w:w="0" w:type="auto"/>
            <w:tcBorders>
              <w:top w:val="single" w:sz="4" w:space="0" w:color="8EA9DB"/>
              <w:left w:val="nil"/>
              <w:bottom w:val="single" w:sz="4" w:space="0" w:color="8EA9DB"/>
              <w:right w:val="nil"/>
            </w:tcBorders>
            <w:vAlign w:val="center"/>
            <w:hideMark/>
          </w:tcPr>
          <w:p w14:paraId="2ABB4139" w14:textId="77777777" w:rsidR="00A246D5" w:rsidRPr="00A246D5" w:rsidRDefault="00A246D5">
            <w:pPr>
              <w:jc w:val="left"/>
              <w:rPr>
                <w:rFonts w:cs="Calibri"/>
                <w:color w:val="000000"/>
                <w:sz w:val="16"/>
                <w:szCs w:val="16"/>
              </w:rPr>
            </w:pPr>
            <w:r w:rsidRPr="00A246D5">
              <w:rPr>
                <w:rFonts w:cs="Calibri"/>
                <w:color w:val="000000"/>
                <w:sz w:val="16"/>
                <w:szCs w:val="16"/>
              </w:rPr>
              <w:t xml:space="preserve">El sistema deberá comunicarse con el OBC del </w:t>
            </w:r>
            <w:proofErr w:type="spellStart"/>
            <w:r w:rsidRPr="00A246D5">
              <w:rPr>
                <w:rFonts w:cs="Calibri"/>
                <w:color w:val="000000"/>
                <w:sz w:val="16"/>
                <w:szCs w:val="16"/>
              </w:rPr>
              <w:t>CubeSat</w:t>
            </w:r>
            <w:proofErr w:type="spellEnd"/>
            <w:r w:rsidRPr="00A246D5">
              <w:rPr>
                <w:rFonts w:cs="Calibri"/>
                <w:color w:val="000000"/>
                <w:sz w:val="16"/>
                <w:szCs w:val="16"/>
              </w:rPr>
              <w:t xml:space="preserve"> 12U mediante el bus definido por la plataforma (CANBUS), gestionando una tasa de transferencia de datos compatible y reportando periódicamente su estado operativo.</w:t>
            </w:r>
          </w:p>
        </w:tc>
        <w:tc>
          <w:tcPr>
            <w:tcW w:w="0" w:type="auto"/>
            <w:tcBorders>
              <w:top w:val="single" w:sz="4" w:space="0" w:color="8EA9DB"/>
              <w:left w:val="nil"/>
              <w:bottom w:val="single" w:sz="4" w:space="0" w:color="8EA9DB"/>
              <w:right w:val="nil"/>
            </w:tcBorders>
            <w:vAlign w:val="center"/>
            <w:hideMark/>
          </w:tcPr>
          <w:p w14:paraId="6CC1F57B" w14:textId="77777777" w:rsidR="00A246D5" w:rsidRPr="00A246D5" w:rsidRDefault="00A246D5">
            <w:pPr>
              <w:jc w:val="center"/>
              <w:rPr>
                <w:rFonts w:cs="Calibri"/>
                <w:color w:val="000000"/>
                <w:sz w:val="16"/>
                <w:szCs w:val="16"/>
              </w:rPr>
            </w:pPr>
            <w:r w:rsidRPr="00A246D5">
              <w:rPr>
                <w:rFonts w:cs="Calibri"/>
                <w:color w:val="000000"/>
                <w:sz w:val="16"/>
                <w:szCs w:val="16"/>
              </w:rPr>
              <w:t>Alta</w:t>
            </w:r>
          </w:p>
        </w:tc>
        <w:tc>
          <w:tcPr>
            <w:tcW w:w="0" w:type="auto"/>
            <w:tcBorders>
              <w:top w:val="single" w:sz="4" w:space="0" w:color="8EA9DB"/>
              <w:left w:val="nil"/>
              <w:bottom w:val="single" w:sz="4" w:space="0" w:color="8EA9DB"/>
              <w:right w:val="nil"/>
            </w:tcBorders>
            <w:vAlign w:val="center"/>
            <w:hideMark/>
          </w:tcPr>
          <w:p w14:paraId="67F35E5A" w14:textId="77777777" w:rsidR="00A246D5" w:rsidRPr="00A246D5" w:rsidRDefault="00A246D5">
            <w:pPr>
              <w:jc w:val="center"/>
              <w:rPr>
                <w:rFonts w:cs="Calibri"/>
                <w:color w:val="000000"/>
                <w:sz w:val="16"/>
                <w:szCs w:val="16"/>
              </w:rPr>
            </w:pPr>
            <w:r w:rsidRPr="00A246D5">
              <w:rPr>
                <w:rFonts w:cs="Calibri"/>
                <w:color w:val="000000"/>
                <w:sz w:val="16"/>
                <w:szCs w:val="16"/>
              </w:rPr>
              <w:t>Alto</w:t>
            </w:r>
          </w:p>
        </w:tc>
        <w:tc>
          <w:tcPr>
            <w:tcW w:w="0" w:type="auto"/>
            <w:tcBorders>
              <w:top w:val="single" w:sz="4" w:space="0" w:color="8EA9DB"/>
              <w:left w:val="nil"/>
              <w:bottom w:val="single" w:sz="4" w:space="0" w:color="8EA9DB"/>
              <w:right w:val="nil"/>
            </w:tcBorders>
            <w:vAlign w:val="center"/>
            <w:hideMark/>
          </w:tcPr>
          <w:p w14:paraId="7E778778" w14:textId="77777777" w:rsidR="00A246D5" w:rsidRPr="00A246D5" w:rsidRDefault="00A246D5">
            <w:pPr>
              <w:jc w:val="center"/>
              <w:rPr>
                <w:rFonts w:cs="Calibri"/>
                <w:color w:val="000000"/>
                <w:sz w:val="16"/>
                <w:szCs w:val="16"/>
              </w:rPr>
            </w:pPr>
            <w:r w:rsidRPr="00A246D5">
              <w:rPr>
                <w:rFonts w:cs="Calibri"/>
                <w:color w:val="000000"/>
                <w:sz w:val="16"/>
                <w:szCs w:val="16"/>
              </w:rPr>
              <w:t>Media</w:t>
            </w:r>
          </w:p>
        </w:tc>
        <w:tc>
          <w:tcPr>
            <w:tcW w:w="0" w:type="auto"/>
            <w:tcBorders>
              <w:top w:val="single" w:sz="4" w:space="0" w:color="8EA9DB"/>
              <w:left w:val="nil"/>
              <w:bottom w:val="single" w:sz="4" w:space="0" w:color="8EA9DB"/>
              <w:right w:val="nil"/>
            </w:tcBorders>
            <w:vAlign w:val="center"/>
            <w:hideMark/>
          </w:tcPr>
          <w:p w14:paraId="4A95128F" w14:textId="77777777" w:rsidR="00A246D5" w:rsidRPr="00A246D5" w:rsidRDefault="00A246D5">
            <w:pPr>
              <w:jc w:val="center"/>
              <w:rPr>
                <w:rFonts w:cs="Calibri"/>
                <w:color w:val="000000"/>
                <w:sz w:val="16"/>
                <w:szCs w:val="16"/>
              </w:rPr>
            </w:pPr>
            <w:r w:rsidRPr="00A246D5">
              <w:rPr>
                <w:rFonts w:cs="Calibri"/>
                <w:color w:val="000000"/>
                <w:sz w:val="16"/>
                <w:szCs w:val="16"/>
              </w:rPr>
              <w:t>No funcional</w:t>
            </w:r>
          </w:p>
        </w:tc>
        <w:tc>
          <w:tcPr>
            <w:tcW w:w="0" w:type="auto"/>
            <w:tcBorders>
              <w:top w:val="single" w:sz="4" w:space="0" w:color="8EA9DB"/>
              <w:left w:val="nil"/>
              <w:bottom w:val="single" w:sz="4" w:space="0" w:color="8EA9DB"/>
              <w:right w:val="single" w:sz="4" w:space="0" w:color="8EA9DB"/>
            </w:tcBorders>
            <w:vAlign w:val="center"/>
            <w:hideMark/>
          </w:tcPr>
          <w:p w14:paraId="53F5DD7A" w14:textId="77777777" w:rsidR="00A246D5" w:rsidRPr="00A246D5" w:rsidRDefault="00A246D5">
            <w:pPr>
              <w:jc w:val="center"/>
              <w:rPr>
                <w:rFonts w:cs="Calibri"/>
                <w:color w:val="000000"/>
                <w:sz w:val="16"/>
                <w:szCs w:val="16"/>
              </w:rPr>
            </w:pPr>
            <w:r w:rsidRPr="00A246D5">
              <w:rPr>
                <w:rFonts w:cs="Calibri"/>
                <w:color w:val="000000"/>
                <w:sz w:val="16"/>
                <w:szCs w:val="16"/>
              </w:rPr>
              <w:t>Propuesto</w:t>
            </w:r>
          </w:p>
        </w:tc>
      </w:tr>
      <w:tr w:rsidR="00A246D5" w:rsidRPr="00A246D5" w14:paraId="7BD351A5" w14:textId="77777777" w:rsidTr="00A246D5">
        <w:trPr>
          <w:trHeight w:val="116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6856ED6B" w14:textId="77777777" w:rsidR="00A246D5" w:rsidRPr="00A246D5" w:rsidRDefault="00A246D5">
            <w:pPr>
              <w:jc w:val="left"/>
              <w:rPr>
                <w:rFonts w:cs="Calibri"/>
                <w:color w:val="000000"/>
                <w:sz w:val="16"/>
                <w:szCs w:val="16"/>
              </w:rPr>
            </w:pPr>
            <w:r w:rsidRPr="00A246D5">
              <w:rPr>
                <w:rFonts w:cs="Calibri"/>
                <w:color w:val="000000"/>
                <w:sz w:val="16"/>
                <w:szCs w:val="16"/>
              </w:rPr>
              <w:lastRenderedPageBreak/>
              <w:t>SR-09</w:t>
            </w:r>
          </w:p>
        </w:tc>
        <w:tc>
          <w:tcPr>
            <w:tcW w:w="0" w:type="auto"/>
            <w:tcBorders>
              <w:top w:val="single" w:sz="4" w:space="0" w:color="8EA9DB"/>
              <w:left w:val="nil"/>
              <w:bottom w:val="single" w:sz="4" w:space="0" w:color="8EA9DB"/>
              <w:right w:val="nil"/>
            </w:tcBorders>
            <w:shd w:val="clear" w:color="D9E1F2" w:fill="D9E1F2"/>
            <w:vAlign w:val="center"/>
            <w:hideMark/>
          </w:tcPr>
          <w:p w14:paraId="69DF042D" w14:textId="77777777" w:rsidR="00A246D5" w:rsidRPr="00A246D5" w:rsidRDefault="00A246D5">
            <w:pPr>
              <w:jc w:val="center"/>
              <w:rPr>
                <w:rFonts w:cs="Calibri"/>
                <w:color w:val="000000"/>
                <w:sz w:val="16"/>
                <w:szCs w:val="16"/>
              </w:rPr>
            </w:pPr>
            <w:r w:rsidRPr="00A246D5">
              <w:rPr>
                <w:rFonts w:cs="Calibri"/>
                <w:color w:val="000000"/>
                <w:sz w:val="16"/>
                <w:szCs w:val="16"/>
              </w:rPr>
              <w:t>1.3</w:t>
            </w:r>
          </w:p>
        </w:tc>
        <w:tc>
          <w:tcPr>
            <w:tcW w:w="0" w:type="auto"/>
            <w:tcBorders>
              <w:top w:val="single" w:sz="4" w:space="0" w:color="8EA9DB"/>
              <w:left w:val="nil"/>
              <w:bottom w:val="single" w:sz="4" w:space="0" w:color="8EA9DB"/>
              <w:right w:val="nil"/>
            </w:tcBorders>
            <w:shd w:val="clear" w:color="D9E1F2" w:fill="D9E1F2"/>
            <w:vAlign w:val="center"/>
            <w:hideMark/>
          </w:tcPr>
          <w:p w14:paraId="2BB0182D" w14:textId="77777777" w:rsidR="00A246D5" w:rsidRPr="00A246D5" w:rsidRDefault="00A246D5">
            <w:pPr>
              <w:jc w:val="left"/>
              <w:rPr>
                <w:rFonts w:cs="Calibri"/>
                <w:color w:val="000000"/>
                <w:sz w:val="16"/>
                <w:szCs w:val="16"/>
              </w:rPr>
            </w:pPr>
            <w:r w:rsidRPr="00A246D5">
              <w:rPr>
                <w:rFonts w:cs="Calibri"/>
                <w:color w:val="000000"/>
                <w:sz w:val="16"/>
                <w:szCs w:val="16"/>
              </w:rPr>
              <w:t>El sistema deberá operar bajo el control del OBC, escuchando activamente en las zonas definidas por la misión y transmitiendo únicamente cuando sea ordenado.</w:t>
            </w:r>
          </w:p>
        </w:tc>
        <w:tc>
          <w:tcPr>
            <w:tcW w:w="0" w:type="auto"/>
            <w:tcBorders>
              <w:top w:val="single" w:sz="4" w:space="0" w:color="8EA9DB"/>
              <w:left w:val="nil"/>
              <w:bottom w:val="single" w:sz="4" w:space="0" w:color="8EA9DB"/>
              <w:right w:val="nil"/>
            </w:tcBorders>
            <w:shd w:val="clear" w:color="D9E1F2" w:fill="D9E1F2"/>
            <w:vAlign w:val="center"/>
            <w:hideMark/>
          </w:tcPr>
          <w:p w14:paraId="1D9C4A6B" w14:textId="77777777" w:rsidR="00A246D5" w:rsidRPr="00A246D5" w:rsidRDefault="00A246D5">
            <w:pPr>
              <w:jc w:val="center"/>
              <w:rPr>
                <w:rFonts w:cs="Calibri"/>
                <w:color w:val="000000"/>
                <w:sz w:val="16"/>
                <w:szCs w:val="16"/>
              </w:rPr>
            </w:pPr>
            <w:r w:rsidRPr="00A246D5">
              <w:rPr>
                <w:rFonts w:cs="Calibri"/>
                <w:color w:val="000000"/>
                <w:sz w:val="16"/>
                <w:szCs w:val="16"/>
              </w:rPr>
              <w:t>Media</w:t>
            </w:r>
          </w:p>
        </w:tc>
        <w:tc>
          <w:tcPr>
            <w:tcW w:w="0" w:type="auto"/>
            <w:tcBorders>
              <w:top w:val="single" w:sz="4" w:space="0" w:color="8EA9DB"/>
              <w:left w:val="nil"/>
              <w:bottom w:val="single" w:sz="4" w:space="0" w:color="8EA9DB"/>
              <w:right w:val="nil"/>
            </w:tcBorders>
            <w:shd w:val="clear" w:color="D9E1F2" w:fill="D9E1F2"/>
            <w:vAlign w:val="center"/>
            <w:hideMark/>
          </w:tcPr>
          <w:p w14:paraId="0FDFBD12" w14:textId="77777777" w:rsidR="00A246D5" w:rsidRPr="00A246D5" w:rsidRDefault="00A246D5">
            <w:pPr>
              <w:jc w:val="center"/>
              <w:rPr>
                <w:rFonts w:cs="Calibri"/>
                <w:color w:val="000000"/>
                <w:sz w:val="16"/>
                <w:szCs w:val="16"/>
              </w:rPr>
            </w:pPr>
            <w:r w:rsidRPr="00A246D5">
              <w:rPr>
                <w:rFonts w:cs="Calibri"/>
                <w:color w:val="000000"/>
                <w:sz w:val="16"/>
                <w:szCs w:val="16"/>
              </w:rPr>
              <w:t>Bajo</w:t>
            </w:r>
          </w:p>
        </w:tc>
        <w:tc>
          <w:tcPr>
            <w:tcW w:w="0" w:type="auto"/>
            <w:tcBorders>
              <w:top w:val="single" w:sz="4" w:space="0" w:color="8EA9DB"/>
              <w:left w:val="nil"/>
              <w:bottom w:val="single" w:sz="4" w:space="0" w:color="8EA9DB"/>
              <w:right w:val="nil"/>
            </w:tcBorders>
            <w:shd w:val="clear" w:color="D9E1F2" w:fill="D9E1F2"/>
            <w:vAlign w:val="center"/>
            <w:hideMark/>
          </w:tcPr>
          <w:p w14:paraId="156518FC" w14:textId="77777777" w:rsidR="00A246D5" w:rsidRPr="00A246D5" w:rsidRDefault="00A246D5">
            <w:pPr>
              <w:jc w:val="center"/>
              <w:rPr>
                <w:rFonts w:cs="Calibri"/>
                <w:color w:val="000000"/>
                <w:sz w:val="16"/>
                <w:szCs w:val="16"/>
              </w:rPr>
            </w:pPr>
            <w:r w:rsidRPr="00A246D5">
              <w:rPr>
                <w:rFonts w:cs="Calibri"/>
                <w:color w:val="000000"/>
                <w:sz w:val="16"/>
                <w:szCs w:val="16"/>
              </w:rPr>
              <w:t>Baja</w:t>
            </w:r>
          </w:p>
        </w:tc>
        <w:tc>
          <w:tcPr>
            <w:tcW w:w="0" w:type="auto"/>
            <w:tcBorders>
              <w:top w:val="single" w:sz="4" w:space="0" w:color="8EA9DB"/>
              <w:left w:val="nil"/>
              <w:bottom w:val="single" w:sz="4" w:space="0" w:color="8EA9DB"/>
              <w:right w:val="nil"/>
            </w:tcBorders>
            <w:shd w:val="clear" w:color="D9E1F2" w:fill="D9E1F2"/>
            <w:vAlign w:val="center"/>
            <w:hideMark/>
          </w:tcPr>
          <w:p w14:paraId="627C2CEC" w14:textId="77777777" w:rsidR="00A246D5" w:rsidRPr="00A246D5" w:rsidRDefault="00A246D5">
            <w:pPr>
              <w:jc w:val="center"/>
              <w:rPr>
                <w:rFonts w:cs="Calibri"/>
                <w:color w:val="000000"/>
                <w:sz w:val="16"/>
                <w:szCs w:val="16"/>
              </w:rPr>
            </w:pPr>
            <w:r w:rsidRPr="00A246D5">
              <w:rPr>
                <w:rFonts w:cs="Calibri"/>
                <w:color w:val="000000"/>
                <w:sz w:val="16"/>
                <w:szCs w:val="16"/>
              </w:rPr>
              <w:t>Funcional</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50D44E79" w14:textId="77777777" w:rsidR="00A246D5" w:rsidRPr="00A246D5" w:rsidRDefault="00A246D5">
            <w:pPr>
              <w:jc w:val="center"/>
              <w:rPr>
                <w:rFonts w:cs="Calibri"/>
                <w:color w:val="000000"/>
                <w:sz w:val="16"/>
                <w:szCs w:val="16"/>
              </w:rPr>
            </w:pPr>
            <w:r w:rsidRPr="00A246D5">
              <w:rPr>
                <w:rFonts w:cs="Calibri"/>
                <w:color w:val="000000"/>
                <w:sz w:val="16"/>
                <w:szCs w:val="16"/>
              </w:rPr>
              <w:t>Propuesto</w:t>
            </w:r>
          </w:p>
        </w:tc>
      </w:tr>
      <w:tr w:rsidR="00A246D5" w:rsidRPr="00A246D5" w14:paraId="0A924696" w14:textId="77777777" w:rsidTr="00A246D5">
        <w:trPr>
          <w:trHeight w:val="1450"/>
        </w:trPr>
        <w:tc>
          <w:tcPr>
            <w:tcW w:w="0" w:type="auto"/>
            <w:tcBorders>
              <w:top w:val="single" w:sz="4" w:space="0" w:color="8EA9DB"/>
              <w:left w:val="single" w:sz="4" w:space="0" w:color="8EA9DB"/>
              <w:bottom w:val="single" w:sz="4" w:space="0" w:color="8EA9DB"/>
              <w:right w:val="nil"/>
            </w:tcBorders>
            <w:vAlign w:val="center"/>
            <w:hideMark/>
          </w:tcPr>
          <w:p w14:paraId="74F01109" w14:textId="77777777" w:rsidR="00A246D5" w:rsidRPr="00A246D5" w:rsidRDefault="00A246D5">
            <w:pPr>
              <w:jc w:val="left"/>
              <w:rPr>
                <w:rFonts w:cs="Calibri"/>
                <w:color w:val="000000"/>
                <w:sz w:val="16"/>
                <w:szCs w:val="16"/>
              </w:rPr>
            </w:pPr>
            <w:r w:rsidRPr="00A246D5">
              <w:rPr>
                <w:rFonts w:cs="Calibri"/>
                <w:color w:val="000000"/>
                <w:sz w:val="16"/>
                <w:szCs w:val="16"/>
              </w:rPr>
              <w:t>SR-10</w:t>
            </w:r>
          </w:p>
        </w:tc>
        <w:tc>
          <w:tcPr>
            <w:tcW w:w="0" w:type="auto"/>
            <w:tcBorders>
              <w:top w:val="single" w:sz="4" w:space="0" w:color="8EA9DB"/>
              <w:left w:val="nil"/>
              <w:bottom w:val="single" w:sz="4" w:space="0" w:color="8EA9DB"/>
              <w:right w:val="nil"/>
            </w:tcBorders>
            <w:vAlign w:val="center"/>
            <w:hideMark/>
          </w:tcPr>
          <w:p w14:paraId="38CA8E44" w14:textId="77777777" w:rsidR="00A246D5" w:rsidRPr="00A246D5" w:rsidRDefault="00A246D5">
            <w:pPr>
              <w:jc w:val="center"/>
              <w:rPr>
                <w:rFonts w:cs="Calibri"/>
                <w:color w:val="000000"/>
                <w:sz w:val="16"/>
                <w:szCs w:val="16"/>
              </w:rPr>
            </w:pPr>
            <w:r w:rsidRPr="00A246D5">
              <w:rPr>
                <w:rFonts w:cs="Calibri"/>
                <w:color w:val="000000"/>
                <w:sz w:val="16"/>
                <w:szCs w:val="16"/>
              </w:rPr>
              <w:t>1.2</w:t>
            </w:r>
          </w:p>
        </w:tc>
        <w:tc>
          <w:tcPr>
            <w:tcW w:w="0" w:type="auto"/>
            <w:tcBorders>
              <w:top w:val="single" w:sz="4" w:space="0" w:color="8EA9DB"/>
              <w:left w:val="nil"/>
              <w:bottom w:val="single" w:sz="4" w:space="0" w:color="8EA9DB"/>
              <w:right w:val="nil"/>
            </w:tcBorders>
            <w:vAlign w:val="center"/>
            <w:hideMark/>
          </w:tcPr>
          <w:p w14:paraId="4DC09441" w14:textId="77777777" w:rsidR="00A246D5" w:rsidRPr="00A246D5" w:rsidRDefault="00A246D5">
            <w:pPr>
              <w:jc w:val="left"/>
              <w:rPr>
                <w:rFonts w:cs="Calibri"/>
                <w:color w:val="000000"/>
                <w:sz w:val="16"/>
                <w:szCs w:val="16"/>
              </w:rPr>
            </w:pPr>
            <w:r w:rsidRPr="00A246D5">
              <w:rPr>
                <w:rFonts w:cs="Calibri"/>
                <w:color w:val="000000"/>
                <w:sz w:val="16"/>
                <w:szCs w:val="16"/>
              </w:rPr>
              <w:t>El sistema deberá implementar mecanismos de integridad de datos en todas las etapas, con un error de bit menor a 0.01% y control de acceso a la descarga de datos por estaciones terrestres.</w:t>
            </w:r>
          </w:p>
        </w:tc>
        <w:tc>
          <w:tcPr>
            <w:tcW w:w="0" w:type="auto"/>
            <w:tcBorders>
              <w:top w:val="single" w:sz="4" w:space="0" w:color="8EA9DB"/>
              <w:left w:val="nil"/>
              <w:bottom w:val="single" w:sz="4" w:space="0" w:color="8EA9DB"/>
              <w:right w:val="nil"/>
            </w:tcBorders>
            <w:vAlign w:val="center"/>
            <w:hideMark/>
          </w:tcPr>
          <w:p w14:paraId="70045B60" w14:textId="77777777" w:rsidR="00A246D5" w:rsidRPr="00A246D5" w:rsidRDefault="00A246D5">
            <w:pPr>
              <w:jc w:val="center"/>
              <w:rPr>
                <w:rFonts w:cs="Calibri"/>
                <w:color w:val="000000"/>
                <w:sz w:val="16"/>
                <w:szCs w:val="16"/>
              </w:rPr>
            </w:pPr>
            <w:r w:rsidRPr="00A246D5">
              <w:rPr>
                <w:rFonts w:cs="Calibri"/>
                <w:color w:val="000000"/>
                <w:sz w:val="16"/>
                <w:szCs w:val="16"/>
              </w:rPr>
              <w:t>Media</w:t>
            </w:r>
          </w:p>
        </w:tc>
        <w:tc>
          <w:tcPr>
            <w:tcW w:w="0" w:type="auto"/>
            <w:tcBorders>
              <w:top w:val="single" w:sz="4" w:space="0" w:color="8EA9DB"/>
              <w:left w:val="nil"/>
              <w:bottom w:val="single" w:sz="4" w:space="0" w:color="8EA9DB"/>
              <w:right w:val="nil"/>
            </w:tcBorders>
            <w:vAlign w:val="center"/>
            <w:hideMark/>
          </w:tcPr>
          <w:p w14:paraId="723262F0" w14:textId="77777777" w:rsidR="00A246D5" w:rsidRPr="00A246D5" w:rsidRDefault="00A246D5">
            <w:pPr>
              <w:jc w:val="center"/>
              <w:rPr>
                <w:rFonts w:cs="Calibri"/>
                <w:color w:val="000000"/>
                <w:sz w:val="16"/>
                <w:szCs w:val="16"/>
              </w:rPr>
            </w:pPr>
            <w:r w:rsidRPr="00A246D5">
              <w:rPr>
                <w:rFonts w:cs="Calibri"/>
                <w:color w:val="000000"/>
                <w:sz w:val="16"/>
                <w:szCs w:val="16"/>
              </w:rPr>
              <w:t>Medio</w:t>
            </w:r>
          </w:p>
        </w:tc>
        <w:tc>
          <w:tcPr>
            <w:tcW w:w="0" w:type="auto"/>
            <w:tcBorders>
              <w:top w:val="single" w:sz="4" w:space="0" w:color="8EA9DB"/>
              <w:left w:val="nil"/>
              <w:bottom w:val="single" w:sz="4" w:space="0" w:color="8EA9DB"/>
              <w:right w:val="nil"/>
            </w:tcBorders>
            <w:vAlign w:val="center"/>
            <w:hideMark/>
          </w:tcPr>
          <w:p w14:paraId="120A9524" w14:textId="77777777" w:rsidR="00A246D5" w:rsidRPr="00A246D5" w:rsidRDefault="00A246D5">
            <w:pPr>
              <w:jc w:val="center"/>
              <w:rPr>
                <w:rFonts w:cs="Calibri"/>
                <w:color w:val="000000"/>
                <w:sz w:val="16"/>
                <w:szCs w:val="16"/>
              </w:rPr>
            </w:pPr>
            <w:r w:rsidRPr="00A246D5">
              <w:rPr>
                <w:rFonts w:cs="Calibri"/>
                <w:color w:val="000000"/>
                <w:sz w:val="16"/>
                <w:szCs w:val="16"/>
              </w:rPr>
              <w:t>Baja</w:t>
            </w:r>
          </w:p>
        </w:tc>
        <w:tc>
          <w:tcPr>
            <w:tcW w:w="0" w:type="auto"/>
            <w:tcBorders>
              <w:top w:val="single" w:sz="4" w:space="0" w:color="8EA9DB"/>
              <w:left w:val="nil"/>
              <w:bottom w:val="single" w:sz="4" w:space="0" w:color="8EA9DB"/>
              <w:right w:val="nil"/>
            </w:tcBorders>
            <w:vAlign w:val="center"/>
            <w:hideMark/>
          </w:tcPr>
          <w:p w14:paraId="3B08349C" w14:textId="77777777" w:rsidR="00A246D5" w:rsidRPr="00A246D5" w:rsidRDefault="00A246D5">
            <w:pPr>
              <w:jc w:val="center"/>
              <w:rPr>
                <w:rFonts w:cs="Calibri"/>
                <w:color w:val="000000"/>
                <w:sz w:val="16"/>
                <w:szCs w:val="16"/>
              </w:rPr>
            </w:pPr>
            <w:r w:rsidRPr="00A246D5">
              <w:rPr>
                <w:rFonts w:cs="Calibri"/>
                <w:color w:val="000000"/>
                <w:sz w:val="16"/>
                <w:szCs w:val="16"/>
              </w:rPr>
              <w:t>Interfaz</w:t>
            </w:r>
          </w:p>
        </w:tc>
        <w:tc>
          <w:tcPr>
            <w:tcW w:w="0" w:type="auto"/>
            <w:tcBorders>
              <w:top w:val="single" w:sz="4" w:space="0" w:color="8EA9DB"/>
              <w:left w:val="nil"/>
              <w:bottom w:val="single" w:sz="4" w:space="0" w:color="8EA9DB"/>
              <w:right w:val="single" w:sz="4" w:space="0" w:color="8EA9DB"/>
            </w:tcBorders>
            <w:vAlign w:val="center"/>
            <w:hideMark/>
          </w:tcPr>
          <w:p w14:paraId="44D716CB" w14:textId="77777777" w:rsidR="00A246D5" w:rsidRPr="00A246D5" w:rsidRDefault="00A246D5">
            <w:pPr>
              <w:jc w:val="center"/>
              <w:rPr>
                <w:rFonts w:cs="Calibri"/>
                <w:color w:val="000000"/>
                <w:sz w:val="16"/>
                <w:szCs w:val="16"/>
              </w:rPr>
            </w:pPr>
            <w:r w:rsidRPr="00A246D5">
              <w:rPr>
                <w:rFonts w:cs="Calibri"/>
                <w:color w:val="000000"/>
                <w:sz w:val="16"/>
                <w:szCs w:val="16"/>
              </w:rPr>
              <w:t>Propuesto</w:t>
            </w:r>
          </w:p>
        </w:tc>
      </w:tr>
      <w:tr w:rsidR="00A246D5" w:rsidRPr="00A246D5" w14:paraId="4E92B815" w14:textId="77777777" w:rsidTr="00A246D5">
        <w:trPr>
          <w:trHeight w:val="116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28AA9DFE" w14:textId="77777777" w:rsidR="00A246D5" w:rsidRPr="00A246D5" w:rsidRDefault="00A246D5">
            <w:pPr>
              <w:jc w:val="left"/>
              <w:rPr>
                <w:rFonts w:cs="Calibri"/>
                <w:color w:val="000000"/>
                <w:sz w:val="16"/>
                <w:szCs w:val="16"/>
              </w:rPr>
            </w:pPr>
            <w:r w:rsidRPr="00A246D5">
              <w:rPr>
                <w:rFonts w:cs="Calibri"/>
                <w:color w:val="000000"/>
                <w:sz w:val="16"/>
                <w:szCs w:val="16"/>
              </w:rPr>
              <w:t>SR-13</w:t>
            </w:r>
          </w:p>
        </w:tc>
        <w:tc>
          <w:tcPr>
            <w:tcW w:w="0" w:type="auto"/>
            <w:tcBorders>
              <w:top w:val="single" w:sz="4" w:space="0" w:color="8EA9DB"/>
              <w:left w:val="nil"/>
              <w:bottom w:val="single" w:sz="4" w:space="0" w:color="8EA9DB"/>
              <w:right w:val="nil"/>
            </w:tcBorders>
            <w:shd w:val="clear" w:color="D9E1F2" w:fill="D9E1F2"/>
            <w:vAlign w:val="center"/>
            <w:hideMark/>
          </w:tcPr>
          <w:p w14:paraId="347BE746" w14:textId="77777777" w:rsidR="00A246D5" w:rsidRPr="00A246D5" w:rsidRDefault="00A246D5">
            <w:pPr>
              <w:jc w:val="center"/>
              <w:rPr>
                <w:rFonts w:cs="Calibri"/>
                <w:color w:val="000000"/>
                <w:sz w:val="16"/>
                <w:szCs w:val="16"/>
              </w:rPr>
            </w:pPr>
            <w:r w:rsidRPr="00A246D5">
              <w:rPr>
                <w:rFonts w:cs="Calibri"/>
                <w:color w:val="000000"/>
                <w:sz w:val="16"/>
                <w:szCs w:val="16"/>
              </w:rPr>
              <w:t>1.2</w:t>
            </w:r>
          </w:p>
        </w:tc>
        <w:tc>
          <w:tcPr>
            <w:tcW w:w="0" w:type="auto"/>
            <w:tcBorders>
              <w:top w:val="single" w:sz="4" w:space="0" w:color="8EA9DB"/>
              <w:left w:val="nil"/>
              <w:bottom w:val="single" w:sz="4" w:space="0" w:color="8EA9DB"/>
              <w:right w:val="nil"/>
            </w:tcBorders>
            <w:shd w:val="clear" w:color="D9E1F2" w:fill="D9E1F2"/>
            <w:vAlign w:val="center"/>
            <w:hideMark/>
          </w:tcPr>
          <w:p w14:paraId="106445A5" w14:textId="77777777" w:rsidR="00A246D5" w:rsidRPr="00A246D5" w:rsidRDefault="00A246D5">
            <w:pPr>
              <w:jc w:val="left"/>
              <w:rPr>
                <w:rFonts w:cs="Calibri"/>
                <w:color w:val="000000"/>
                <w:sz w:val="16"/>
                <w:szCs w:val="16"/>
              </w:rPr>
            </w:pPr>
            <w:r w:rsidRPr="00A246D5">
              <w:rPr>
                <w:rFonts w:cs="Calibri"/>
                <w:color w:val="000000"/>
                <w:sz w:val="16"/>
                <w:szCs w:val="16"/>
              </w:rPr>
              <w:t>El sistema deberá consumir un máximo de 10 W en operación nominal y ser alimentado por el sistema de potencia del satélite de forma continua.</w:t>
            </w:r>
          </w:p>
        </w:tc>
        <w:tc>
          <w:tcPr>
            <w:tcW w:w="0" w:type="auto"/>
            <w:tcBorders>
              <w:top w:val="single" w:sz="4" w:space="0" w:color="8EA9DB"/>
              <w:left w:val="nil"/>
              <w:bottom w:val="single" w:sz="4" w:space="0" w:color="8EA9DB"/>
              <w:right w:val="nil"/>
            </w:tcBorders>
            <w:shd w:val="clear" w:color="D9E1F2" w:fill="D9E1F2"/>
            <w:vAlign w:val="center"/>
            <w:hideMark/>
          </w:tcPr>
          <w:p w14:paraId="71D07CEA" w14:textId="77777777" w:rsidR="00A246D5" w:rsidRPr="00A246D5" w:rsidRDefault="00A246D5">
            <w:pPr>
              <w:jc w:val="center"/>
              <w:rPr>
                <w:rFonts w:cs="Calibri"/>
                <w:color w:val="000000"/>
                <w:sz w:val="16"/>
                <w:szCs w:val="16"/>
              </w:rPr>
            </w:pPr>
            <w:r w:rsidRPr="00A246D5">
              <w:rPr>
                <w:rFonts w:cs="Calibri"/>
                <w:color w:val="000000"/>
                <w:sz w:val="16"/>
                <w:szCs w:val="16"/>
              </w:rPr>
              <w:t>Alta</w:t>
            </w:r>
          </w:p>
        </w:tc>
        <w:tc>
          <w:tcPr>
            <w:tcW w:w="0" w:type="auto"/>
            <w:tcBorders>
              <w:top w:val="single" w:sz="4" w:space="0" w:color="8EA9DB"/>
              <w:left w:val="nil"/>
              <w:bottom w:val="single" w:sz="4" w:space="0" w:color="8EA9DB"/>
              <w:right w:val="nil"/>
            </w:tcBorders>
            <w:shd w:val="clear" w:color="D9E1F2" w:fill="D9E1F2"/>
            <w:vAlign w:val="center"/>
            <w:hideMark/>
          </w:tcPr>
          <w:p w14:paraId="66552321" w14:textId="77777777" w:rsidR="00A246D5" w:rsidRPr="00A246D5" w:rsidRDefault="00A246D5">
            <w:pPr>
              <w:jc w:val="center"/>
              <w:rPr>
                <w:rFonts w:cs="Calibri"/>
                <w:color w:val="000000"/>
                <w:sz w:val="16"/>
                <w:szCs w:val="16"/>
              </w:rPr>
            </w:pPr>
            <w:r w:rsidRPr="00A246D5">
              <w:rPr>
                <w:rFonts w:cs="Calibri"/>
                <w:color w:val="000000"/>
                <w:sz w:val="16"/>
                <w:szCs w:val="16"/>
              </w:rPr>
              <w:t>Alto</w:t>
            </w:r>
          </w:p>
        </w:tc>
        <w:tc>
          <w:tcPr>
            <w:tcW w:w="0" w:type="auto"/>
            <w:tcBorders>
              <w:top w:val="single" w:sz="4" w:space="0" w:color="8EA9DB"/>
              <w:left w:val="nil"/>
              <w:bottom w:val="single" w:sz="4" w:space="0" w:color="8EA9DB"/>
              <w:right w:val="nil"/>
            </w:tcBorders>
            <w:shd w:val="clear" w:color="D9E1F2" w:fill="D9E1F2"/>
            <w:vAlign w:val="center"/>
            <w:hideMark/>
          </w:tcPr>
          <w:p w14:paraId="6B318838" w14:textId="77777777" w:rsidR="00A246D5" w:rsidRPr="00A246D5" w:rsidRDefault="00A246D5">
            <w:pPr>
              <w:jc w:val="center"/>
              <w:rPr>
                <w:rFonts w:cs="Calibri"/>
                <w:color w:val="000000"/>
                <w:sz w:val="16"/>
                <w:szCs w:val="16"/>
              </w:rPr>
            </w:pPr>
            <w:r w:rsidRPr="00A246D5">
              <w:rPr>
                <w:rFonts w:cs="Calibri"/>
                <w:color w:val="000000"/>
                <w:sz w:val="16"/>
                <w:szCs w:val="16"/>
              </w:rPr>
              <w:t>Media</w:t>
            </w:r>
          </w:p>
        </w:tc>
        <w:tc>
          <w:tcPr>
            <w:tcW w:w="0" w:type="auto"/>
            <w:tcBorders>
              <w:top w:val="single" w:sz="4" w:space="0" w:color="8EA9DB"/>
              <w:left w:val="nil"/>
              <w:bottom w:val="single" w:sz="4" w:space="0" w:color="8EA9DB"/>
              <w:right w:val="nil"/>
            </w:tcBorders>
            <w:shd w:val="clear" w:color="D9E1F2" w:fill="D9E1F2"/>
            <w:vAlign w:val="center"/>
            <w:hideMark/>
          </w:tcPr>
          <w:p w14:paraId="6643C760" w14:textId="77777777" w:rsidR="00A246D5" w:rsidRPr="00A246D5" w:rsidRDefault="00A246D5">
            <w:pPr>
              <w:jc w:val="center"/>
              <w:rPr>
                <w:rFonts w:cs="Calibri"/>
                <w:color w:val="000000"/>
                <w:sz w:val="16"/>
                <w:szCs w:val="16"/>
              </w:rPr>
            </w:pPr>
            <w:r w:rsidRPr="00A246D5">
              <w:rPr>
                <w:rFonts w:cs="Calibri"/>
                <w:color w:val="000000"/>
                <w:sz w:val="16"/>
                <w:szCs w:val="16"/>
              </w:rPr>
              <w:t>No funcional</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5144919B" w14:textId="77777777" w:rsidR="00A246D5" w:rsidRPr="00A246D5" w:rsidRDefault="00A246D5">
            <w:pPr>
              <w:jc w:val="center"/>
              <w:rPr>
                <w:rFonts w:cs="Calibri"/>
                <w:color w:val="000000"/>
                <w:sz w:val="16"/>
                <w:szCs w:val="16"/>
              </w:rPr>
            </w:pPr>
            <w:r w:rsidRPr="00A246D5">
              <w:rPr>
                <w:rFonts w:cs="Calibri"/>
                <w:color w:val="000000"/>
                <w:sz w:val="16"/>
                <w:szCs w:val="16"/>
              </w:rPr>
              <w:t>Propuesto</w:t>
            </w:r>
          </w:p>
        </w:tc>
      </w:tr>
      <w:tr w:rsidR="00A246D5" w:rsidRPr="00A246D5" w14:paraId="6B418DA5" w14:textId="77777777" w:rsidTr="00A246D5">
        <w:trPr>
          <w:trHeight w:val="580"/>
        </w:trPr>
        <w:tc>
          <w:tcPr>
            <w:tcW w:w="0" w:type="auto"/>
            <w:tcBorders>
              <w:top w:val="single" w:sz="4" w:space="0" w:color="8EA9DB"/>
              <w:left w:val="single" w:sz="4" w:space="0" w:color="8EA9DB"/>
              <w:bottom w:val="single" w:sz="4" w:space="0" w:color="8EA9DB"/>
              <w:right w:val="nil"/>
            </w:tcBorders>
            <w:vAlign w:val="center"/>
            <w:hideMark/>
          </w:tcPr>
          <w:p w14:paraId="6DACD01F" w14:textId="77777777" w:rsidR="00A246D5" w:rsidRPr="00A246D5" w:rsidRDefault="00A246D5">
            <w:pPr>
              <w:jc w:val="left"/>
              <w:rPr>
                <w:rFonts w:cs="Calibri"/>
                <w:color w:val="000000"/>
                <w:sz w:val="16"/>
                <w:szCs w:val="16"/>
              </w:rPr>
            </w:pPr>
            <w:r w:rsidRPr="00A246D5">
              <w:rPr>
                <w:rFonts w:cs="Calibri"/>
                <w:color w:val="000000"/>
                <w:sz w:val="16"/>
                <w:szCs w:val="16"/>
              </w:rPr>
              <w:t>SR-14</w:t>
            </w:r>
          </w:p>
        </w:tc>
        <w:tc>
          <w:tcPr>
            <w:tcW w:w="0" w:type="auto"/>
            <w:tcBorders>
              <w:top w:val="single" w:sz="4" w:space="0" w:color="8EA9DB"/>
              <w:left w:val="nil"/>
              <w:bottom w:val="single" w:sz="4" w:space="0" w:color="8EA9DB"/>
              <w:right w:val="nil"/>
            </w:tcBorders>
            <w:vAlign w:val="center"/>
            <w:hideMark/>
          </w:tcPr>
          <w:p w14:paraId="19B934F1" w14:textId="77777777" w:rsidR="00A246D5" w:rsidRPr="00A246D5" w:rsidRDefault="00A246D5">
            <w:pPr>
              <w:jc w:val="center"/>
              <w:rPr>
                <w:rFonts w:cs="Calibri"/>
                <w:color w:val="000000"/>
                <w:sz w:val="16"/>
                <w:szCs w:val="16"/>
              </w:rPr>
            </w:pPr>
            <w:r w:rsidRPr="00A246D5">
              <w:rPr>
                <w:rFonts w:cs="Calibri"/>
                <w:color w:val="000000"/>
                <w:sz w:val="16"/>
                <w:szCs w:val="16"/>
              </w:rPr>
              <w:t>1.1</w:t>
            </w:r>
          </w:p>
        </w:tc>
        <w:tc>
          <w:tcPr>
            <w:tcW w:w="0" w:type="auto"/>
            <w:tcBorders>
              <w:top w:val="single" w:sz="4" w:space="0" w:color="8EA9DB"/>
              <w:left w:val="nil"/>
              <w:bottom w:val="single" w:sz="4" w:space="0" w:color="8EA9DB"/>
              <w:right w:val="nil"/>
            </w:tcBorders>
            <w:vAlign w:val="center"/>
            <w:hideMark/>
          </w:tcPr>
          <w:p w14:paraId="7130C8CE" w14:textId="77777777" w:rsidR="00A246D5" w:rsidRPr="00A246D5" w:rsidRDefault="00A246D5">
            <w:pPr>
              <w:jc w:val="left"/>
              <w:rPr>
                <w:rFonts w:cs="Calibri"/>
                <w:color w:val="000000"/>
                <w:sz w:val="16"/>
                <w:szCs w:val="16"/>
              </w:rPr>
            </w:pPr>
            <w:r w:rsidRPr="00A246D5">
              <w:rPr>
                <w:rFonts w:cs="Calibri"/>
                <w:color w:val="000000"/>
                <w:sz w:val="16"/>
                <w:szCs w:val="16"/>
              </w:rPr>
              <w:t>El sistema deberá tener dimensiones máximas 20 cm x 20 cm x 10 cm.</w:t>
            </w:r>
          </w:p>
        </w:tc>
        <w:tc>
          <w:tcPr>
            <w:tcW w:w="0" w:type="auto"/>
            <w:tcBorders>
              <w:top w:val="single" w:sz="4" w:space="0" w:color="8EA9DB"/>
              <w:left w:val="nil"/>
              <w:bottom w:val="single" w:sz="4" w:space="0" w:color="8EA9DB"/>
              <w:right w:val="nil"/>
            </w:tcBorders>
            <w:vAlign w:val="center"/>
            <w:hideMark/>
          </w:tcPr>
          <w:p w14:paraId="77947D12" w14:textId="77777777" w:rsidR="00A246D5" w:rsidRPr="00A246D5" w:rsidRDefault="00A246D5">
            <w:pPr>
              <w:jc w:val="center"/>
              <w:rPr>
                <w:rFonts w:cs="Calibri"/>
                <w:color w:val="000000"/>
                <w:sz w:val="16"/>
                <w:szCs w:val="16"/>
              </w:rPr>
            </w:pPr>
            <w:r w:rsidRPr="00A246D5">
              <w:rPr>
                <w:rFonts w:cs="Calibri"/>
                <w:color w:val="000000"/>
                <w:sz w:val="16"/>
                <w:szCs w:val="16"/>
              </w:rPr>
              <w:t>Alta</w:t>
            </w:r>
          </w:p>
        </w:tc>
        <w:tc>
          <w:tcPr>
            <w:tcW w:w="0" w:type="auto"/>
            <w:tcBorders>
              <w:top w:val="single" w:sz="4" w:space="0" w:color="8EA9DB"/>
              <w:left w:val="nil"/>
              <w:bottom w:val="single" w:sz="4" w:space="0" w:color="8EA9DB"/>
              <w:right w:val="nil"/>
            </w:tcBorders>
            <w:vAlign w:val="center"/>
            <w:hideMark/>
          </w:tcPr>
          <w:p w14:paraId="168F0DA8" w14:textId="77777777" w:rsidR="00A246D5" w:rsidRPr="00A246D5" w:rsidRDefault="00A246D5">
            <w:pPr>
              <w:jc w:val="center"/>
              <w:rPr>
                <w:rFonts w:cs="Calibri"/>
                <w:color w:val="000000"/>
                <w:sz w:val="16"/>
                <w:szCs w:val="16"/>
              </w:rPr>
            </w:pPr>
            <w:r w:rsidRPr="00A246D5">
              <w:rPr>
                <w:rFonts w:cs="Calibri"/>
                <w:color w:val="000000"/>
                <w:sz w:val="16"/>
                <w:szCs w:val="16"/>
              </w:rPr>
              <w:t>Alto</w:t>
            </w:r>
          </w:p>
        </w:tc>
        <w:tc>
          <w:tcPr>
            <w:tcW w:w="0" w:type="auto"/>
            <w:tcBorders>
              <w:top w:val="single" w:sz="4" w:space="0" w:color="8EA9DB"/>
              <w:left w:val="nil"/>
              <w:bottom w:val="single" w:sz="4" w:space="0" w:color="8EA9DB"/>
              <w:right w:val="nil"/>
            </w:tcBorders>
            <w:vAlign w:val="center"/>
            <w:hideMark/>
          </w:tcPr>
          <w:p w14:paraId="090BB216" w14:textId="77777777" w:rsidR="00A246D5" w:rsidRPr="00A246D5" w:rsidRDefault="00A246D5">
            <w:pPr>
              <w:jc w:val="center"/>
              <w:rPr>
                <w:rFonts w:cs="Calibri"/>
                <w:color w:val="000000"/>
                <w:sz w:val="16"/>
                <w:szCs w:val="16"/>
              </w:rPr>
            </w:pPr>
            <w:r w:rsidRPr="00A246D5">
              <w:rPr>
                <w:rFonts w:cs="Calibri"/>
                <w:color w:val="000000"/>
                <w:sz w:val="16"/>
                <w:szCs w:val="16"/>
              </w:rPr>
              <w:t>Baja</w:t>
            </w:r>
          </w:p>
        </w:tc>
        <w:tc>
          <w:tcPr>
            <w:tcW w:w="0" w:type="auto"/>
            <w:tcBorders>
              <w:top w:val="single" w:sz="4" w:space="0" w:color="8EA9DB"/>
              <w:left w:val="nil"/>
              <w:bottom w:val="single" w:sz="4" w:space="0" w:color="8EA9DB"/>
              <w:right w:val="nil"/>
            </w:tcBorders>
            <w:vAlign w:val="center"/>
            <w:hideMark/>
          </w:tcPr>
          <w:p w14:paraId="20BBB77B" w14:textId="77777777" w:rsidR="00A246D5" w:rsidRPr="00A246D5" w:rsidRDefault="00A246D5">
            <w:pPr>
              <w:jc w:val="center"/>
              <w:rPr>
                <w:rFonts w:cs="Calibri"/>
                <w:color w:val="000000"/>
                <w:sz w:val="16"/>
                <w:szCs w:val="16"/>
              </w:rPr>
            </w:pPr>
            <w:r w:rsidRPr="00A246D5">
              <w:rPr>
                <w:rFonts w:cs="Calibri"/>
                <w:color w:val="000000"/>
                <w:sz w:val="16"/>
                <w:szCs w:val="16"/>
              </w:rPr>
              <w:t>No funcional</w:t>
            </w:r>
          </w:p>
        </w:tc>
        <w:tc>
          <w:tcPr>
            <w:tcW w:w="0" w:type="auto"/>
            <w:tcBorders>
              <w:top w:val="single" w:sz="4" w:space="0" w:color="8EA9DB"/>
              <w:left w:val="nil"/>
              <w:bottom w:val="single" w:sz="4" w:space="0" w:color="8EA9DB"/>
              <w:right w:val="single" w:sz="4" w:space="0" w:color="8EA9DB"/>
            </w:tcBorders>
            <w:vAlign w:val="center"/>
            <w:hideMark/>
          </w:tcPr>
          <w:p w14:paraId="5C7ABA15" w14:textId="77777777" w:rsidR="00A246D5" w:rsidRPr="00A246D5" w:rsidRDefault="00A246D5">
            <w:pPr>
              <w:jc w:val="center"/>
              <w:rPr>
                <w:rFonts w:cs="Calibri"/>
                <w:color w:val="000000"/>
                <w:sz w:val="16"/>
                <w:szCs w:val="16"/>
              </w:rPr>
            </w:pPr>
            <w:r w:rsidRPr="00A246D5">
              <w:rPr>
                <w:rFonts w:cs="Calibri"/>
                <w:color w:val="000000"/>
                <w:sz w:val="16"/>
                <w:szCs w:val="16"/>
              </w:rPr>
              <w:t>Propuesto</w:t>
            </w:r>
          </w:p>
        </w:tc>
      </w:tr>
      <w:tr w:rsidR="00A246D5" w:rsidRPr="00A246D5" w14:paraId="33EF8CF3" w14:textId="77777777" w:rsidTr="00A246D5">
        <w:trPr>
          <w:trHeight w:val="145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4CE3E0DC" w14:textId="77777777" w:rsidR="00A246D5" w:rsidRPr="00A246D5" w:rsidRDefault="00A246D5">
            <w:pPr>
              <w:jc w:val="left"/>
              <w:rPr>
                <w:rFonts w:cs="Calibri"/>
                <w:color w:val="000000"/>
                <w:sz w:val="16"/>
                <w:szCs w:val="16"/>
              </w:rPr>
            </w:pPr>
            <w:r w:rsidRPr="00A246D5">
              <w:rPr>
                <w:rFonts w:cs="Calibri"/>
                <w:color w:val="000000"/>
                <w:sz w:val="16"/>
                <w:szCs w:val="16"/>
              </w:rPr>
              <w:t>SR-15</w:t>
            </w:r>
          </w:p>
        </w:tc>
        <w:tc>
          <w:tcPr>
            <w:tcW w:w="0" w:type="auto"/>
            <w:tcBorders>
              <w:top w:val="single" w:sz="4" w:space="0" w:color="8EA9DB"/>
              <w:left w:val="nil"/>
              <w:bottom w:val="single" w:sz="4" w:space="0" w:color="8EA9DB"/>
              <w:right w:val="nil"/>
            </w:tcBorders>
            <w:shd w:val="clear" w:color="D9E1F2" w:fill="D9E1F2"/>
            <w:vAlign w:val="center"/>
            <w:hideMark/>
          </w:tcPr>
          <w:p w14:paraId="5D3643BE" w14:textId="77777777" w:rsidR="00A246D5" w:rsidRPr="00A246D5" w:rsidRDefault="00A246D5">
            <w:pPr>
              <w:jc w:val="center"/>
              <w:rPr>
                <w:rFonts w:cs="Calibri"/>
                <w:color w:val="000000"/>
                <w:sz w:val="16"/>
                <w:szCs w:val="16"/>
              </w:rPr>
            </w:pPr>
            <w:r w:rsidRPr="00A246D5">
              <w:rPr>
                <w:rFonts w:cs="Calibri"/>
                <w:color w:val="000000"/>
                <w:sz w:val="16"/>
                <w:szCs w:val="16"/>
              </w:rPr>
              <w:t>1.2</w:t>
            </w:r>
          </w:p>
        </w:tc>
        <w:tc>
          <w:tcPr>
            <w:tcW w:w="0" w:type="auto"/>
            <w:tcBorders>
              <w:top w:val="single" w:sz="4" w:space="0" w:color="8EA9DB"/>
              <w:left w:val="nil"/>
              <w:bottom w:val="single" w:sz="4" w:space="0" w:color="8EA9DB"/>
              <w:right w:val="nil"/>
            </w:tcBorders>
            <w:shd w:val="clear" w:color="D9E1F2" w:fill="D9E1F2"/>
            <w:vAlign w:val="center"/>
            <w:hideMark/>
          </w:tcPr>
          <w:p w14:paraId="05D1B87A" w14:textId="77777777" w:rsidR="00A246D5" w:rsidRPr="00A246D5" w:rsidRDefault="00A246D5">
            <w:pPr>
              <w:jc w:val="left"/>
              <w:rPr>
                <w:rFonts w:cs="Calibri"/>
                <w:color w:val="000000"/>
                <w:sz w:val="16"/>
                <w:szCs w:val="16"/>
              </w:rPr>
            </w:pPr>
            <w:r w:rsidRPr="00A246D5">
              <w:rPr>
                <w:rFonts w:cs="Calibri"/>
                <w:color w:val="000000"/>
                <w:sz w:val="16"/>
                <w:szCs w:val="16"/>
              </w:rPr>
              <w:t xml:space="preserve"> El sistema deberá tener una masa máxima de 3.0 kg y mantener su Centro de Gravedad (</w:t>
            </w:r>
            <w:proofErr w:type="spellStart"/>
            <w:r w:rsidRPr="00A246D5">
              <w:rPr>
                <w:rFonts w:cs="Calibri"/>
                <w:color w:val="000000"/>
                <w:sz w:val="16"/>
                <w:szCs w:val="16"/>
              </w:rPr>
              <w:t>CoG</w:t>
            </w:r>
            <w:proofErr w:type="spellEnd"/>
            <w:r w:rsidRPr="00A246D5">
              <w:rPr>
                <w:rFonts w:cs="Calibri"/>
                <w:color w:val="000000"/>
                <w:sz w:val="16"/>
                <w:szCs w:val="16"/>
              </w:rPr>
              <w:t xml:space="preserve">) a ±2 mm del centro geométrico, el cual coincide con el eje </w:t>
            </w:r>
            <w:proofErr w:type="spellStart"/>
            <w:r w:rsidRPr="00A246D5">
              <w:rPr>
                <w:rFonts w:cs="Calibri"/>
                <w:color w:val="000000"/>
                <w:sz w:val="16"/>
                <w:szCs w:val="16"/>
              </w:rPr>
              <w:t>logitudinal</w:t>
            </w:r>
            <w:proofErr w:type="spellEnd"/>
            <w:r w:rsidRPr="00A246D5">
              <w:rPr>
                <w:rFonts w:cs="Calibri"/>
                <w:color w:val="000000"/>
                <w:sz w:val="16"/>
                <w:szCs w:val="16"/>
              </w:rPr>
              <w:t xml:space="preserve"> geométrico del satélite.</w:t>
            </w:r>
          </w:p>
        </w:tc>
        <w:tc>
          <w:tcPr>
            <w:tcW w:w="0" w:type="auto"/>
            <w:tcBorders>
              <w:top w:val="single" w:sz="4" w:space="0" w:color="8EA9DB"/>
              <w:left w:val="nil"/>
              <w:bottom w:val="single" w:sz="4" w:space="0" w:color="8EA9DB"/>
              <w:right w:val="nil"/>
            </w:tcBorders>
            <w:shd w:val="clear" w:color="D9E1F2" w:fill="D9E1F2"/>
            <w:vAlign w:val="center"/>
            <w:hideMark/>
          </w:tcPr>
          <w:p w14:paraId="599EDBBD" w14:textId="77777777" w:rsidR="00A246D5" w:rsidRPr="00A246D5" w:rsidRDefault="00A246D5">
            <w:pPr>
              <w:jc w:val="center"/>
              <w:rPr>
                <w:rFonts w:cs="Calibri"/>
                <w:color w:val="000000"/>
                <w:sz w:val="16"/>
                <w:szCs w:val="16"/>
              </w:rPr>
            </w:pPr>
            <w:r w:rsidRPr="00A246D5">
              <w:rPr>
                <w:rFonts w:cs="Calibri"/>
                <w:color w:val="000000"/>
                <w:sz w:val="16"/>
                <w:szCs w:val="16"/>
              </w:rPr>
              <w:t>Alta</w:t>
            </w:r>
          </w:p>
        </w:tc>
        <w:tc>
          <w:tcPr>
            <w:tcW w:w="0" w:type="auto"/>
            <w:tcBorders>
              <w:top w:val="single" w:sz="4" w:space="0" w:color="8EA9DB"/>
              <w:left w:val="nil"/>
              <w:bottom w:val="single" w:sz="4" w:space="0" w:color="8EA9DB"/>
              <w:right w:val="nil"/>
            </w:tcBorders>
            <w:shd w:val="clear" w:color="D9E1F2" w:fill="D9E1F2"/>
            <w:vAlign w:val="center"/>
            <w:hideMark/>
          </w:tcPr>
          <w:p w14:paraId="3E60BD13" w14:textId="77777777" w:rsidR="00A246D5" w:rsidRPr="00A246D5" w:rsidRDefault="00A246D5">
            <w:pPr>
              <w:jc w:val="center"/>
              <w:rPr>
                <w:rFonts w:cs="Calibri"/>
                <w:color w:val="000000"/>
                <w:sz w:val="16"/>
                <w:szCs w:val="16"/>
              </w:rPr>
            </w:pPr>
            <w:r w:rsidRPr="00A246D5">
              <w:rPr>
                <w:rFonts w:cs="Calibri"/>
                <w:color w:val="000000"/>
                <w:sz w:val="16"/>
                <w:szCs w:val="16"/>
              </w:rPr>
              <w:t>Alto</w:t>
            </w:r>
          </w:p>
        </w:tc>
        <w:tc>
          <w:tcPr>
            <w:tcW w:w="0" w:type="auto"/>
            <w:tcBorders>
              <w:top w:val="single" w:sz="4" w:space="0" w:color="8EA9DB"/>
              <w:left w:val="nil"/>
              <w:bottom w:val="single" w:sz="4" w:space="0" w:color="8EA9DB"/>
              <w:right w:val="nil"/>
            </w:tcBorders>
            <w:shd w:val="clear" w:color="D9E1F2" w:fill="D9E1F2"/>
            <w:vAlign w:val="center"/>
            <w:hideMark/>
          </w:tcPr>
          <w:p w14:paraId="20424C75" w14:textId="77777777" w:rsidR="00A246D5" w:rsidRPr="00A246D5" w:rsidRDefault="00A246D5">
            <w:pPr>
              <w:jc w:val="center"/>
              <w:rPr>
                <w:rFonts w:cs="Calibri"/>
                <w:color w:val="000000"/>
                <w:sz w:val="16"/>
                <w:szCs w:val="16"/>
              </w:rPr>
            </w:pPr>
            <w:r w:rsidRPr="00A246D5">
              <w:rPr>
                <w:rFonts w:cs="Calibri"/>
                <w:color w:val="000000"/>
                <w:sz w:val="16"/>
                <w:szCs w:val="16"/>
              </w:rPr>
              <w:t>Baja</w:t>
            </w:r>
          </w:p>
        </w:tc>
        <w:tc>
          <w:tcPr>
            <w:tcW w:w="0" w:type="auto"/>
            <w:tcBorders>
              <w:top w:val="single" w:sz="4" w:space="0" w:color="8EA9DB"/>
              <w:left w:val="nil"/>
              <w:bottom w:val="single" w:sz="4" w:space="0" w:color="8EA9DB"/>
              <w:right w:val="nil"/>
            </w:tcBorders>
            <w:shd w:val="clear" w:color="D9E1F2" w:fill="D9E1F2"/>
            <w:vAlign w:val="center"/>
            <w:hideMark/>
          </w:tcPr>
          <w:p w14:paraId="2A7BF414" w14:textId="77777777" w:rsidR="00A246D5" w:rsidRPr="00A246D5" w:rsidRDefault="00A246D5">
            <w:pPr>
              <w:jc w:val="center"/>
              <w:rPr>
                <w:rFonts w:cs="Calibri"/>
                <w:color w:val="000000"/>
                <w:sz w:val="16"/>
                <w:szCs w:val="16"/>
              </w:rPr>
            </w:pPr>
            <w:r w:rsidRPr="00A246D5">
              <w:rPr>
                <w:rFonts w:cs="Calibri"/>
                <w:color w:val="000000"/>
                <w:sz w:val="16"/>
                <w:szCs w:val="16"/>
              </w:rPr>
              <w:t>No funcional</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704F795B" w14:textId="77777777" w:rsidR="00A246D5" w:rsidRPr="00A246D5" w:rsidRDefault="00A246D5">
            <w:pPr>
              <w:jc w:val="center"/>
              <w:rPr>
                <w:rFonts w:cs="Calibri"/>
                <w:color w:val="000000"/>
                <w:sz w:val="16"/>
                <w:szCs w:val="16"/>
              </w:rPr>
            </w:pPr>
            <w:r w:rsidRPr="00A246D5">
              <w:rPr>
                <w:rFonts w:cs="Calibri"/>
                <w:color w:val="000000"/>
                <w:sz w:val="16"/>
                <w:szCs w:val="16"/>
              </w:rPr>
              <w:t>Propuesto</w:t>
            </w:r>
          </w:p>
        </w:tc>
      </w:tr>
      <w:tr w:rsidR="00A246D5" w:rsidRPr="00A246D5" w14:paraId="514B29CE" w14:textId="77777777" w:rsidTr="00A246D5">
        <w:trPr>
          <w:trHeight w:val="1450"/>
        </w:trPr>
        <w:tc>
          <w:tcPr>
            <w:tcW w:w="0" w:type="auto"/>
            <w:tcBorders>
              <w:top w:val="single" w:sz="4" w:space="0" w:color="8EA9DB"/>
              <w:left w:val="single" w:sz="4" w:space="0" w:color="8EA9DB"/>
              <w:bottom w:val="single" w:sz="4" w:space="0" w:color="8EA9DB"/>
              <w:right w:val="nil"/>
            </w:tcBorders>
            <w:vAlign w:val="center"/>
            <w:hideMark/>
          </w:tcPr>
          <w:p w14:paraId="07FF078B" w14:textId="77777777" w:rsidR="00A246D5" w:rsidRPr="00A246D5" w:rsidRDefault="00A246D5">
            <w:pPr>
              <w:jc w:val="left"/>
              <w:rPr>
                <w:rFonts w:cs="Calibri"/>
                <w:color w:val="000000"/>
                <w:sz w:val="16"/>
                <w:szCs w:val="16"/>
              </w:rPr>
            </w:pPr>
            <w:r w:rsidRPr="00A246D5">
              <w:rPr>
                <w:rFonts w:cs="Calibri"/>
                <w:color w:val="000000"/>
                <w:sz w:val="16"/>
                <w:szCs w:val="16"/>
              </w:rPr>
              <w:t>SR-16</w:t>
            </w:r>
          </w:p>
        </w:tc>
        <w:tc>
          <w:tcPr>
            <w:tcW w:w="0" w:type="auto"/>
            <w:tcBorders>
              <w:top w:val="single" w:sz="4" w:space="0" w:color="8EA9DB"/>
              <w:left w:val="nil"/>
              <w:bottom w:val="single" w:sz="4" w:space="0" w:color="8EA9DB"/>
              <w:right w:val="nil"/>
            </w:tcBorders>
            <w:vAlign w:val="center"/>
            <w:hideMark/>
          </w:tcPr>
          <w:p w14:paraId="5DD11AFD" w14:textId="77777777" w:rsidR="00A246D5" w:rsidRPr="00A246D5" w:rsidRDefault="00A246D5">
            <w:pPr>
              <w:jc w:val="center"/>
              <w:rPr>
                <w:rFonts w:cs="Calibri"/>
                <w:color w:val="000000"/>
                <w:sz w:val="16"/>
                <w:szCs w:val="16"/>
              </w:rPr>
            </w:pPr>
            <w:r w:rsidRPr="00A246D5">
              <w:rPr>
                <w:rFonts w:cs="Calibri"/>
                <w:color w:val="000000"/>
                <w:sz w:val="16"/>
                <w:szCs w:val="16"/>
              </w:rPr>
              <w:t>1.1</w:t>
            </w:r>
          </w:p>
        </w:tc>
        <w:tc>
          <w:tcPr>
            <w:tcW w:w="0" w:type="auto"/>
            <w:tcBorders>
              <w:top w:val="single" w:sz="4" w:space="0" w:color="8EA9DB"/>
              <w:left w:val="nil"/>
              <w:bottom w:val="single" w:sz="4" w:space="0" w:color="8EA9DB"/>
              <w:right w:val="nil"/>
            </w:tcBorders>
            <w:vAlign w:val="center"/>
            <w:hideMark/>
          </w:tcPr>
          <w:p w14:paraId="3A053E4B" w14:textId="77777777" w:rsidR="00A246D5" w:rsidRPr="00A246D5" w:rsidRDefault="00A246D5">
            <w:pPr>
              <w:jc w:val="left"/>
              <w:rPr>
                <w:rFonts w:cs="Calibri"/>
                <w:color w:val="000000"/>
                <w:sz w:val="16"/>
                <w:szCs w:val="16"/>
              </w:rPr>
            </w:pPr>
            <w:r w:rsidRPr="00A246D5">
              <w:rPr>
                <w:rFonts w:cs="Calibri"/>
                <w:color w:val="000000"/>
                <w:sz w:val="16"/>
                <w:szCs w:val="16"/>
              </w:rPr>
              <w:t xml:space="preserve">El sistema deberá cumplir con requisitos de EMI/EMC compatibles con operación satelital, evitando interferencias internas y externas durante todo el proceso de lanzamiento, </w:t>
            </w:r>
            <w:proofErr w:type="spellStart"/>
            <w:r w:rsidRPr="00A246D5">
              <w:rPr>
                <w:rFonts w:cs="Calibri"/>
                <w:color w:val="000000"/>
                <w:sz w:val="16"/>
                <w:szCs w:val="16"/>
              </w:rPr>
              <w:t>despliege</w:t>
            </w:r>
            <w:proofErr w:type="spellEnd"/>
            <w:r w:rsidRPr="00A246D5">
              <w:rPr>
                <w:rFonts w:cs="Calibri"/>
                <w:color w:val="000000"/>
                <w:sz w:val="16"/>
                <w:szCs w:val="16"/>
              </w:rPr>
              <w:t xml:space="preserve"> y operación.</w:t>
            </w:r>
          </w:p>
        </w:tc>
        <w:tc>
          <w:tcPr>
            <w:tcW w:w="0" w:type="auto"/>
            <w:tcBorders>
              <w:top w:val="single" w:sz="4" w:space="0" w:color="8EA9DB"/>
              <w:left w:val="nil"/>
              <w:bottom w:val="single" w:sz="4" w:space="0" w:color="8EA9DB"/>
              <w:right w:val="nil"/>
            </w:tcBorders>
            <w:vAlign w:val="center"/>
            <w:hideMark/>
          </w:tcPr>
          <w:p w14:paraId="763389AD" w14:textId="77777777" w:rsidR="00A246D5" w:rsidRPr="00A246D5" w:rsidRDefault="00A246D5">
            <w:pPr>
              <w:jc w:val="center"/>
              <w:rPr>
                <w:rFonts w:cs="Calibri"/>
                <w:color w:val="000000"/>
                <w:sz w:val="16"/>
                <w:szCs w:val="16"/>
              </w:rPr>
            </w:pPr>
            <w:r w:rsidRPr="00A246D5">
              <w:rPr>
                <w:rFonts w:cs="Calibri"/>
                <w:color w:val="000000"/>
                <w:sz w:val="16"/>
                <w:szCs w:val="16"/>
              </w:rPr>
              <w:t>Alta</w:t>
            </w:r>
          </w:p>
        </w:tc>
        <w:tc>
          <w:tcPr>
            <w:tcW w:w="0" w:type="auto"/>
            <w:tcBorders>
              <w:top w:val="single" w:sz="4" w:space="0" w:color="8EA9DB"/>
              <w:left w:val="nil"/>
              <w:bottom w:val="single" w:sz="4" w:space="0" w:color="8EA9DB"/>
              <w:right w:val="nil"/>
            </w:tcBorders>
            <w:vAlign w:val="center"/>
            <w:hideMark/>
          </w:tcPr>
          <w:p w14:paraId="3235A829" w14:textId="77777777" w:rsidR="00A246D5" w:rsidRPr="00A246D5" w:rsidRDefault="00A246D5">
            <w:pPr>
              <w:jc w:val="center"/>
              <w:rPr>
                <w:rFonts w:cs="Calibri"/>
                <w:color w:val="000000"/>
                <w:sz w:val="16"/>
                <w:szCs w:val="16"/>
              </w:rPr>
            </w:pPr>
            <w:r w:rsidRPr="00A246D5">
              <w:rPr>
                <w:rFonts w:cs="Calibri"/>
                <w:color w:val="000000"/>
                <w:sz w:val="16"/>
                <w:szCs w:val="16"/>
              </w:rPr>
              <w:t>Alto</w:t>
            </w:r>
          </w:p>
        </w:tc>
        <w:tc>
          <w:tcPr>
            <w:tcW w:w="0" w:type="auto"/>
            <w:tcBorders>
              <w:top w:val="single" w:sz="4" w:space="0" w:color="8EA9DB"/>
              <w:left w:val="nil"/>
              <w:bottom w:val="single" w:sz="4" w:space="0" w:color="8EA9DB"/>
              <w:right w:val="nil"/>
            </w:tcBorders>
            <w:vAlign w:val="center"/>
            <w:hideMark/>
          </w:tcPr>
          <w:p w14:paraId="4F80FF8A" w14:textId="77777777" w:rsidR="00A246D5" w:rsidRPr="00A246D5" w:rsidRDefault="00A246D5">
            <w:pPr>
              <w:jc w:val="center"/>
              <w:rPr>
                <w:rFonts w:cs="Calibri"/>
                <w:color w:val="000000"/>
                <w:sz w:val="16"/>
                <w:szCs w:val="16"/>
              </w:rPr>
            </w:pPr>
            <w:r w:rsidRPr="00A246D5">
              <w:rPr>
                <w:rFonts w:cs="Calibri"/>
                <w:color w:val="000000"/>
                <w:sz w:val="16"/>
                <w:szCs w:val="16"/>
              </w:rPr>
              <w:t>Media</w:t>
            </w:r>
          </w:p>
        </w:tc>
        <w:tc>
          <w:tcPr>
            <w:tcW w:w="0" w:type="auto"/>
            <w:tcBorders>
              <w:top w:val="single" w:sz="4" w:space="0" w:color="8EA9DB"/>
              <w:left w:val="nil"/>
              <w:bottom w:val="single" w:sz="4" w:space="0" w:color="8EA9DB"/>
              <w:right w:val="nil"/>
            </w:tcBorders>
            <w:vAlign w:val="center"/>
            <w:hideMark/>
          </w:tcPr>
          <w:p w14:paraId="22D83863" w14:textId="77777777" w:rsidR="00A246D5" w:rsidRPr="00A246D5" w:rsidRDefault="00A246D5">
            <w:pPr>
              <w:jc w:val="center"/>
              <w:rPr>
                <w:rFonts w:cs="Calibri"/>
                <w:color w:val="000000"/>
                <w:sz w:val="16"/>
                <w:szCs w:val="16"/>
              </w:rPr>
            </w:pPr>
            <w:r w:rsidRPr="00A246D5">
              <w:rPr>
                <w:rFonts w:cs="Calibri"/>
                <w:color w:val="000000"/>
                <w:sz w:val="16"/>
                <w:szCs w:val="16"/>
              </w:rPr>
              <w:t>No funcional</w:t>
            </w:r>
          </w:p>
        </w:tc>
        <w:tc>
          <w:tcPr>
            <w:tcW w:w="0" w:type="auto"/>
            <w:tcBorders>
              <w:top w:val="single" w:sz="4" w:space="0" w:color="8EA9DB"/>
              <w:left w:val="nil"/>
              <w:bottom w:val="single" w:sz="4" w:space="0" w:color="8EA9DB"/>
              <w:right w:val="single" w:sz="4" w:space="0" w:color="8EA9DB"/>
            </w:tcBorders>
            <w:vAlign w:val="center"/>
            <w:hideMark/>
          </w:tcPr>
          <w:p w14:paraId="5BF7ECFA" w14:textId="77777777" w:rsidR="00A246D5" w:rsidRPr="00A246D5" w:rsidRDefault="00A246D5">
            <w:pPr>
              <w:jc w:val="center"/>
              <w:rPr>
                <w:rFonts w:cs="Calibri"/>
                <w:color w:val="000000"/>
                <w:sz w:val="16"/>
                <w:szCs w:val="16"/>
              </w:rPr>
            </w:pPr>
            <w:r w:rsidRPr="00A246D5">
              <w:rPr>
                <w:rFonts w:cs="Calibri"/>
                <w:color w:val="000000"/>
                <w:sz w:val="16"/>
                <w:szCs w:val="16"/>
              </w:rPr>
              <w:t>Propuesto</w:t>
            </w:r>
          </w:p>
        </w:tc>
      </w:tr>
      <w:tr w:rsidR="00A246D5" w:rsidRPr="00A246D5" w14:paraId="17489022" w14:textId="77777777" w:rsidTr="00A246D5">
        <w:trPr>
          <w:trHeight w:val="87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4B8FAEC2" w14:textId="77777777" w:rsidR="00A246D5" w:rsidRPr="00A246D5" w:rsidRDefault="00A246D5">
            <w:pPr>
              <w:jc w:val="left"/>
              <w:rPr>
                <w:rFonts w:cs="Calibri"/>
                <w:color w:val="000000"/>
                <w:sz w:val="16"/>
                <w:szCs w:val="16"/>
              </w:rPr>
            </w:pPr>
            <w:r w:rsidRPr="00A246D5">
              <w:rPr>
                <w:rFonts w:cs="Calibri"/>
                <w:color w:val="000000"/>
                <w:sz w:val="16"/>
                <w:szCs w:val="16"/>
              </w:rPr>
              <w:t>SR-17</w:t>
            </w:r>
          </w:p>
        </w:tc>
        <w:tc>
          <w:tcPr>
            <w:tcW w:w="0" w:type="auto"/>
            <w:tcBorders>
              <w:top w:val="single" w:sz="4" w:space="0" w:color="8EA9DB"/>
              <w:left w:val="nil"/>
              <w:bottom w:val="single" w:sz="4" w:space="0" w:color="8EA9DB"/>
              <w:right w:val="nil"/>
            </w:tcBorders>
            <w:shd w:val="clear" w:color="D9E1F2" w:fill="D9E1F2"/>
            <w:vAlign w:val="center"/>
            <w:hideMark/>
          </w:tcPr>
          <w:p w14:paraId="62302A08" w14:textId="77777777" w:rsidR="00A246D5" w:rsidRPr="00A246D5" w:rsidRDefault="00A246D5">
            <w:pPr>
              <w:jc w:val="center"/>
              <w:rPr>
                <w:rFonts w:cs="Calibri"/>
                <w:color w:val="000000"/>
                <w:sz w:val="16"/>
                <w:szCs w:val="16"/>
              </w:rPr>
            </w:pPr>
            <w:r w:rsidRPr="00A246D5">
              <w:rPr>
                <w:rFonts w:cs="Calibri"/>
                <w:color w:val="000000"/>
                <w:sz w:val="16"/>
                <w:szCs w:val="16"/>
              </w:rPr>
              <w:t>1.2</w:t>
            </w:r>
          </w:p>
        </w:tc>
        <w:tc>
          <w:tcPr>
            <w:tcW w:w="0" w:type="auto"/>
            <w:tcBorders>
              <w:top w:val="single" w:sz="4" w:space="0" w:color="8EA9DB"/>
              <w:left w:val="nil"/>
              <w:bottom w:val="single" w:sz="4" w:space="0" w:color="8EA9DB"/>
              <w:right w:val="nil"/>
            </w:tcBorders>
            <w:shd w:val="clear" w:color="D9E1F2" w:fill="D9E1F2"/>
            <w:vAlign w:val="center"/>
            <w:hideMark/>
          </w:tcPr>
          <w:p w14:paraId="6CC961C6" w14:textId="77777777" w:rsidR="00A246D5" w:rsidRPr="00A246D5" w:rsidRDefault="00A246D5">
            <w:pPr>
              <w:jc w:val="left"/>
              <w:rPr>
                <w:rFonts w:cs="Calibri"/>
                <w:color w:val="000000"/>
                <w:sz w:val="16"/>
                <w:szCs w:val="16"/>
              </w:rPr>
            </w:pPr>
            <w:r w:rsidRPr="00A246D5">
              <w:rPr>
                <w:rFonts w:cs="Calibri"/>
                <w:color w:val="000000"/>
                <w:sz w:val="16"/>
                <w:szCs w:val="16"/>
              </w:rPr>
              <w:t>El sistema deberá diseñarse de forma modular y permitir la actualización de firmware en vuelo (OTA).</w:t>
            </w:r>
          </w:p>
        </w:tc>
        <w:tc>
          <w:tcPr>
            <w:tcW w:w="0" w:type="auto"/>
            <w:tcBorders>
              <w:top w:val="single" w:sz="4" w:space="0" w:color="8EA9DB"/>
              <w:left w:val="nil"/>
              <w:bottom w:val="single" w:sz="4" w:space="0" w:color="8EA9DB"/>
              <w:right w:val="nil"/>
            </w:tcBorders>
            <w:shd w:val="clear" w:color="D9E1F2" w:fill="D9E1F2"/>
            <w:vAlign w:val="center"/>
            <w:hideMark/>
          </w:tcPr>
          <w:p w14:paraId="04B8E637" w14:textId="77777777" w:rsidR="00A246D5" w:rsidRPr="00A246D5" w:rsidRDefault="00A246D5">
            <w:pPr>
              <w:jc w:val="center"/>
              <w:rPr>
                <w:rFonts w:cs="Calibri"/>
                <w:color w:val="000000"/>
                <w:sz w:val="16"/>
                <w:szCs w:val="16"/>
              </w:rPr>
            </w:pPr>
            <w:r w:rsidRPr="00A246D5">
              <w:rPr>
                <w:rFonts w:cs="Calibri"/>
                <w:color w:val="000000"/>
                <w:sz w:val="16"/>
                <w:szCs w:val="16"/>
              </w:rPr>
              <w:t>Media</w:t>
            </w:r>
          </w:p>
        </w:tc>
        <w:tc>
          <w:tcPr>
            <w:tcW w:w="0" w:type="auto"/>
            <w:tcBorders>
              <w:top w:val="single" w:sz="4" w:space="0" w:color="8EA9DB"/>
              <w:left w:val="nil"/>
              <w:bottom w:val="single" w:sz="4" w:space="0" w:color="8EA9DB"/>
              <w:right w:val="nil"/>
            </w:tcBorders>
            <w:shd w:val="clear" w:color="D9E1F2" w:fill="D9E1F2"/>
            <w:vAlign w:val="center"/>
            <w:hideMark/>
          </w:tcPr>
          <w:p w14:paraId="44647411" w14:textId="77777777" w:rsidR="00A246D5" w:rsidRPr="00A246D5" w:rsidRDefault="00A246D5">
            <w:pPr>
              <w:jc w:val="center"/>
              <w:rPr>
                <w:rFonts w:cs="Calibri"/>
                <w:color w:val="000000"/>
                <w:sz w:val="16"/>
                <w:szCs w:val="16"/>
              </w:rPr>
            </w:pPr>
            <w:r w:rsidRPr="00A246D5">
              <w:rPr>
                <w:rFonts w:cs="Calibri"/>
                <w:color w:val="000000"/>
                <w:sz w:val="16"/>
                <w:szCs w:val="16"/>
              </w:rPr>
              <w:t>Bajo</w:t>
            </w:r>
          </w:p>
        </w:tc>
        <w:tc>
          <w:tcPr>
            <w:tcW w:w="0" w:type="auto"/>
            <w:tcBorders>
              <w:top w:val="single" w:sz="4" w:space="0" w:color="8EA9DB"/>
              <w:left w:val="nil"/>
              <w:bottom w:val="single" w:sz="4" w:space="0" w:color="8EA9DB"/>
              <w:right w:val="nil"/>
            </w:tcBorders>
            <w:shd w:val="clear" w:color="D9E1F2" w:fill="D9E1F2"/>
            <w:vAlign w:val="center"/>
            <w:hideMark/>
          </w:tcPr>
          <w:p w14:paraId="5CC590D5" w14:textId="77777777" w:rsidR="00A246D5" w:rsidRPr="00A246D5" w:rsidRDefault="00A246D5">
            <w:pPr>
              <w:jc w:val="center"/>
              <w:rPr>
                <w:rFonts w:cs="Calibri"/>
                <w:color w:val="000000"/>
                <w:sz w:val="16"/>
                <w:szCs w:val="16"/>
              </w:rPr>
            </w:pPr>
            <w:r w:rsidRPr="00A246D5">
              <w:rPr>
                <w:rFonts w:cs="Calibri"/>
                <w:color w:val="000000"/>
                <w:sz w:val="16"/>
                <w:szCs w:val="16"/>
              </w:rPr>
              <w:t>Baja</w:t>
            </w:r>
          </w:p>
        </w:tc>
        <w:tc>
          <w:tcPr>
            <w:tcW w:w="0" w:type="auto"/>
            <w:tcBorders>
              <w:top w:val="single" w:sz="4" w:space="0" w:color="8EA9DB"/>
              <w:left w:val="nil"/>
              <w:bottom w:val="single" w:sz="4" w:space="0" w:color="8EA9DB"/>
              <w:right w:val="nil"/>
            </w:tcBorders>
            <w:shd w:val="clear" w:color="D9E1F2" w:fill="D9E1F2"/>
            <w:vAlign w:val="center"/>
            <w:hideMark/>
          </w:tcPr>
          <w:p w14:paraId="2252215C" w14:textId="77777777" w:rsidR="00A246D5" w:rsidRPr="00A246D5" w:rsidRDefault="00A246D5">
            <w:pPr>
              <w:jc w:val="center"/>
              <w:rPr>
                <w:rFonts w:cs="Calibri"/>
                <w:color w:val="000000"/>
                <w:sz w:val="16"/>
                <w:szCs w:val="16"/>
              </w:rPr>
            </w:pPr>
            <w:r w:rsidRPr="00A246D5">
              <w:rPr>
                <w:rFonts w:cs="Calibri"/>
                <w:color w:val="000000"/>
                <w:sz w:val="16"/>
                <w:szCs w:val="16"/>
              </w:rPr>
              <w:t>No funcional</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43D68211" w14:textId="77777777" w:rsidR="00A246D5" w:rsidRPr="00A246D5" w:rsidRDefault="00A246D5">
            <w:pPr>
              <w:jc w:val="center"/>
              <w:rPr>
                <w:rFonts w:cs="Calibri"/>
                <w:color w:val="000000"/>
                <w:sz w:val="16"/>
                <w:szCs w:val="16"/>
              </w:rPr>
            </w:pPr>
            <w:r w:rsidRPr="00A246D5">
              <w:rPr>
                <w:rFonts w:cs="Calibri"/>
                <w:color w:val="000000"/>
                <w:sz w:val="16"/>
                <w:szCs w:val="16"/>
              </w:rPr>
              <w:t>Propuesto</w:t>
            </w:r>
          </w:p>
        </w:tc>
      </w:tr>
      <w:tr w:rsidR="00A246D5" w:rsidRPr="00A246D5" w14:paraId="40BD81D8" w14:textId="77777777" w:rsidTr="00A246D5">
        <w:trPr>
          <w:trHeight w:val="1160"/>
        </w:trPr>
        <w:tc>
          <w:tcPr>
            <w:tcW w:w="0" w:type="auto"/>
            <w:tcBorders>
              <w:top w:val="single" w:sz="4" w:space="0" w:color="8EA9DB"/>
              <w:left w:val="single" w:sz="4" w:space="0" w:color="8EA9DB"/>
              <w:bottom w:val="single" w:sz="4" w:space="0" w:color="8EA9DB"/>
              <w:right w:val="nil"/>
            </w:tcBorders>
            <w:vAlign w:val="center"/>
            <w:hideMark/>
          </w:tcPr>
          <w:p w14:paraId="55CE268B" w14:textId="77777777" w:rsidR="00A246D5" w:rsidRPr="00A246D5" w:rsidRDefault="00A246D5">
            <w:pPr>
              <w:jc w:val="left"/>
              <w:rPr>
                <w:rFonts w:cs="Calibri"/>
                <w:color w:val="000000"/>
                <w:sz w:val="16"/>
                <w:szCs w:val="16"/>
              </w:rPr>
            </w:pPr>
            <w:r w:rsidRPr="00A246D5">
              <w:rPr>
                <w:rFonts w:cs="Calibri"/>
                <w:color w:val="000000"/>
                <w:sz w:val="16"/>
                <w:szCs w:val="16"/>
              </w:rPr>
              <w:t>SR-18</w:t>
            </w:r>
          </w:p>
        </w:tc>
        <w:tc>
          <w:tcPr>
            <w:tcW w:w="0" w:type="auto"/>
            <w:tcBorders>
              <w:top w:val="single" w:sz="4" w:space="0" w:color="8EA9DB"/>
              <w:left w:val="nil"/>
              <w:bottom w:val="single" w:sz="4" w:space="0" w:color="8EA9DB"/>
              <w:right w:val="nil"/>
            </w:tcBorders>
            <w:vAlign w:val="center"/>
            <w:hideMark/>
          </w:tcPr>
          <w:p w14:paraId="60A97331" w14:textId="77777777" w:rsidR="00A246D5" w:rsidRPr="00A246D5" w:rsidRDefault="00A246D5">
            <w:pPr>
              <w:jc w:val="center"/>
              <w:rPr>
                <w:rFonts w:cs="Calibri"/>
                <w:color w:val="000000"/>
                <w:sz w:val="16"/>
                <w:szCs w:val="16"/>
              </w:rPr>
            </w:pPr>
            <w:r w:rsidRPr="00A246D5">
              <w:rPr>
                <w:rFonts w:cs="Calibri"/>
                <w:color w:val="000000"/>
                <w:sz w:val="16"/>
                <w:szCs w:val="16"/>
              </w:rPr>
              <w:t>1.2</w:t>
            </w:r>
          </w:p>
        </w:tc>
        <w:tc>
          <w:tcPr>
            <w:tcW w:w="0" w:type="auto"/>
            <w:tcBorders>
              <w:top w:val="single" w:sz="4" w:space="0" w:color="8EA9DB"/>
              <w:left w:val="nil"/>
              <w:bottom w:val="single" w:sz="4" w:space="0" w:color="8EA9DB"/>
              <w:right w:val="nil"/>
            </w:tcBorders>
            <w:vAlign w:val="center"/>
            <w:hideMark/>
          </w:tcPr>
          <w:p w14:paraId="5FB510B1" w14:textId="77777777" w:rsidR="00A246D5" w:rsidRPr="00A246D5" w:rsidRDefault="00A246D5">
            <w:pPr>
              <w:jc w:val="left"/>
              <w:rPr>
                <w:rFonts w:cs="Calibri"/>
                <w:color w:val="000000"/>
                <w:sz w:val="16"/>
                <w:szCs w:val="16"/>
              </w:rPr>
            </w:pPr>
            <w:r w:rsidRPr="00A246D5">
              <w:rPr>
                <w:rFonts w:cs="Calibri"/>
                <w:color w:val="000000"/>
                <w:sz w:val="16"/>
                <w:szCs w:val="16"/>
              </w:rPr>
              <w:t xml:space="preserve">El sistema deberá certificarse mediante prueba </w:t>
            </w:r>
            <w:proofErr w:type="spellStart"/>
            <w:r w:rsidRPr="00A246D5">
              <w:rPr>
                <w:rFonts w:cs="Calibri"/>
                <w:color w:val="000000"/>
                <w:sz w:val="16"/>
                <w:szCs w:val="16"/>
              </w:rPr>
              <w:t>térmo-vacio</w:t>
            </w:r>
            <w:proofErr w:type="spellEnd"/>
            <w:r w:rsidRPr="00A246D5">
              <w:rPr>
                <w:rFonts w:cs="Calibri"/>
                <w:color w:val="000000"/>
                <w:sz w:val="16"/>
                <w:szCs w:val="16"/>
              </w:rPr>
              <w:t>, mecánicas, EMI y eléctricas en las instalaciones de Centro Espacial Nacional y ser validado en órbita.</w:t>
            </w:r>
          </w:p>
        </w:tc>
        <w:tc>
          <w:tcPr>
            <w:tcW w:w="0" w:type="auto"/>
            <w:tcBorders>
              <w:top w:val="single" w:sz="4" w:space="0" w:color="8EA9DB"/>
              <w:left w:val="nil"/>
              <w:bottom w:val="single" w:sz="4" w:space="0" w:color="8EA9DB"/>
              <w:right w:val="nil"/>
            </w:tcBorders>
            <w:vAlign w:val="center"/>
            <w:hideMark/>
          </w:tcPr>
          <w:p w14:paraId="404E33BD" w14:textId="77777777" w:rsidR="00A246D5" w:rsidRPr="00A246D5" w:rsidRDefault="00A246D5">
            <w:pPr>
              <w:jc w:val="center"/>
              <w:rPr>
                <w:rFonts w:cs="Calibri"/>
                <w:color w:val="000000"/>
                <w:sz w:val="16"/>
                <w:szCs w:val="16"/>
              </w:rPr>
            </w:pPr>
            <w:r w:rsidRPr="00A246D5">
              <w:rPr>
                <w:rFonts w:cs="Calibri"/>
                <w:color w:val="000000"/>
                <w:sz w:val="16"/>
                <w:szCs w:val="16"/>
              </w:rPr>
              <w:t>Media</w:t>
            </w:r>
          </w:p>
        </w:tc>
        <w:tc>
          <w:tcPr>
            <w:tcW w:w="0" w:type="auto"/>
            <w:tcBorders>
              <w:top w:val="single" w:sz="4" w:space="0" w:color="8EA9DB"/>
              <w:left w:val="nil"/>
              <w:bottom w:val="single" w:sz="4" w:space="0" w:color="8EA9DB"/>
              <w:right w:val="nil"/>
            </w:tcBorders>
            <w:vAlign w:val="center"/>
            <w:hideMark/>
          </w:tcPr>
          <w:p w14:paraId="1323A08C" w14:textId="77777777" w:rsidR="00A246D5" w:rsidRPr="00A246D5" w:rsidRDefault="00A246D5">
            <w:pPr>
              <w:jc w:val="center"/>
              <w:rPr>
                <w:rFonts w:cs="Calibri"/>
                <w:color w:val="000000"/>
                <w:sz w:val="16"/>
                <w:szCs w:val="16"/>
              </w:rPr>
            </w:pPr>
            <w:r w:rsidRPr="00A246D5">
              <w:rPr>
                <w:rFonts w:cs="Calibri"/>
                <w:color w:val="000000"/>
                <w:sz w:val="16"/>
                <w:szCs w:val="16"/>
              </w:rPr>
              <w:t>Bajo</w:t>
            </w:r>
          </w:p>
        </w:tc>
        <w:tc>
          <w:tcPr>
            <w:tcW w:w="0" w:type="auto"/>
            <w:tcBorders>
              <w:top w:val="single" w:sz="4" w:space="0" w:color="8EA9DB"/>
              <w:left w:val="nil"/>
              <w:bottom w:val="single" w:sz="4" w:space="0" w:color="8EA9DB"/>
              <w:right w:val="nil"/>
            </w:tcBorders>
            <w:vAlign w:val="center"/>
            <w:hideMark/>
          </w:tcPr>
          <w:p w14:paraId="58D2C7E4" w14:textId="77777777" w:rsidR="00A246D5" w:rsidRPr="00A246D5" w:rsidRDefault="00A246D5">
            <w:pPr>
              <w:jc w:val="center"/>
              <w:rPr>
                <w:rFonts w:cs="Calibri"/>
                <w:color w:val="000000"/>
                <w:sz w:val="16"/>
                <w:szCs w:val="16"/>
              </w:rPr>
            </w:pPr>
            <w:r w:rsidRPr="00A246D5">
              <w:rPr>
                <w:rFonts w:cs="Calibri"/>
                <w:color w:val="000000"/>
                <w:sz w:val="16"/>
                <w:szCs w:val="16"/>
              </w:rPr>
              <w:t>Media</w:t>
            </w:r>
          </w:p>
        </w:tc>
        <w:tc>
          <w:tcPr>
            <w:tcW w:w="0" w:type="auto"/>
            <w:tcBorders>
              <w:top w:val="single" w:sz="4" w:space="0" w:color="8EA9DB"/>
              <w:left w:val="nil"/>
              <w:bottom w:val="single" w:sz="4" w:space="0" w:color="8EA9DB"/>
              <w:right w:val="nil"/>
            </w:tcBorders>
            <w:vAlign w:val="center"/>
            <w:hideMark/>
          </w:tcPr>
          <w:p w14:paraId="294B560A" w14:textId="77777777" w:rsidR="00A246D5" w:rsidRPr="00A246D5" w:rsidRDefault="00A246D5">
            <w:pPr>
              <w:jc w:val="center"/>
              <w:rPr>
                <w:rFonts w:cs="Calibri"/>
                <w:color w:val="000000"/>
                <w:sz w:val="16"/>
                <w:szCs w:val="16"/>
              </w:rPr>
            </w:pPr>
            <w:r w:rsidRPr="00A246D5">
              <w:rPr>
                <w:rFonts w:cs="Calibri"/>
                <w:color w:val="000000"/>
                <w:sz w:val="16"/>
                <w:szCs w:val="16"/>
              </w:rPr>
              <w:t>Proceso</w:t>
            </w:r>
          </w:p>
        </w:tc>
        <w:tc>
          <w:tcPr>
            <w:tcW w:w="0" w:type="auto"/>
            <w:tcBorders>
              <w:top w:val="single" w:sz="4" w:space="0" w:color="8EA9DB"/>
              <w:left w:val="nil"/>
              <w:bottom w:val="single" w:sz="4" w:space="0" w:color="8EA9DB"/>
              <w:right w:val="single" w:sz="4" w:space="0" w:color="8EA9DB"/>
            </w:tcBorders>
            <w:vAlign w:val="center"/>
            <w:hideMark/>
          </w:tcPr>
          <w:p w14:paraId="4A3079CD" w14:textId="77777777" w:rsidR="00A246D5" w:rsidRPr="00A246D5" w:rsidRDefault="00A246D5">
            <w:pPr>
              <w:jc w:val="center"/>
              <w:rPr>
                <w:rFonts w:cs="Calibri"/>
                <w:color w:val="000000"/>
                <w:sz w:val="16"/>
                <w:szCs w:val="16"/>
              </w:rPr>
            </w:pPr>
            <w:r w:rsidRPr="00A246D5">
              <w:rPr>
                <w:rFonts w:cs="Calibri"/>
                <w:color w:val="000000"/>
                <w:sz w:val="16"/>
                <w:szCs w:val="16"/>
              </w:rPr>
              <w:t>Propuesto</w:t>
            </w:r>
          </w:p>
        </w:tc>
      </w:tr>
      <w:tr w:rsidR="00A246D5" w:rsidRPr="00A246D5" w14:paraId="2A4D8607" w14:textId="77777777" w:rsidTr="00A246D5">
        <w:trPr>
          <w:trHeight w:val="145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412B032D" w14:textId="77777777" w:rsidR="00A246D5" w:rsidRPr="00A246D5" w:rsidRDefault="00A246D5">
            <w:pPr>
              <w:jc w:val="left"/>
              <w:rPr>
                <w:rFonts w:cs="Calibri"/>
                <w:color w:val="000000"/>
                <w:sz w:val="16"/>
                <w:szCs w:val="16"/>
              </w:rPr>
            </w:pPr>
            <w:r w:rsidRPr="00A246D5">
              <w:rPr>
                <w:rFonts w:cs="Calibri"/>
                <w:color w:val="000000"/>
                <w:sz w:val="16"/>
                <w:szCs w:val="16"/>
              </w:rPr>
              <w:lastRenderedPageBreak/>
              <w:t>SR-19</w:t>
            </w:r>
          </w:p>
        </w:tc>
        <w:tc>
          <w:tcPr>
            <w:tcW w:w="0" w:type="auto"/>
            <w:tcBorders>
              <w:top w:val="single" w:sz="4" w:space="0" w:color="8EA9DB"/>
              <w:left w:val="nil"/>
              <w:bottom w:val="single" w:sz="4" w:space="0" w:color="8EA9DB"/>
              <w:right w:val="nil"/>
            </w:tcBorders>
            <w:shd w:val="clear" w:color="D9E1F2" w:fill="D9E1F2"/>
            <w:vAlign w:val="center"/>
            <w:hideMark/>
          </w:tcPr>
          <w:p w14:paraId="2A25A8AB" w14:textId="77777777" w:rsidR="00A246D5" w:rsidRPr="00A246D5" w:rsidRDefault="00A246D5">
            <w:pPr>
              <w:jc w:val="center"/>
              <w:rPr>
                <w:rFonts w:cs="Calibri"/>
                <w:color w:val="000000"/>
                <w:sz w:val="16"/>
                <w:szCs w:val="16"/>
              </w:rPr>
            </w:pPr>
            <w:r w:rsidRPr="00A246D5">
              <w:rPr>
                <w:rFonts w:cs="Calibri"/>
                <w:color w:val="000000"/>
                <w:sz w:val="16"/>
                <w:szCs w:val="16"/>
              </w:rPr>
              <w:t>1.0</w:t>
            </w:r>
          </w:p>
        </w:tc>
        <w:tc>
          <w:tcPr>
            <w:tcW w:w="0" w:type="auto"/>
            <w:tcBorders>
              <w:top w:val="single" w:sz="4" w:space="0" w:color="8EA9DB"/>
              <w:left w:val="nil"/>
              <w:bottom w:val="single" w:sz="4" w:space="0" w:color="8EA9DB"/>
              <w:right w:val="nil"/>
            </w:tcBorders>
            <w:shd w:val="clear" w:color="D9E1F2" w:fill="D9E1F2"/>
            <w:vAlign w:val="center"/>
            <w:hideMark/>
          </w:tcPr>
          <w:p w14:paraId="01C4815D" w14:textId="77777777" w:rsidR="00A246D5" w:rsidRPr="00A246D5" w:rsidRDefault="00A246D5">
            <w:pPr>
              <w:jc w:val="left"/>
              <w:rPr>
                <w:rFonts w:cs="Calibri"/>
                <w:color w:val="000000"/>
                <w:sz w:val="16"/>
                <w:szCs w:val="16"/>
              </w:rPr>
            </w:pPr>
            <w:r w:rsidRPr="00A246D5">
              <w:rPr>
                <w:rFonts w:cs="Calibri"/>
                <w:color w:val="000000"/>
                <w:sz w:val="16"/>
                <w:szCs w:val="16"/>
              </w:rPr>
              <w:t xml:space="preserve">El sistema deberá ser respetar la envolvente interna permita, los </w:t>
            </w:r>
            <w:proofErr w:type="spellStart"/>
            <w:r w:rsidRPr="00A246D5">
              <w:rPr>
                <w:rFonts w:cs="Calibri"/>
                <w:color w:val="000000"/>
                <w:sz w:val="16"/>
                <w:szCs w:val="16"/>
              </w:rPr>
              <w:t>volúmen</w:t>
            </w:r>
            <w:proofErr w:type="spellEnd"/>
            <w:r w:rsidRPr="00A246D5">
              <w:rPr>
                <w:rFonts w:cs="Calibri"/>
                <w:color w:val="000000"/>
                <w:sz w:val="16"/>
                <w:szCs w:val="16"/>
              </w:rPr>
              <w:t xml:space="preserve"> </w:t>
            </w:r>
            <w:proofErr w:type="spellStart"/>
            <w:r w:rsidRPr="00A246D5">
              <w:rPr>
                <w:rFonts w:cs="Calibri"/>
                <w:color w:val="000000"/>
                <w:sz w:val="16"/>
                <w:szCs w:val="16"/>
              </w:rPr>
              <w:t>prohibídos</w:t>
            </w:r>
            <w:proofErr w:type="spellEnd"/>
            <w:r w:rsidRPr="00A246D5">
              <w:rPr>
                <w:rFonts w:cs="Calibri"/>
                <w:color w:val="000000"/>
                <w:sz w:val="16"/>
                <w:szCs w:val="16"/>
              </w:rPr>
              <w:t xml:space="preserve"> y las restricciones sobre protrusiones, mecanismos móviles y bordes activos, asegurando la integración con la plataforma.</w:t>
            </w:r>
          </w:p>
        </w:tc>
        <w:tc>
          <w:tcPr>
            <w:tcW w:w="0" w:type="auto"/>
            <w:tcBorders>
              <w:top w:val="single" w:sz="4" w:space="0" w:color="8EA9DB"/>
              <w:left w:val="nil"/>
              <w:bottom w:val="single" w:sz="4" w:space="0" w:color="8EA9DB"/>
              <w:right w:val="nil"/>
            </w:tcBorders>
            <w:shd w:val="clear" w:color="D9E1F2" w:fill="D9E1F2"/>
            <w:vAlign w:val="center"/>
            <w:hideMark/>
          </w:tcPr>
          <w:p w14:paraId="6AA38D12" w14:textId="77777777" w:rsidR="00A246D5" w:rsidRPr="00A246D5" w:rsidRDefault="00A246D5">
            <w:pPr>
              <w:rPr>
                <w:rFonts w:cs="Calibri"/>
                <w:color w:val="000000"/>
                <w:sz w:val="16"/>
                <w:szCs w:val="16"/>
              </w:rPr>
            </w:pPr>
          </w:p>
        </w:tc>
        <w:tc>
          <w:tcPr>
            <w:tcW w:w="0" w:type="auto"/>
            <w:tcBorders>
              <w:top w:val="single" w:sz="4" w:space="0" w:color="8EA9DB"/>
              <w:left w:val="nil"/>
              <w:bottom w:val="single" w:sz="4" w:space="0" w:color="8EA9DB"/>
              <w:right w:val="nil"/>
            </w:tcBorders>
            <w:shd w:val="clear" w:color="D9E1F2" w:fill="D9E1F2"/>
            <w:vAlign w:val="center"/>
            <w:hideMark/>
          </w:tcPr>
          <w:p w14:paraId="1F67E5E7" w14:textId="77777777" w:rsidR="00A246D5" w:rsidRPr="00A246D5" w:rsidRDefault="00A246D5">
            <w:pPr>
              <w:jc w:val="center"/>
              <w:rPr>
                <w:sz w:val="16"/>
                <w:szCs w:val="16"/>
              </w:rPr>
            </w:pPr>
          </w:p>
        </w:tc>
        <w:tc>
          <w:tcPr>
            <w:tcW w:w="0" w:type="auto"/>
            <w:tcBorders>
              <w:top w:val="single" w:sz="4" w:space="0" w:color="8EA9DB"/>
              <w:left w:val="nil"/>
              <w:bottom w:val="single" w:sz="4" w:space="0" w:color="8EA9DB"/>
              <w:right w:val="nil"/>
            </w:tcBorders>
            <w:shd w:val="clear" w:color="D9E1F2" w:fill="D9E1F2"/>
            <w:vAlign w:val="center"/>
            <w:hideMark/>
          </w:tcPr>
          <w:p w14:paraId="6FEB8AC8" w14:textId="77777777" w:rsidR="00A246D5" w:rsidRPr="00A246D5" w:rsidRDefault="00A246D5">
            <w:pPr>
              <w:jc w:val="center"/>
              <w:rPr>
                <w:sz w:val="16"/>
                <w:szCs w:val="16"/>
              </w:rPr>
            </w:pPr>
          </w:p>
        </w:tc>
        <w:tc>
          <w:tcPr>
            <w:tcW w:w="0" w:type="auto"/>
            <w:tcBorders>
              <w:top w:val="single" w:sz="4" w:space="0" w:color="8EA9DB"/>
              <w:left w:val="nil"/>
              <w:bottom w:val="single" w:sz="4" w:space="0" w:color="8EA9DB"/>
              <w:right w:val="nil"/>
            </w:tcBorders>
            <w:shd w:val="clear" w:color="D9E1F2" w:fill="D9E1F2"/>
            <w:vAlign w:val="center"/>
            <w:hideMark/>
          </w:tcPr>
          <w:p w14:paraId="3A381FE1" w14:textId="77777777" w:rsidR="00A246D5" w:rsidRPr="00A246D5" w:rsidRDefault="00A246D5">
            <w:pPr>
              <w:jc w:val="center"/>
              <w:rPr>
                <w:rFonts w:cs="Calibri"/>
                <w:color w:val="000000"/>
                <w:sz w:val="16"/>
                <w:szCs w:val="16"/>
              </w:rPr>
            </w:pPr>
            <w:r w:rsidRPr="00A246D5">
              <w:rPr>
                <w:rFonts w:cs="Calibri"/>
                <w:color w:val="000000"/>
                <w:sz w:val="16"/>
                <w:szCs w:val="16"/>
              </w:rPr>
              <w:t>No funcional</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162BD315" w14:textId="77777777" w:rsidR="00A246D5" w:rsidRPr="00A246D5" w:rsidRDefault="00A246D5">
            <w:pPr>
              <w:jc w:val="center"/>
              <w:rPr>
                <w:rFonts w:cs="Calibri"/>
                <w:color w:val="000000"/>
                <w:sz w:val="16"/>
                <w:szCs w:val="16"/>
              </w:rPr>
            </w:pPr>
            <w:r w:rsidRPr="00A246D5">
              <w:rPr>
                <w:rFonts w:cs="Calibri"/>
                <w:color w:val="000000"/>
                <w:sz w:val="16"/>
                <w:szCs w:val="16"/>
              </w:rPr>
              <w:t>Propuesto</w:t>
            </w:r>
          </w:p>
        </w:tc>
      </w:tr>
      <w:tr w:rsidR="00A246D5" w:rsidRPr="00A246D5" w14:paraId="068F53A0" w14:textId="77777777" w:rsidTr="00A246D5">
        <w:trPr>
          <w:trHeight w:val="1160"/>
        </w:trPr>
        <w:tc>
          <w:tcPr>
            <w:tcW w:w="0" w:type="auto"/>
            <w:tcBorders>
              <w:top w:val="single" w:sz="4" w:space="0" w:color="8EA9DB"/>
              <w:left w:val="single" w:sz="4" w:space="0" w:color="8EA9DB"/>
              <w:bottom w:val="single" w:sz="4" w:space="0" w:color="8EA9DB"/>
              <w:right w:val="nil"/>
            </w:tcBorders>
            <w:vAlign w:val="center"/>
            <w:hideMark/>
          </w:tcPr>
          <w:p w14:paraId="7B1B7343" w14:textId="77777777" w:rsidR="00A246D5" w:rsidRPr="00A246D5" w:rsidRDefault="00A246D5">
            <w:pPr>
              <w:jc w:val="left"/>
              <w:rPr>
                <w:rFonts w:cs="Calibri"/>
                <w:color w:val="000000"/>
                <w:sz w:val="16"/>
                <w:szCs w:val="16"/>
              </w:rPr>
            </w:pPr>
            <w:r w:rsidRPr="00A246D5">
              <w:rPr>
                <w:rFonts w:cs="Calibri"/>
                <w:color w:val="000000"/>
                <w:sz w:val="16"/>
                <w:szCs w:val="16"/>
              </w:rPr>
              <w:t>SR-20</w:t>
            </w:r>
          </w:p>
        </w:tc>
        <w:tc>
          <w:tcPr>
            <w:tcW w:w="0" w:type="auto"/>
            <w:tcBorders>
              <w:top w:val="single" w:sz="4" w:space="0" w:color="8EA9DB"/>
              <w:left w:val="nil"/>
              <w:bottom w:val="single" w:sz="4" w:space="0" w:color="8EA9DB"/>
              <w:right w:val="nil"/>
            </w:tcBorders>
            <w:vAlign w:val="center"/>
            <w:hideMark/>
          </w:tcPr>
          <w:p w14:paraId="6721BE6F" w14:textId="77777777" w:rsidR="00A246D5" w:rsidRPr="00A246D5" w:rsidRDefault="00A246D5">
            <w:pPr>
              <w:jc w:val="center"/>
              <w:rPr>
                <w:rFonts w:cs="Calibri"/>
                <w:color w:val="000000"/>
                <w:sz w:val="16"/>
                <w:szCs w:val="16"/>
              </w:rPr>
            </w:pPr>
            <w:r w:rsidRPr="00A246D5">
              <w:rPr>
                <w:rFonts w:cs="Calibri"/>
                <w:color w:val="000000"/>
                <w:sz w:val="16"/>
                <w:szCs w:val="16"/>
              </w:rPr>
              <w:t>1.0</w:t>
            </w:r>
          </w:p>
        </w:tc>
        <w:tc>
          <w:tcPr>
            <w:tcW w:w="0" w:type="auto"/>
            <w:tcBorders>
              <w:top w:val="single" w:sz="4" w:space="0" w:color="8EA9DB"/>
              <w:left w:val="nil"/>
              <w:bottom w:val="single" w:sz="4" w:space="0" w:color="8EA9DB"/>
              <w:right w:val="nil"/>
            </w:tcBorders>
            <w:vAlign w:val="center"/>
            <w:hideMark/>
          </w:tcPr>
          <w:p w14:paraId="14939426" w14:textId="77777777" w:rsidR="00A246D5" w:rsidRPr="00A246D5" w:rsidRDefault="00A246D5">
            <w:pPr>
              <w:jc w:val="left"/>
              <w:rPr>
                <w:rFonts w:cs="Calibri"/>
                <w:color w:val="000000"/>
                <w:sz w:val="16"/>
                <w:szCs w:val="16"/>
              </w:rPr>
            </w:pPr>
            <w:r w:rsidRPr="00A246D5">
              <w:rPr>
                <w:rFonts w:cs="Calibri"/>
                <w:color w:val="000000"/>
                <w:sz w:val="16"/>
                <w:szCs w:val="16"/>
              </w:rPr>
              <w:t xml:space="preserve">El sistema deberá soportar los ambientes mecánicos de lanzamiento (cargas </w:t>
            </w:r>
            <w:proofErr w:type="spellStart"/>
            <w:r w:rsidRPr="00A246D5">
              <w:rPr>
                <w:rFonts w:cs="Calibri"/>
                <w:color w:val="000000"/>
                <w:sz w:val="16"/>
                <w:szCs w:val="16"/>
              </w:rPr>
              <w:t>cuasiestáticas</w:t>
            </w:r>
            <w:proofErr w:type="spellEnd"/>
            <w:r w:rsidRPr="00A246D5">
              <w:rPr>
                <w:rFonts w:cs="Calibri"/>
                <w:color w:val="000000"/>
                <w:sz w:val="16"/>
                <w:szCs w:val="16"/>
              </w:rPr>
              <w:t xml:space="preserve">, vibración y shock) definidos por el lanzador y </w:t>
            </w:r>
            <w:proofErr w:type="spellStart"/>
            <w:r w:rsidRPr="00A246D5">
              <w:rPr>
                <w:rFonts w:cs="Calibri"/>
                <w:color w:val="000000"/>
                <w:sz w:val="16"/>
                <w:szCs w:val="16"/>
              </w:rPr>
              <w:t>deployer</w:t>
            </w:r>
            <w:proofErr w:type="spellEnd"/>
            <w:r w:rsidRPr="00A246D5">
              <w:rPr>
                <w:rFonts w:cs="Calibri"/>
                <w:color w:val="000000"/>
                <w:sz w:val="16"/>
                <w:szCs w:val="16"/>
              </w:rPr>
              <w:t xml:space="preserve"> seleccionados.</w:t>
            </w:r>
          </w:p>
        </w:tc>
        <w:tc>
          <w:tcPr>
            <w:tcW w:w="0" w:type="auto"/>
            <w:tcBorders>
              <w:top w:val="single" w:sz="4" w:space="0" w:color="8EA9DB"/>
              <w:left w:val="nil"/>
              <w:bottom w:val="single" w:sz="4" w:space="0" w:color="8EA9DB"/>
              <w:right w:val="nil"/>
            </w:tcBorders>
            <w:vAlign w:val="center"/>
            <w:hideMark/>
          </w:tcPr>
          <w:p w14:paraId="7CA737E3" w14:textId="77777777" w:rsidR="00A246D5" w:rsidRPr="00A246D5" w:rsidRDefault="00A246D5">
            <w:pPr>
              <w:rPr>
                <w:rFonts w:cs="Calibri"/>
                <w:color w:val="000000"/>
                <w:sz w:val="16"/>
                <w:szCs w:val="16"/>
              </w:rPr>
            </w:pPr>
          </w:p>
        </w:tc>
        <w:tc>
          <w:tcPr>
            <w:tcW w:w="0" w:type="auto"/>
            <w:tcBorders>
              <w:top w:val="single" w:sz="4" w:space="0" w:color="8EA9DB"/>
              <w:left w:val="nil"/>
              <w:bottom w:val="single" w:sz="4" w:space="0" w:color="8EA9DB"/>
              <w:right w:val="nil"/>
            </w:tcBorders>
            <w:vAlign w:val="center"/>
            <w:hideMark/>
          </w:tcPr>
          <w:p w14:paraId="3618079C" w14:textId="77777777" w:rsidR="00A246D5" w:rsidRPr="00A246D5" w:rsidRDefault="00A246D5">
            <w:pPr>
              <w:jc w:val="center"/>
              <w:rPr>
                <w:sz w:val="16"/>
                <w:szCs w:val="16"/>
              </w:rPr>
            </w:pPr>
          </w:p>
        </w:tc>
        <w:tc>
          <w:tcPr>
            <w:tcW w:w="0" w:type="auto"/>
            <w:tcBorders>
              <w:top w:val="single" w:sz="4" w:space="0" w:color="8EA9DB"/>
              <w:left w:val="nil"/>
              <w:bottom w:val="single" w:sz="4" w:space="0" w:color="8EA9DB"/>
              <w:right w:val="nil"/>
            </w:tcBorders>
            <w:vAlign w:val="center"/>
            <w:hideMark/>
          </w:tcPr>
          <w:p w14:paraId="52E8C729" w14:textId="77777777" w:rsidR="00A246D5" w:rsidRPr="00A246D5" w:rsidRDefault="00A246D5">
            <w:pPr>
              <w:jc w:val="center"/>
              <w:rPr>
                <w:sz w:val="16"/>
                <w:szCs w:val="16"/>
              </w:rPr>
            </w:pPr>
          </w:p>
        </w:tc>
        <w:tc>
          <w:tcPr>
            <w:tcW w:w="0" w:type="auto"/>
            <w:tcBorders>
              <w:top w:val="single" w:sz="4" w:space="0" w:color="8EA9DB"/>
              <w:left w:val="nil"/>
              <w:bottom w:val="single" w:sz="4" w:space="0" w:color="8EA9DB"/>
              <w:right w:val="nil"/>
            </w:tcBorders>
            <w:vAlign w:val="center"/>
            <w:hideMark/>
          </w:tcPr>
          <w:p w14:paraId="472D416B" w14:textId="77777777" w:rsidR="00A246D5" w:rsidRPr="00A246D5" w:rsidRDefault="00A246D5">
            <w:pPr>
              <w:jc w:val="center"/>
              <w:rPr>
                <w:rFonts w:cs="Calibri"/>
                <w:color w:val="000000"/>
                <w:sz w:val="16"/>
                <w:szCs w:val="16"/>
              </w:rPr>
            </w:pPr>
            <w:r w:rsidRPr="00A246D5">
              <w:rPr>
                <w:rFonts w:cs="Calibri"/>
                <w:color w:val="000000"/>
                <w:sz w:val="16"/>
                <w:szCs w:val="16"/>
              </w:rPr>
              <w:t>No funcional</w:t>
            </w:r>
          </w:p>
        </w:tc>
        <w:tc>
          <w:tcPr>
            <w:tcW w:w="0" w:type="auto"/>
            <w:tcBorders>
              <w:top w:val="single" w:sz="4" w:space="0" w:color="8EA9DB"/>
              <w:left w:val="nil"/>
              <w:bottom w:val="single" w:sz="4" w:space="0" w:color="8EA9DB"/>
              <w:right w:val="single" w:sz="4" w:space="0" w:color="8EA9DB"/>
            </w:tcBorders>
            <w:vAlign w:val="center"/>
            <w:hideMark/>
          </w:tcPr>
          <w:p w14:paraId="2E337153" w14:textId="77777777" w:rsidR="00A246D5" w:rsidRPr="00A246D5" w:rsidRDefault="00A246D5">
            <w:pPr>
              <w:jc w:val="center"/>
              <w:rPr>
                <w:rFonts w:cs="Calibri"/>
                <w:color w:val="000000"/>
                <w:sz w:val="16"/>
                <w:szCs w:val="16"/>
              </w:rPr>
            </w:pPr>
            <w:r w:rsidRPr="00A246D5">
              <w:rPr>
                <w:rFonts w:cs="Calibri"/>
                <w:color w:val="000000"/>
                <w:sz w:val="16"/>
                <w:szCs w:val="16"/>
              </w:rPr>
              <w:t>Propuesto</w:t>
            </w:r>
          </w:p>
        </w:tc>
      </w:tr>
      <w:tr w:rsidR="00A246D5" w:rsidRPr="00A246D5" w14:paraId="46CB5C0B" w14:textId="77777777" w:rsidTr="00A246D5">
        <w:trPr>
          <w:trHeight w:val="87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4387C5C4" w14:textId="77777777" w:rsidR="00A246D5" w:rsidRPr="00A246D5" w:rsidRDefault="00A246D5">
            <w:pPr>
              <w:jc w:val="left"/>
              <w:rPr>
                <w:rFonts w:cs="Calibri"/>
                <w:color w:val="000000"/>
                <w:sz w:val="16"/>
                <w:szCs w:val="16"/>
              </w:rPr>
            </w:pPr>
            <w:r w:rsidRPr="00A246D5">
              <w:rPr>
                <w:rFonts w:cs="Calibri"/>
                <w:color w:val="000000"/>
                <w:sz w:val="16"/>
                <w:szCs w:val="16"/>
              </w:rPr>
              <w:t>SR-21</w:t>
            </w:r>
          </w:p>
        </w:tc>
        <w:tc>
          <w:tcPr>
            <w:tcW w:w="0" w:type="auto"/>
            <w:tcBorders>
              <w:top w:val="single" w:sz="4" w:space="0" w:color="8EA9DB"/>
              <w:left w:val="nil"/>
              <w:bottom w:val="single" w:sz="4" w:space="0" w:color="8EA9DB"/>
              <w:right w:val="nil"/>
            </w:tcBorders>
            <w:shd w:val="clear" w:color="D9E1F2" w:fill="D9E1F2"/>
            <w:vAlign w:val="center"/>
            <w:hideMark/>
          </w:tcPr>
          <w:p w14:paraId="4ABAC339" w14:textId="77777777" w:rsidR="00A246D5" w:rsidRPr="00A246D5" w:rsidRDefault="00A246D5">
            <w:pPr>
              <w:jc w:val="center"/>
              <w:rPr>
                <w:rFonts w:cs="Calibri"/>
                <w:color w:val="000000"/>
                <w:sz w:val="16"/>
                <w:szCs w:val="16"/>
              </w:rPr>
            </w:pPr>
            <w:r w:rsidRPr="00A246D5">
              <w:rPr>
                <w:rFonts w:cs="Calibri"/>
                <w:color w:val="000000"/>
                <w:sz w:val="16"/>
                <w:szCs w:val="16"/>
              </w:rPr>
              <w:t>1.0</w:t>
            </w:r>
          </w:p>
        </w:tc>
        <w:tc>
          <w:tcPr>
            <w:tcW w:w="0" w:type="auto"/>
            <w:tcBorders>
              <w:top w:val="single" w:sz="4" w:space="0" w:color="8EA9DB"/>
              <w:left w:val="nil"/>
              <w:bottom w:val="single" w:sz="4" w:space="0" w:color="8EA9DB"/>
              <w:right w:val="nil"/>
            </w:tcBorders>
            <w:shd w:val="clear" w:color="D9E1F2" w:fill="D9E1F2"/>
            <w:vAlign w:val="center"/>
            <w:hideMark/>
          </w:tcPr>
          <w:p w14:paraId="79E0456F" w14:textId="77777777" w:rsidR="00A246D5" w:rsidRPr="00A246D5" w:rsidRDefault="00A246D5">
            <w:pPr>
              <w:jc w:val="left"/>
              <w:rPr>
                <w:rFonts w:cs="Calibri"/>
                <w:color w:val="000000"/>
                <w:sz w:val="16"/>
                <w:szCs w:val="16"/>
              </w:rPr>
            </w:pPr>
            <w:r w:rsidRPr="00A246D5">
              <w:rPr>
                <w:rFonts w:cs="Calibri"/>
                <w:color w:val="000000"/>
                <w:sz w:val="16"/>
                <w:szCs w:val="16"/>
              </w:rPr>
              <w:t xml:space="preserve">El sistema deberá implementar </w:t>
            </w:r>
            <w:proofErr w:type="spellStart"/>
            <w:r w:rsidRPr="00A246D5">
              <w:rPr>
                <w:rFonts w:cs="Calibri"/>
                <w:color w:val="000000"/>
                <w:sz w:val="16"/>
                <w:szCs w:val="16"/>
              </w:rPr>
              <w:t>Watchdog</w:t>
            </w:r>
            <w:proofErr w:type="spellEnd"/>
            <w:r w:rsidRPr="00A246D5">
              <w:rPr>
                <w:rFonts w:cs="Calibri"/>
                <w:color w:val="000000"/>
                <w:sz w:val="16"/>
                <w:szCs w:val="16"/>
              </w:rPr>
              <w:t xml:space="preserve"> </w:t>
            </w:r>
            <w:proofErr w:type="spellStart"/>
            <w:r w:rsidRPr="00A246D5">
              <w:rPr>
                <w:rFonts w:cs="Calibri"/>
                <w:color w:val="000000"/>
                <w:sz w:val="16"/>
                <w:szCs w:val="16"/>
              </w:rPr>
              <w:t>Timers</w:t>
            </w:r>
            <w:proofErr w:type="spellEnd"/>
            <w:r w:rsidRPr="00A246D5">
              <w:rPr>
                <w:rFonts w:cs="Calibri"/>
                <w:color w:val="000000"/>
                <w:sz w:val="16"/>
                <w:szCs w:val="16"/>
              </w:rPr>
              <w:t xml:space="preserve"> externos e independientes para reinicio ante eventos SEU/Latch-up.</w:t>
            </w:r>
          </w:p>
        </w:tc>
        <w:tc>
          <w:tcPr>
            <w:tcW w:w="0" w:type="auto"/>
            <w:tcBorders>
              <w:top w:val="single" w:sz="4" w:space="0" w:color="8EA9DB"/>
              <w:left w:val="nil"/>
              <w:bottom w:val="single" w:sz="4" w:space="0" w:color="8EA9DB"/>
              <w:right w:val="nil"/>
            </w:tcBorders>
            <w:shd w:val="clear" w:color="D9E1F2" w:fill="D9E1F2"/>
            <w:vAlign w:val="center"/>
            <w:hideMark/>
          </w:tcPr>
          <w:p w14:paraId="2BD4AA76" w14:textId="77777777" w:rsidR="00A246D5" w:rsidRPr="00A246D5" w:rsidRDefault="00A246D5">
            <w:pPr>
              <w:rPr>
                <w:rFonts w:cs="Calibri"/>
                <w:color w:val="000000"/>
                <w:sz w:val="16"/>
                <w:szCs w:val="16"/>
              </w:rPr>
            </w:pPr>
          </w:p>
        </w:tc>
        <w:tc>
          <w:tcPr>
            <w:tcW w:w="0" w:type="auto"/>
            <w:tcBorders>
              <w:top w:val="single" w:sz="4" w:space="0" w:color="8EA9DB"/>
              <w:left w:val="nil"/>
              <w:bottom w:val="single" w:sz="4" w:space="0" w:color="8EA9DB"/>
              <w:right w:val="nil"/>
            </w:tcBorders>
            <w:shd w:val="clear" w:color="D9E1F2" w:fill="D9E1F2"/>
            <w:vAlign w:val="center"/>
            <w:hideMark/>
          </w:tcPr>
          <w:p w14:paraId="189C4384" w14:textId="77777777" w:rsidR="00A246D5" w:rsidRPr="00A246D5" w:rsidRDefault="00A246D5">
            <w:pPr>
              <w:rPr>
                <w:sz w:val="16"/>
                <w:szCs w:val="16"/>
              </w:rPr>
            </w:pPr>
          </w:p>
        </w:tc>
        <w:tc>
          <w:tcPr>
            <w:tcW w:w="0" w:type="auto"/>
            <w:tcBorders>
              <w:top w:val="single" w:sz="4" w:space="0" w:color="8EA9DB"/>
              <w:left w:val="nil"/>
              <w:bottom w:val="single" w:sz="4" w:space="0" w:color="8EA9DB"/>
              <w:right w:val="nil"/>
            </w:tcBorders>
            <w:shd w:val="clear" w:color="D9E1F2" w:fill="D9E1F2"/>
            <w:vAlign w:val="center"/>
            <w:hideMark/>
          </w:tcPr>
          <w:p w14:paraId="3DD6DFD7" w14:textId="77777777" w:rsidR="00A246D5" w:rsidRPr="00A246D5" w:rsidRDefault="00A246D5">
            <w:pPr>
              <w:jc w:val="center"/>
              <w:rPr>
                <w:sz w:val="16"/>
                <w:szCs w:val="16"/>
              </w:rPr>
            </w:pPr>
          </w:p>
        </w:tc>
        <w:tc>
          <w:tcPr>
            <w:tcW w:w="0" w:type="auto"/>
            <w:tcBorders>
              <w:top w:val="single" w:sz="4" w:space="0" w:color="8EA9DB"/>
              <w:left w:val="nil"/>
              <w:bottom w:val="single" w:sz="4" w:space="0" w:color="8EA9DB"/>
              <w:right w:val="nil"/>
            </w:tcBorders>
            <w:shd w:val="clear" w:color="D9E1F2" w:fill="D9E1F2"/>
            <w:vAlign w:val="center"/>
            <w:hideMark/>
          </w:tcPr>
          <w:p w14:paraId="7756207B" w14:textId="77777777" w:rsidR="00A246D5" w:rsidRPr="00A246D5" w:rsidRDefault="00A246D5">
            <w:pPr>
              <w:jc w:val="center"/>
              <w:rPr>
                <w:rFonts w:cs="Calibri"/>
                <w:color w:val="000000"/>
                <w:sz w:val="16"/>
                <w:szCs w:val="16"/>
              </w:rPr>
            </w:pPr>
            <w:r w:rsidRPr="00A246D5">
              <w:rPr>
                <w:rFonts w:cs="Calibri"/>
                <w:color w:val="000000"/>
                <w:sz w:val="16"/>
                <w:szCs w:val="16"/>
              </w:rPr>
              <w:t>Funcional</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3E2905AC" w14:textId="77777777" w:rsidR="00A246D5" w:rsidRPr="00A246D5" w:rsidRDefault="00A246D5">
            <w:pPr>
              <w:jc w:val="center"/>
              <w:rPr>
                <w:rFonts w:cs="Calibri"/>
                <w:color w:val="000000"/>
                <w:sz w:val="16"/>
                <w:szCs w:val="16"/>
              </w:rPr>
            </w:pPr>
            <w:r w:rsidRPr="00A246D5">
              <w:rPr>
                <w:rFonts w:cs="Calibri"/>
                <w:color w:val="000000"/>
                <w:sz w:val="16"/>
                <w:szCs w:val="16"/>
              </w:rPr>
              <w:t>Propuesto</w:t>
            </w:r>
          </w:p>
        </w:tc>
      </w:tr>
      <w:tr w:rsidR="00A246D5" w:rsidRPr="00A246D5" w14:paraId="35C09A5F" w14:textId="77777777" w:rsidTr="00A246D5">
        <w:trPr>
          <w:trHeight w:val="870"/>
        </w:trPr>
        <w:tc>
          <w:tcPr>
            <w:tcW w:w="0" w:type="auto"/>
            <w:tcBorders>
              <w:top w:val="single" w:sz="4" w:space="0" w:color="8EA9DB"/>
              <w:left w:val="single" w:sz="4" w:space="0" w:color="8EA9DB"/>
              <w:bottom w:val="single" w:sz="4" w:space="0" w:color="8EA9DB"/>
              <w:right w:val="nil"/>
            </w:tcBorders>
            <w:vAlign w:val="center"/>
            <w:hideMark/>
          </w:tcPr>
          <w:p w14:paraId="0296F38F" w14:textId="77777777" w:rsidR="00A246D5" w:rsidRPr="00A246D5" w:rsidRDefault="00A246D5">
            <w:pPr>
              <w:jc w:val="left"/>
              <w:rPr>
                <w:rFonts w:cs="Calibri"/>
                <w:color w:val="000000"/>
                <w:sz w:val="16"/>
                <w:szCs w:val="16"/>
              </w:rPr>
            </w:pPr>
            <w:r w:rsidRPr="00A246D5">
              <w:rPr>
                <w:rFonts w:cs="Calibri"/>
                <w:color w:val="000000"/>
                <w:sz w:val="16"/>
                <w:szCs w:val="16"/>
              </w:rPr>
              <w:t>SR-22</w:t>
            </w:r>
          </w:p>
        </w:tc>
        <w:tc>
          <w:tcPr>
            <w:tcW w:w="0" w:type="auto"/>
            <w:tcBorders>
              <w:top w:val="single" w:sz="4" w:space="0" w:color="8EA9DB"/>
              <w:left w:val="nil"/>
              <w:bottom w:val="single" w:sz="4" w:space="0" w:color="8EA9DB"/>
              <w:right w:val="nil"/>
            </w:tcBorders>
            <w:vAlign w:val="center"/>
            <w:hideMark/>
          </w:tcPr>
          <w:p w14:paraId="740A5517" w14:textId="77777777" w:rsidR="00A246D5" w:rsidRPr="00A246D5" w:rsidRDefault="00A246D5">
            <w:pPr>
              <w:jc w:val="center"/>
              <w:rPr>
                <w:rFonts w:cs="Calibri"/>
                <w:color w:val="000000"/>
                <w:sz w:val="16"/>
                <w:szCs w:val="16"/>
              </w:rPr>
            </w:pPr>
            <w:r w:rsidRPr="00A246D5">
              <w:rPr>
                <w:rFonts w:cs="Calibri"/>
                <w:color w:val="000000"/>
                <w:sz w:val="16"/>
                <w:szCs w:val="16"/>
              </w:rPr>
              <w:t>1.0</w:t>
            </w:r>
          </w:p>
        </w:tc>
        <w:tc>
          <w:tcPr>
            <w:tcW w:w="0" w:type="auto"/>
            <w:tcBorders>
              <w:top w:val="single" w:sz="4" w:space="0" w:color="8EA9DB"/>
              <w:left w:val="nil"/>
              <w:bottom w:val="single" w:sz="4" w:space="0" w:color="8EA9DB"/>
              <w:right w:val="nil"/>
            </w:tcBorders>
            <w:vAlign w:val="center"/>
            <w:hideMark/>
          </w:tcPr>
          <w:p w14:paraId="4B6F50A3" w14:textId="77777777" w:rsidR="00A246D5" w:rsidRPr="00A246D5" w:rsidRDefault="00A246D5">
            <w:pPr>
              <w:jc w:val="left"/>
              <w:rPr>
                <w:rFonts w:cs="Calibri"/>
                <w:color w:val="000000"/>
                <w:sz w:val="16"/>
                <w:szCs w:val="16"/>
              </w:rPr>
            </w:pPr>
            <w:r w:rsidRPr="00A246D5">
              <w:rPr>
                <w:rFonts w:cs="Calibri"/>
                <w:color w:val="000000"/>
                <w:sz w:val="16"/>
                <w:szCs w:val="16"/>
              </w:rPr>
              <w:t xml:space="preserve">Protección electrónica contra Single </w:t>
            </w:r>
            <w:proofErr w:type="spellStart"/>
            <w:r w:rsidRPr="00A246D5">
              <w:rPr>
                <w:rFonts w:cs="Calibri"/>
                <w:color w:val="000000"/>
                <w:sz w:val="16"/>
                <w:szCs w:val="16"/>
              </w:rPr>
              <w:t>Event</w:t>
            </w:r>
            <w:proofErr w:type="spellEnd"/>
            <w:r w:rsidRPr="00A246D5">
              <w:rPr>
                <w:rFonts w:cs="Calibri"/>
                <w:color w:val="000000"/>
                <w:sz w:val="16"/>
                <w:szCs w:val="16"/>
              </w:rPr>
              <w:t xml:space="preserve"> Latch-up (SEL) mediante limitación de corriente activa.</w:t>
            </w:r>
          </w:p>
        </w:tc>
        <w:tc>
          <w:tcPr>
            <w:tcW w:w="0" w:type="auto"/>
            <w:tcBorders>
              <w:top w:val="single" w:sz="4" w:space="0" w:color="8EA9DB"/>
              <w:left w:val="nil"/>
              <w:bottom w:val="single" w:sz="4" w:space="0" w:color="8EA9DB"/>
              <w:right w:val="nil"/>
            </w:tcBorders>
            <w:vAlign w:val="center"/>
            <w:hideMark/>
          </w:tcPr>
          <w:p w14:paraId="087562BF" w14:textId="77777777" w:rsidR="00A246D5" w:rsidRPr="00A246D5" w:rsidRDefault="00A246D5">
            <w:pPr>
              <w:rPr>
                <w:rFonts w:cs="Calibri"/>
                <w:color w:val="000000"/>
                <w:sz w:val="16"/>
                <w:szCs w:val="16"/>
              </w:rPr>
            </w:pPr>
          </w:p>
        </w:tc>
        <w:tc>
          <w:tcPr>
            <w:tcW w:w="0" w:type="auto"/>
            <w:tcBorders>
              <w:top w:val="single" w:sz="4" w:space="0" w:color="8EA9DB"/>
              <w:left w:val="nil"/>
              <w:bottom w:val="single" w:sz="4" w:space="0" w:color="8EA9DB"/>
              <w:right w:val="nil"/>
            </w:tcBorders>
            <w:vAlign w:val="center"/>
            <w:hideMark/>
          </w:tcPr>
          <w:p w14:paraId="1A59F196" w14:textId="77777777" w:rsidR="00A246D5" w:rsidRPr="00A246D5" w:rsidRDefault="00A246D5">
            <w:pPr>
              <w:jc w:val="center"/>
              <w:rPr>
                <w:sz w:val="16"/>
                <w:szCs w:val="16"/>
              </w:rPr>
            </w:pPr>
          </w:p>
        </w:tc>
        <w:tc>
          <w:tcPr>
            <w:tcW w:w="0" w:type="auto"/>
            <w:tcBorders>
              <w:top w:val="single" w:sz="4" w:space="0" w:color="8EA9DB"/>
              <w:left w:val="nil"/>
              <w:bottom w:val="single" w:sz="4" w:space="0" w:color="8EA9DB"/>
              <w:right w:val="nil"/>
            </w:tcBorders>
            <w:vAlign w:val="center"/>
            <w:hideMark/>
          </w:tcPr>
          <w:p w14:paraId="0795C3D0" w14:textId="77777777" w:rsidR="00A246D5" w:rsidRPr="00A246D5" w:rsidRDefault="00A246D5">
            <w:pPr>
              <w:jc w:val="center"/>
              <w:rPr>
                <w:sz w:val="16"/>
                <w:szCs w:val="16"/>
              </w:rPr>
            </w:pPr>
          </w:p>
        </w:tc>
        <w:tc>
          <w:tcPr>
            <w:tcW w:w="0" w:type="auto"/>
            <w:tcBorders>
              <w:top w:val="single" w:sz="4" w:space="0" w:color="8EA9DB"/>
              <w:left w:val="nil"/>
              <w:bottom w:val="single" w:sz="4" w:space="0" w:color="8EA9DB"/>
              <w:right w:val="nil"/>
            </w:tcBorders>
            <w:vAlign w:val="center"/>
            <w:hideMark/>
          </w:tcPr>
          <w:p w14:paraId="1785BE82" w14:textId="77777777" w:rsidR="00A246D5" w:rsidRPr="00A246D5" w:rsidRDefault="00A246D5">
            <w:pPr>
              <w:jc w:val="center"/>
              <w:rPr>
                <w:rFonts w:cs="Calibri"/>
                <w:color w:val="000000"/>
                <w:sz w:val="16"/>
                <w:szCs w:val="16"/>
              </w:rPr>
            </w:pPr>
            <w:r w:rsidRPr="00A246D5">
              <w:rPr>
                <w:rFonts w:cs="Calibri"/>
                <w:color w:val="000000"/>
                <w:sz w:val="16"/>
                <w:szCs w:val="16"/>
              </w:rPr>
              <w:t>No funcional</w:t>
            </w:r>
          </w:p>
        </w:tc>
        <w:tc>
          <w:tcPr>
            <w:tcW w:w="0" w:type="auto"/>
            <w:tcBorders>
              <w:top w:val="single" w:sz="4" w:space="0" w:color="8EA9DB"/>
              <w:left w:val="nil"/>
              <w:bottom w:val="single" w:sz="4" w:space="0" w:color="8EA9DB"/>
              <w:right w:val="single" w:sz="4" w:space="0" w:color="8EA9DB"/>
            </w:tcBorders>
            <w:vAlign w:val="center"/>
            <w:hideMark/>
          </w:tcPr>
          <w:p w14:paraId="00EA40B2" w14:textId="77777777" w:rsidR="00A246D5" w:rsidRPr="00A246D5" w:rsidRDefault="00A246D5">
            <w:pPr>
              <w:jc w:val="center"/>
              <w:rPr>
                <w:rFonts w:cs="Calibri"/>
                <w:color w:val="000000"/>
                <w:sz w:val="16"/>
                <w:szCs w:val="16"/>
              </w:rPr>
            </w:pPr>
            <w:r w:rsidRPr="00A246D5">
              <w:rPr>
                <w:rFonts w:cs="Calibri"/>
                <w:color w:val="000000"/>
                <w:sz w:val="16"/>
                <w:szCs w:val="16"/>
              </w:rPr>
              <w:t>Propuesto</w:t>
            </w:r>
          </w:p>
        </w:tc>
      </w:tr>
      <w:tr w:rsidR="00A246D5" w:rsidRPr="00A246D5" w14:paraId="600FBEE1" w14:textId="77777777" w:rsidTr="00A246D5">
        <w:trPr>
          <w:trHeight w:val="87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38EF00B6" w14:textId="77777777" w:rsidR="00A246D5" w:rsidRPr="00A246D5" w:rsidRDefault="00A246D5">
            <w:pPr>
              <w:jc w:val="left"/>
              <w:rPr>
                <w:rFonts w:cs="Calibri"/>
                <w:color w:val="000000"/>
                <w:sz w:val="16"/>
                <w:szCs w:val="16"/>
              </w:rPr>
            </w:pPr>
            <w:r w:rsidRPr="00A246D5">
              <w:rPr>
                <w:rFonts w:cs="Calibri"/>
                <w:color w:val="000000"/>
                <w:sz w:val="16"/>
                <w:szCs w:val="16"/>
              </w:rPr>
              <w:t>SR-23</w:t>
            </w:r>
          </w:p>
        </w:tc>
        <w:tc>
          <w:tcPr>
            <w:tcW w:w="0" w:type="auto"/>
            <w:tcBorders>
              <w:top w:val="single" w:sz="4" w:space="0" w:color="8EA9DB"/>
              <w:left w:val="nil"/>
              <w:bottom w:val="single" w:sz="4" w:space="0" w:color="8EA9DB"/>
              <w:right w:val="nil"/>
            </w:tcBorders>
            <w:shd w:val="clear" w:color="D9E1F2" w:fill="D9E1F2"/>
            <w:vAlign w:val="center"/>
            <w:hideMark/>
          </w:tcPr>
          <w:p w14:paraId="43FB0F06" w14:textId="77777777" w:rsidR="00A246D5" w:rsidRPr="00A246D5" w:rsidRDefault="00A246D5">
            <w:pPr>
              <w:jc w:val="center"/>
              <w:rPr>
                <w:rFonts w:cs="Calibri"/>
                <w:color w:val="000000"/>
                <w:sz w:val="16"/>
                <w:szCs w:val="16"/>
              </w:rPr>
            </w:pPr>
            <w:r w:rsidRPr="00A246D5">
              <w:rPr>
                <w:rFonts w:cs="Calibri"/>
                <w:color w:val="000000"/>
                <w:sz w:val="16"/>
                <w:szCs w:val="16"/>
              </w:rPr>
              <w:t>1.0</w:t>
            </w:r>
          </w:p>
        </w:tc>
        <w:tc>
          <w:tcPr>
            <w:tcW w:w="0" w:type="auto"/>
            <w:tcBorders>
              <w:top w:val="single" w:sz="4" w:space="0" w:color="8EA9DB"/>
              <w:left w:val="nil"/>
              <w:bottom w:val="single" w:sz="4" w:space="0" w:color="8EA9DB"/>
              <w:right w:val="nil"/>
            </w:tcBorders>
            <w:shd w:val="clear" w:color="D9E1F2" w:fill="D9E1F2"/>
            <w:vAlign w:val="center"/>
            <w:hideMark/>
          </w:tcPr>
          <w:p w14:paraId="117C28E8" w14:textId="77777777" w:rsidR="00A246D5" w:rsidRPr="00A246D5" w:rsidRDefault="00A246D5">
            <w:pPr>
              <w:jc w:val="left"/>
              <w:rPr>
                <w:rFonts w:cs="Calibri"/>
                <w:color w:val="000000"/>
                <w:sz w:val="16"/>
                <w:szCs w:val="16"/>
              </w:rPr>
            </w:pPr>
            <w:r w:rsidRPr="00A246D5">
              <w:rPr>
                <w:rFonts w:cs="Calibri"/>
                <w:color w:val="000000"/>
                <w:sz w:val="16"/>
                <w:szCs w:val="16"/>
              </w:rPr>
              <w:t xml:space="preserve">Los componentes y materiales no metálicos que </w:t>
            </w:r>
            <w:proofErr w:type="spellStart"/>
            <w:r w:rsidRPr="00A246D5">
              <w:rPr>
                <w:rFonts w:cs="Calibri"/>
                <w:color w:val="000000"/>
                <w:sz w:val="16"/>
                <w:szCs w:val="16"/>
              </w:rPr>
              <w:t>uitlice</w:t>
            </w:r>
            <w:proofErr w:type="spellEnd"/>
            <w:r w:rsidRPr="00A246D5">
              <w:rPr>
                <w:rFonts w:cs="Calibri"/>
                <w:color w:val="000000"/>
                <w:sz w:val="16"/>
                <w:szCs w:val="16"/>
              </w:rPr>
              <w:t xml:space="preserve"> el sistema deberán cumplir con un TML &lt; 1.0% y un CVCM &lt;0.1%</w:t>
            </w:r>
          </w:p>
        </w:tc>
        <w:tc>
          <w:tcPr>
            <w:tcW w:w="0" w:type="auto"/>
            <w:tcBorders>
              <w:top w:val="single" w:sz="4" w:space="0" w:color="8EA9DB"/>
              <w:left w:val="nil"/>
              <w:bottom w:val="single" w:sz="4" w:space="0" w:color="8EA9DB"/>
              <w:right w:val="nil"/>
            </w:tcBorders>
            <w:shd w:val="clear" w:color="D9E1F2" w:fill="D9E1F2"/>
            <w:vAlign w:val="center"/>
            <w:hideMark/>
          </w:tcPr>
          <w:p w14:paraId="633A09F2" w14:textId="77777777" w:rsidR="00A246D5" w:rsidRPr="00A246D5" w:rsidRDefault="00A246D5">
            <w:pPr>
              <w:rPr>
                <w:rFonts w:cs="Calibri"/>
                <w:color w:val="000000"/>
                <w:sz w:val="16"/>
                <w:szCs w:val="16"/>
              </w:rPr>
            </w:pPr>
          </w:p>
        </w:tc>
        <w:tc>
          <w:tcPr>
            <w:tcW w:w="0" w:type="auto"/>
            <w:tcBorders>
              <w:top w:val="single" w:sz="4" w:space="0" w:color="8EA9DB"/>
              <w:left w:val="nil"/>
              <w:bottom w:val="single" w:sz="4" w:space="0" w:color="8EA9DB"/>
              <w:right w:val="nil"/>
            </w:tcBorders>
            <w:shd w:val="clear" w:color="D9E1F2" w:fill="D9E1F2"/>
            <w:vAlign w:val="center"/>
            <w:hideMark/>
          </w:tcPr>
          <w:p w14:paraId="449C758F" w14:textId="77777777" w:rsidR="00A246D5" w:rsidRPr="00A246D5" w:rsidRDefault="00A246D5">
            <w:pPr>
              <w:jc w:val="center"/>
              <w:rPr>
                <w:sz w:val="16"/>
                <w:szCs w:val="16"/>
              </w:rPr>
            </w:pPr>
          </w:p>
        </w:tc>
        <w:tc>
          <w:tcPr>
            <w:tcW w:w="0" w:type="auto"/>
            <w:tcBorders>
              <w:top w:val="single" w:sz="4" w:space="0" w:color="8EA9DB"/>
              <w:left w:val="nil"/>
              <w:bottom w:val="single" w:sz="4" w:space="0" w:color="8EA9DB"/>
              <w:right w:val="nil"/>
            </w:tcBorders>
            <w:shd w:val="clear" w:color="D9E1F2" w:fill="D9E1F2"/>
            <w:vAlign w:val="center"/>
            <w:hideMark/>
          </w:tcPr>
          <w:p w14:paraId="4156D753" w14:textId="77777777" w:rsidR="00A246D5" w:rsidRPr="00A246D5" w:rsidRDefault="00A246D5">
            <w:pPr>
              <w:jc w:val="center"/>
              <w:rPr>
                <w:sz w:val="16"/>
                <w:szCs w:val="16"/>
              </w:rPr>
            </w:pPr>
          </w:p>
        </w:tc>
        <w:tc>
          <w:tcPr>
            <w:tcW w:w="0" w:type="auto"/>
            <w:tcBorders>
              <w:top w:val="single" w:sz="4" w:space="0" w:color="8EA9DB"/>
              <w:left w:val="nil"/>
              <w:bottom w:val="single" w:sz="4" w:space="0" w:color="8EA9DB"/>
              <w:right w:val="nil"/>
            </w:tcBorders>
            <w:shd w:val="clear" w:color="D9E1F2" w:fill="D9E1F2"/>
            <w:vAlign w:val="center"/>
            <w:hideMark/>
          </w:tcPr>
          <w:p w14:paraId="3B8F65F7" w14:textId="77777777" w:rsidR="00A246D5" w:rsidRPr="00A246D5" w:rsidRDefault="00A246D5">
            <w:pPr>
              <w:jc w:val="center"/>
              <w:rPr>
                <w:rFonts w:cs="Calibri"/>
                <w:color w:val="000000"/>
                <w:sz w:val="16"/>
                <w:szCs w:val="16"/>
              </w:rPr>
            </w:pPr>
            <w:r w:rsidRPr="00A246D5">
              <w:rPr>
                <w:rFonts w:cs="Calibri"/>
                <w:color w:val="000000"/>
                <w:sz w:val="16"/>
                <w:szCs w:val="16"/>
              </w:rPr>
              <w:t>No funcional</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07479445" w14:textId="77777777" w:rsidR="00A246D5" w:rsidRPr="00A246D5" w:rsidRDefault="00A246D5">
            <w:pPr>
              <w:jc w:val="center"/>
              <w:rPr>
                <w:rFonts w:cs="Calibri"/>
                <w:color w:val="000000"/>
                <w:sz w:val="16"/>
                <w:szCs w:val="16"/>
              </w:rPr>
            </w:pPr>
            <w:r w:rsidRPr="00A246D5">
              <w:rPr>
                <w:rFonts w:cs="Calibri"/>
                <w:color w:val="000000"/>
                <w:sz w:val="16"/>
                <w:szCs w:val="16"/>
              </w:rPr>
              <w:t>Propuesto</w:t>
            </w:r>
          </w:p>
        </w:tc>
      </w:tr>
    </w:tbl>
    <w:p w14:paraId="615470B3" w14:textId="77777777" w:rsidR="00FA7CCC" w:rsidRPr="00FA7CCC" w:rsidRDefault="00FA7CCC" w:rsidP="00FA7CCC">
      <w:pPr>
        <w:rPr>
          <w:lang w:val="es-CL"/>
        </w:rPr>
      </w:pPr>
    </w:p>
    <w:p w14:paraId="45204791" w14:textId="1CB1D768" w:rsidR="00D173CC" w:rsidRDefault="00D173CC" w:rsidP="00D173CC">
      <w:pPr>
        <w:pStyle w:val="Ttulo2"/>
        <w:rPr>
          <w:lang w:val="es-CL"/>
        </w:rPr>
      </w:pPr>
      <w:bookmarkStart w:id="52" w:name="_Toc220598300"/>
      <w:r>
        <w:rPr>
          <w:lang w:val="es-CL"/>
        </w:rPr>
        <w:t>Tabla 3: Matriz de trazabilidad</w:t>
      </w:r>
      <w:bookmarkEnd w:id="52"/>
    </w:p>
    <w:tbl>
      <w:tblPr>
        <w:tblW w:w="0" w:type="auto"/>
        <w:tblCellMar>
          <w:left w:w="70" w:type="dxa"/>
          <w:right w:w="70" w:type="dxa"/>
        </w:tblCellMar>
        <w:tblLook w:val="04A0" w:firstRow="1" w:lastRow="0" w:firstColumn="1" w:lastColumn="0" w:noHBand="0" w:noVBand="1"/>
      </w:tblPr>
      <w:tblGrid>
        <w:gridCol w:w="541"/>
        <w:gridCol w:w="347"/>
        <w:gridCol w:w="347"/>
        <w:gridCol w:w="347"/>
        <w:gridCol w:w="347"/>
        <w:gridCol w:w="347"/>
        <w:gridCol w:w="347"/>
        <w:gridCol w:w="347"/>
        <w:gridCol w:w="347"/>
        <w:gridCol w:w="347"/>
        <w:gridCol w:w="347"/>
        <w:gridCol w:w="347"/>
        <w:gridCol w:w="347"/>
        <w:gridCol w:w="347"/>
        <w:gridCol w:w="347"/>
        <w:gridCol w:w="347"/>
        <w:gridCol w:w="347"/>
        <w:gridCol w:w="347"/>
        <w:gridCol w:w="347"/>
        <w:gridCol w:w="347"/>
        <w:gridCol w:w="347"/>
        <w:gridCol w:w="347"/>
        <w:gridCol w:w="347"/>
        <w:gridCol w:w="347"/>
      </w:tblGrid>
      <w:tr w:rsidR="002837FA" w:rsidRPr="00A246D5" w14:paraId="3D7AB966" w14:textId="77777777" w:rsidTr="002837FA">
        <w:trPr>
          <w:trHeight w:val="600"/>
        </w:trPr>
        <w:tc>
          <w:tcPr>
            <w:tcW w:w="0" w:type="auto"/>
            <w:tcBorders>
              <w:top w:val="single" w:sz="4" w:space="0" w:color="auto"/>
              <w:left w:val="single" w:sz="4" w:space="0" w:color="auto"/>
              <w:bottom w:val="single" w:sz="4" w:space="0" w:color="auto"/>
              <w:right w:val="single" w:sz="4" w:space="0" w:color="auto"/>
            </w:tcBorders>
            <w:vAlign w:val="bottom"/>
            <w:hideMark/>
          </w:tcPr>
          <w:p w14:paraId="485A29D1" w14:textId="77777777" w:rsidR="002837FA" w:rsidRPr="00A246D5" w:rsidRDefault="002837FA" w:rsidP="002837FA">
            <w:pPr>
              <w:spacing w:after="0"/>
              <w:jc w:val="left"/>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single" w:sz="4" w:space="0" w:color="auto"/>
              <w:left w:val="nil"/>
              <w:bottom w:val="single" w:sz="4" w:space="0" w:color="auto"/>
              <w:right w:val="single" w:sz="4" w:space="0" w:color="auto"/>
            </w:tcBorders>
            <w:shd w:val="clear" w:color="000000" w:fill="D9E1F2"/>
            <w:noWrap/>
            <w:textDirection w:val="btLr"/>
            <w:vAlign w:val="bottom"/>
            <w:hideMark/>
          </w:tcPr>
          <w:p w14:paraId="46030E24" w14:textId="77777777" w:rsidR="002837FA" w:rsidRPr="00A246D5" w:rsidRDefault="002837FA" w:rsidP="002837FA">
            <w:pPr>
              <w:spacing w:after="0"/>
              <w:jc w:val="right"/>
              <w:rPr>
                <w:rFonts w:cs="Calibri"/>
                <w:color w:val="000000"/>
                <w:sz w:val="16"/>
                <w:szCs w:val="16"/>
                <w:u w:val="single"/>
                <w:lang w:val="es-CL" w:eastAsia="es-CL"/>
              </w:rPr>
            </w:pPr>
            <w:r w:rsidRPr="00A246D5">
              <w:rPr>
                <w:rFonts w:cs="Calibri"/>
                <w:color w:val="000000"/>
                <w:sz w:val="16"/>
                <w:szCs w:val="16"/>
                <w:u w:val="single"/>
                <w:lang w:val="es-CL" w:eastAsia="es-CL"/>
              </w:rPr>
              <w:t>SR-01</w:t>
            </w:r>
          </w:p>
        </w:tc>
        <w:tc>
          <w:tcPr>
            <w:tcW w:w="0" w:type="auto"/>
            <w:tcBorders>
              <w:top w:val="single" w:sz="4" w:space="0" w:color="auto"/>
              <w:left w:val="nil"/>
              <w:bottom w:val="single" w:sz="4" w:space="0" w:color="auto"/>
              <w:right w:val="single" w:sz="4" w:space="0" w:color="auto"/>
            </w:tcBorders>
            <w:shd w:val="clear" w:color="000000" w:fill="D9E1F2"/>
            <w:noWrap/>
            <w:textDirection w:val="btLr"/>
            <w:vAlign w:val="bottom"/>
            <w:hideMark/>
          </w:tcPr>
          <w:p w14:paraId="7E426566" w14:textId="77777777" w:rsidR="002837FA" w:rsidRPr="00A246D5" w:rsidRDefault="002837FA" w:rsidP="002837FA">
            <w:pPr>
              <w:spacing w:after="0"/>
              <w:jc w:val="right"/>
              <w:rPr>
                <w:rFonts w:cs="Calibri"/>
                <w:color w:val="000000"/>
                <w:sz w:val="16"/>
                <w:szCs w:val="16"/>
                <w:u w:val="single"/>
                <w:lang w:val="es-CL" w:eastAsia="es-CL"/>
              </w:rPr>
            </w:pPr>
            <w:r w:rsidRPr="00A246D5">
              <w:rPr>
                <w:rFonts w:cs="Calibri"/>
                <w:color w:val="000000"/>
                <w:sz w:val="16"/>
                <w:szCs w:val="16"/>
                <w:u w:val="single"/>
                <w:lang w:val="es-CL" w:eastAsia="es-CL"/>
              </w:rPr>
              <w:t>SR-02</w:t>
            </w:r>
          </w:p>
        </w:tc>
        <w:tc>
          <w:tcPr>
            <w:tcW w:w="0" w:type="auto"/>
            <w:tcBorders>
              <w:top w:val="single" w:sz="4" w:space="0" w:color="auto"/>
              <w:left w:val="nil"/>
              <w:bottom w:val="single" w:sz="4" w:space="0" w:color="auto"/>
              <w:right w:val="single" w:sz="4" w:space="0" w:color="auto"/>
            </w:tcBorders>
            <w:shd w:val="clear" w:color="000000" w:fill="D9E1F2"/>
            <w:noWrap/>
            <w:textDirection w:val="btLr"/>
            <w:vAlign w:val="bottom"/>
            <w:hideMark/>
          </w:tcPr>
          <w:p w14:paraId="5438F097" w14:textId="77777777" w:rsidR="002837FA" w:rsidRPr="00A246D5" w:rsidRDefault="002837FA" w:rsidP="002837FA">
            <w:pPr>
              <w:spacing w:after="0"/>
              <w:jc w:val="right"/>
              <w:rPr>
                <w:rFonts w:cs="Calibri"/>
                <w:color w:val="000000"/>
                <w:sz w:val="16"/>
                <w:szCs w:val="16"/>
                <w:u w:val="single"/>
                <w:lang w:val="es-CL" w:eastAsia="es-CL"/>
              </w:rPr>
            </w:pPr>
            <w:r w:rsidRPr="00A246D5">
              <w:rPr>
                <w:rFonts w:cs="Calibri"/>
                <w:color w:val="000000"/>
                <w:sz w:val="16"/>
                <w:szCs w:val="16"/>
                <w:u w:val="single"/>
                <w:lang w:val="es-CL" w:eastAsia="es-CL"/>
              </w:rPr>
              <w:t>SR-03</w:t>
            </w:r>
          </w:p>
        </w:tc>
        <w:tc>
          <w:tcPr>
            <w:tcW w:w="0" w:type="auto"/>
            <w:tcBorders>
              <w:top w:val="single" w:sz="4" w:space="0" w:color="auto"/>
              <w:left w:val="nil"/>
              <w:bottom w:val="single" w:sz="4" w:space="0" w:color="auto"/>
              <w:right w:val="single" w:sz="4" w:space="0" w:color="auto"/>
            </w:tcBorders>
            <w:shd w:val="clear" w:color="000000" w:fill="D9E1F2"/>
            <w:noWrap/>
            <w:textDirection w:val="btLr"/>
            <w:vAlign w:val="bottom"/>
            <w:hideMark/>
          </w:tcPr>
          <w:p w14:paraId="2772B87C" w14:textId="77777777" w:rsidR="002837FA" w:rsidRPr="00A246D5" w:rsidRDefault="002837FA" w:rsidP="002837FA">
            <w:pPr>
              <w:spacing w:after="0"/>
              <w:jc w:val="right"/>
              <w:rPr>
                <w:rFonts w:cs="Calibri"/>
                <w:color w:val="000000"/>
                <w:sz w:val="16"/>
                <w:szCs w:val="16"/>
                <w:u w:val="single"/>
                <w:lang w:val="es-CL" w:eastAsia="es-CL"/>
              </w:rPr>
            </w:pPr>
            <w:r w:rsidRPr="00A246D5">
              <w:rPr>
                <w:rFonts w:cs="Calibri"/>
                <w:color w:val="000000"/>
                <w:sz w:val="16"/>
                <w:szCs w:val="16"/>
                <w:u w:val="single"/>
                <w:lang w:val="es-CL" w:eastAsia="es-CL"/>
              </w:rPr>
              <w:t>SR-04</w:t>
            </w:r>
          </w:p>
        </w:tc>
        <w:tc>
          <w:tcPr>
            <w:tcW w:w="0" w:type="auto"/>
            <w:tcBorders>
              <w:top w:val="single" w:sz="4" w:space="0" w:color="auto"/>
              <w:left w:val="nil"/>
              <w:bottom w:val="single" w:sz="4" w:space="0" w:color="auto"/>
              <w:right w:val="single" w:sz="4" w:space="0" w:color="auto"/>
            </w:tcBorders>
            <w:shd w:val="clear" w:color="000000" w:fill="D9E1F2"/>
            <w:noWrap/>
            <w:textDirection w:val="btLr"/>
            <w:vAlign w:val="bottom"/>
            <w:hideMark/>
          </w:tcPr>
          <w:p w14:paraId="771C2889" w14:textId="77777777" w:rsidR="002837FA" w:rsidRPr="00A246D5" w:rsidRDefault="002837FA" w:rsidP="002837FA">
            <w:pPr>
              <w:spacing w:after="0"/>
              <w:jc w:val="right"/>
              <w:rPr>
                <w:rFonts w:cs="Calibri"/>
                <w:color w:val="000000"/>
                <w:sz w:val="16"/>
                <w:szCs w:val="16"/>
                <w:u w:val="single"/>
                <w:lang w:val="es-CL" w:eastAsia="es-CL"/>
              </w:rPr>
            </w:pPr>
            <w:r w:rsidRPr="00A246D5">
              <w:rPr>
                <w:rFonts w:cs="Calibri"/>
                <w:color w:val="000000"/>
                <w:sz w:val="16"/>
                <w:szCs w:val="16"/>
                <w:u w:val="single"/>
                <w:lang w:val="es-CL" w:eastAsia="es-CL"/>
              </w:rPr>
              <w:t>SR-05</w:t>
            </w:r>
          </w:p>
        </w:tc>
        <w:tc>
          <w:tcPr>
            <w:tcW w:w="0" w:type="auto"/>
            <w:tcBorders>
              <w:top w:val="single" w:sz="4" w:space="0" w:color="auto"/>
              <w:left w:val="nil"/>
              <w:bottom w:val="single" w:sz="4" w:space="0" w:color="auto"/>
              <w:right w:val="single" w:sz="4" w:space="0" w:color="auto"/>
            </w:tcBorders>
            <w:shd w:val="clear" w:color="000000" w:fill="D9E1F2"/>
            <w:noWrap/>
            <w:textDirection w:val="btLr"/>
            <w:vAlign w:val="bottom"/>
            <w:hideMark/>
          </w:tcPr>
          <w:p w14:paraId="0E4C1884" w14:textId="77777777" w:rsidR="002837FA" w:rsidRPr="00A246D5" w:rsidRDefault="002837FA" w:rsidP="002837FA">
            <w:pPr>
              <w:spacing w:after="0"/>
              <w:jc w:val="right"/>
              <w:rPr>
                <w:rFonts w:cs="Calibri"/>
                <w:color w:val="000000"/>
                <w:sz w:val="16"/>
                <w:szCs w:val="16"/>
                <w:u w:val="single"/>
                <w:lang w:val="es-CL" w:eastAsia="es-CL"/>
              </w:rPr>
            </w:pPr>
            <w:r w:rsidRPr="00A246D5">
              <w:rPr>
                <w:rFonts w:cs="Calibri"/>
                <w:color w:val="000000"/>
                <w:sz w:val="16"/>
                <w:szCs w:val="16"/>
                <w:u w:val="single"/>
                <w:lang w:val="es-CL" w:eastAsia="es-CL"/>
              </w:rPr>
              <w:t>SR-06</w:t>
            </w:r>
          </w:p>
        </w:tc>
        <w:tc>
          <w:tcPr>
            <w:tcW w:w="0" w:type="auto"/>
            <w:tcBorders>
              <w:top w:val="single" w:sz="4" w:space="0" w:color="auto"/>
              <w:left w:val="nil"/>
              <w:bottom w:val="single" w:sz="4" w:space="0" w:color="auto"/>
              <w:right w:val="single" w:sz="4" w:space="0" w:color="auto"/>
            </w:tcBorders>
            <w:shd w:val="clear" w:color="000000" w:fill="D9E1F2"/>
            <w:noWrap/>
            <w:textDirection w:val="btLr"/>
            <w:vAlign w:val="bottom"/>
            <w:hideMark/>
          </w:tcPr>
          <w:p w14:paraId="18554677" w14:textId="77777777" w:rsidR="002837FA" w:rsidRPr="00A246D5" w:rsidRDefault="002837FA" w:rsidP="002837FA">
            <w:pPr>
              <w:spacing w:after="0"/>
              <w:jc w:val="right"/>
              <w:rPr>
                <w:rFonts w:cs="Calibri"/>
                <w:color w:val="000000"/>
                <w:sz w:val="16"/>
                <w:szCs w:val="16"/>
                <w:u w:val="single"/>
                <w:lang w:val="es-CL" w:eastAsia="es-CL"/>
              </w:rPr>
            </w:pPr>
            <w:r w:rsidRPr="00A246D5">
              <w:rPr>
                <w:rFonts w:cs="Calibri"/>
                <w:color w:val="000000"/>
                <w:sz w:val="16"/>
                <w:szCs w:val="16"/>
                <w:u w:val="single"/>
                <w:lang w:val="es-CL" w:eastAsia="es-CL"/>
              </w:rPr>
              <w:t>SR-07</w:t>
            </w:r>
          </w:p>
        </w:tc>
        <w:tc>
          <w:tcPr>
            <w:tcW w:w="0" w:type="auto"/>
            <w:tcBorders>
              <w:top w:val="single" w:sz="4" w:space="0" w:color="auto"/>
              <w:left w:val="nil"/>
              <w:bottom w:val="single" w:sz="4" w:space="0" w:color="auto"/>
              <w:right w:val="single" w:sz="4" w:space="0" w:color="auto"/>
            </w:tcBorders>
            <w:shd w:val="clear" w:color="000000" w:fill="D9E1F2"/>
            <w:noWrap/>
            <w:textDirection w:val="btLr"/>
            <w:vAlign w:val="bottom"/>
            <w:hideMark/>
          </w:tcPr>
          <w:p w14:paraId="1A7CF3C9" w14:textId="77777777" w:rsidR="002837FA" w:rsidRPr="00A246D5" w:rsidRDefault="002837FA" w:rsidP="002837FA">
            <w:pPr>
              <w:spacing w:after="0"/>
              <w:jc w:val="right"/>
              <w:rPr>
                <w:rFonts w:cs="Calibri"/>
                <w:color w:val="000000"/>
                <w:sz w:val="16"/>
                <w:szCs w:val="16"/>
                <w:u w:val="single"/>
                <w:lang w:val="es-CL" w:eastAsia="es-CL"/>
              </w:rPr>
            </w:pPr>
            <w:r w:rsidRPr="00A246D5">
              <w:rPr>
                <w:rFonts w:cs="Calibri"/>
                <w:color w:val="000000"/>
                <w:sz w:val="16"/>
                <w:szCs w:val="16"/>
                <w:u w:val="single"/>
                <w:lang w:val="es-CL" w:eastAsia="es-CL"/>
              </w:rPr>
              <w:t>SR-08</w:t>
            </w:r>
          </w:p>
        </w:tc>
        <w:tc>
          <w:tcPr>
            <w:tcW w:w="0" w:type="auto"/>
            <w:tcBorders>
              <w:top w:val="single" w:sz="4" w:space="0" w:color="auto"/>
              <w:left w:val="nil"/>
              <w:bottom w:val="single" w:sz="4" w:space="0" w:color="auto"/>
              <w:right w:val="single" w:sz="4" w:space="0" w:color="auto"/>
            </w:tcBorders>
            <w:shd w:val="clear" w:color="000000" w:fill="D9E1F2"/>
            <w:noWrap/>
            <w:textDirection w:val="btLr"/>
            <w:vAlign w:val="bottom"/>
            <w:hideMark/>
          </w:tcPr>
          <w:p w14:paraId="46A13478" w14:textId="77777777" w:rsidR="002837FA" w:rsidRPr="00A246D5" w:rsidRDefault="002837FA" w:rsidP="002837FA">
            <w:pPr>
              <w:spacing w:after="0"/>
              <w:jc w:val="right"/>
              <w:rPr>
                <w:rFonts w:cs="Calibri"/>
                <w:color w:val="000000"/>
                <w:sz w:val="16"/>
                <w:szCs w:val="16"/>
                <w:u w:val="single"/>
                <w:lang w:val="es-CL" w:eastAsia="es-CL"/>
              </w:rPr>
            </w:pPr>
            <w:r w:rsidRPr="00A246D5">
              <w:rPr>
                <w:rFonts w:cs="Calibri"/>
                <w:color w:val="000000"/>
                <w:sz w:val="16"/>
                <w:szCs w:val="16"/>
                <w:u w:val="single"/>
                <w:lang w:val="es-CL" w:eastAsia="es-CL"/>
              </w:rPr>
              <w:t>SR-09</w:t>
            </w:r>
          </w:p>
        </w:tc>
        <w:tc>
          <w:tcPr>
            <w:tcW w:w="0" w:type="auto"/>
            <w:tcBorders>
              <w:top w:val="single" w:sz="4" w:space="0" w:color="auto"/>
              <w:left w:val="nil"/>
              <w:bottom w:val="single" w:sz="4" w:space="0" w:color="auto"/>
              <w:right w:val="single" w:sz="4" w:space="0" w:color="auto"/>
            </w:tcBorders>
            <w:shd w:val="clear" w:color="000000" w:fill="D9E1F2"/>
            <w:noWrap/>
            <w:textDirection w:val="btLr"/>
            <w:vAlign w:val="bottom"/>
            <w:hideMark/>
          </w:tcPr>
          <w:p w14:paraId="3166C041" w14:textId="77777777" w:rsidR="002837FA" w:rsidRPr="00A246D5" w:rsidRDefault="002837FA" w:rsidP="002837FA">
            <w:pPr>
              <w:spacing w:after="0"/>
              <w:jc w:val="right"/>
              <w:rPr>
                <w:rFonts w:cs="Calibri"/>
                <w:color w:val="000000"/>
                <w:sz w:val="16"/>
                <w:szCs w:val="16"/>
                <w:u w:val="single"/>
                <w:lang w:val="es-CL" w:eastAsia="es-CL"/>
              </w:rPr>
            </w:pPr>
            <w:r w:rsidRPr="00A246D5">
              <w:rPr>
                <w:rFonts w:cs="Calibri"/>
                <w:color w:val="000000"/>
                <w:sz w:val="16"/>
                <w:szCs w:val="16"/>
                <w:u w:val="single"/>
                <w:lang w:val="es-CL" w:eastAsia="es-CL"/>
              </w:rPr>
              <w:t>SR-10</w:t>
            </w:r>
          </w:p>
        </w:tc>
        <w:tc>
          <w:tcPr>
            <w:tcW w:w="0" w:type="auto"/>
            <w:tcBorders>
              <w:top w:val="single" w:sz="4" w:space="0" w:color="auto"/>
              <w:left w:val="nil"/>
              <w:bottom w:val="single" w:sz="4" w:space="0" w:color="auto"/>
              <w:right w:val="single" w:sz="4" w:space="0" w:color="auto"/>
            </w:tcBorders>
            <w:shd w:val="clear" w:color="000000" w:fill="D9E1F2"/>
            <w:noWrap/>
            <w:textDirection w:val="btLr"/>
            <w:vAlign w:val="bottom"/>
            <w:hideMark/>
          </w:tcPr>
          <w:p w14:paraId="4DEA3D3A" w14:textId="77777777" w:rsidR="002837FA" w:rsidRPr="00A246D5" w:rsidRDefault="002837FA" w:rsidP="002837FA">
            <w:pPr>
              <w:spacing w:after="0"/>
              <w:jc w:val="right"/>
              <w:rPr>
                <w:rFonts w:cs="Calibri"/>
                <w:color w:val="000000"/>
                <w:sz w:val="16"/>
                <w:szCs w:val="16"/>
                <w:u w:val="single"/>
                <w:lang w:val="es-CL" w:eastAsia="es-CL"/>
              </w:rPr>
            </w:pPr>
            <w:r w:rsidRPr="00A246D5">
              <w:rPr>
                <w:rFonts w:cs="Calibri"/>
                <w:color w:val="000000"/>
                <w:sz w:val="16"/>
                <w:szCs w:val="16"/>
                <w:u w:val="single"/>
                <w:lang w:val="es-CL" w:eastAsia="es-CL"/>
              </w:rPr>
              <w:t>SR-11</w:t>
            </w:r>
          </w:p>
        </w:tc>
        <w:tc>
          <w:tcPr>
            <w:tcW w:w="0" w:type="auto"/>
            <w:tcBorders>
              <w:top w:val="single" w:sz="4" w:space="0" w:color="auto"/>
              <w:left w:val="nil"/>
              <w:bottom w:val="single" w:sz="4" w:space="0" w:color="auto"/>
              <w:right w:val="single" w:sz="4" w:space="0" w:color="auto"/>
            </w:tcBorders>
            <w:shd w:val="clear" w:color="000000" w:fill="D9E1F2"/>
            <w:noWrap/>
            <w:textDirection w:val="btLr"/>
            <w:vAlign w:val="bottom"/>
            <w:hideMark/>
          </w:tcPr>
          <w:p w14:paraId="2E3BBC14" w14:textId="77777777" w:rsidR="002837FA" w:rsidRPr="00A246D5" w:rsidRDefault="002837FA" w:rsidP="002837FA">
            <w:pPr>
              <w:spacing w:after="0"/>
              <w:jc w:val="right"/>
              <w:rPr>
                <w:rFonts w:cs="Calibri"/>
                <w:color w:val="000000"/>
                <w:sz w:val="16"/>
                <w:szCs w:val="16"/>
                <w:u w:val="single"/>
                <w:lang w:val="es-CL" w:eastAsia="es-CL"/>
              </w:rPr>
            </w:pPr>
            <w:r w:rsidRPr="00A246D5">
              <w:rPr>
                <w:rFonts w:cs="Calibri"/>
                <w:color w:val="000000"/>
                <w:sz w:val="16"/>
                <w:szCs w:val="16"/>
                <w:u w:val="single"/>
                <w:lang w:val="es-CL" w:eastAsia="es-CL"/>
              </w:rPr>
              <w:t>SR-12</w:t>
            </w:r>
          </w:p>
        </w:tc>
        <w:tc>
          <w:tcPr>
            <w:tcW w:w="0" w:type="auto"/>
            <w:tcBorders>
              <w:top w:val="single" w:sz="4" w:space="0" w:color="auto"/>
              <w:left w:val="nil"/>
              <w:bottom w:val="single" w:sz="4" w:space="0" w:color="auto"/>
              <w:right w:val="single" w:sz="4" w:space="0" w:color="auto"/>
            </w:tcBorders>
            <w:shd w:val="clear" w:color="000000" w:fill="D9E1F2"/>
            <w:noWrap/>
            <w:textDirection w:val="btLr"/>
            <w:vAlign w:val="bottom"/>
            <w:hideMark/>
          </w:tcPr>
          <w:p w14:paraId="44AB1538" w14:textId="77777777" w:rsidR="002837FA" w:rsidRPr="00A246D5" w:rsidRDefault="002837FA" w:rsidP="002837FA">
            <w:pPr>
              <w:spacing w:after="0"/>
              <w:jc w:val="right"/>
              <w:rPr>
                <w:rFonts w:cs="Calibri"/>
                <w:color w:val="000000"/>
                <w:sz w:val="16"/>
                <w:szCs w:val="16"/>
                <w:u w:val="single"/>
                <w:lang w:val="es-CL" w:eastAsia="es-CL"/>
              </w:rPr>
            </w:pPr>
            <w:r w:rsidRPr="00A246D5">
              <w:rPr>
                <w:rFonts w:cs="Calibri"/>
                <w:color w:val="000000"/>
                <w:sz w:val="16"/>
                <w:szCs w:val="16"/>
                <w:u w:val="single"/>
                <w:lang w:val="es-CL" w:eastAsia="es-CL"/>
              </w:rPr>
              <w:t>SR-13</w:t>
            </w:r>
          </w:p>
        </w:tc>
        <w:tc>
          <w:tcPr>
            <w:tcW w:w="0" w:type="auto"/>
            <w:tcBorders>
              <w:top w:val="single" w:sz="4" w:space="0" w:color="auto"/>
              <w:left w:val="nil"/>
              <w:bottom w:val="single" w:sz="4" w:space="0" w:color="auto"/>
              <w:right w:val="single" w:sz="4" w:space="0" w:color="auto"/>
            </w:tcBorders>
            <w:shd w:val="clear" w:color="000000" w:fill="D9E1F2"/>
            <w:noWrap/>
            <w:textDirection w:val="btLr"/>
            <w:vAlign w:val="bottom"/>
            <w:hideMark/>
          </w:tcPr>
          <w:p w14:paraId="7259E9E5" w14:textId="77777777" w:rsidR="002837FA" w:rsidRPr="00A246D5" w:rsidRDefault="002837FA" w:rsidP="002837FA">
            <w:pPr>
              <w:spacing w:after="0"/>
              <w:jc w:val="right"/>
              <w:rPr>
                <w:rFonts w:cs="Calibri"/>
                <w:color w:val="000000"/>
                <w:sz w:val="16"/>
                <w:szCs w:val="16"/>
                <w:u w:val="single"/>
                <w:lang w:val="es-CL" w:eastAsia="es-CL"/>
              </w:rPr>
            </w:pPr>
            <w:r w:rsidRPr="00A246D5">
              <w:rPr>
                <w:rFonts w:cs="Calibri"/>
                <w:color w:val="000000"/>
                <w:sz w:val="16"/>
                <w:szCs w:val="16"/>
                <w:u w:val="single"/>
                <w:lang w:val="es-CL" w:eastAsia="es-CL"/>
              </w:rPr>
              <w:t>SR-14</w:t>
            </w:r>
          </w:p>
        </w:tc>
        <w:tc>
          <w:tcPr>
            <w:tcW w:w="0" w:type="auto"/>
            <w:tcBorders>
              <w:top w:val="single" w:sz="4" w:space="0" w:color="auto"/>
              <w:left w:val="nil"/>
              <w:bottom w:val="single" w:sz="4" w:space="0" w:color="auto"/>
              <w:right w:val="single" w:sz="4" w:space="0" w:color="auto"/>
            </w:tcBorders>
            <w:shd w:val="clear" w:color="000000" w:fill="D9E1F2"/>
            <w:noWrap/>
            <w:textDirection w:val="btLr"/>
            <w:vAlign w:val="bottom"/>
            <w:hideMark/>
          </w:tcPr>
          <w:p w14:paraId="7E6EED40" w14:textId="77777777" w:rsidR="002837FA" w:rsidRPr="00A246D5" w:rsidRDefault="002837FA" w:rsidP="002837FA">
            <w:pPr>
              <w:spacing w:after="0"/>
              <w:jc w:val="right"/>
              <w:rPr>
                <w:rFonts w:cs="Calibri"/>
                <w:color w:val="000000"/>
                <w:sz w:val="16"/>
                <w:szCs w:val="16"/>
                <w:u w:val="single"/>
                <w:lang w:val="es-CL" w:eastAsia="es-CL"/>
              </w:rPr>
            </w:pPr>
            <w:r w:rsidRPr="00A246D5">
              <w:rPr>
                <w:rFonts w:cs="Calibri"/>
                <w:color w:val="000000"/>
                <w:sz w:val="16"/>
                <w:szCs w:val="16"/>
                <w:u w:val="single"/>
                <w:lang w:val="es-CL" w:eastAsia="es-CL"/>
              </w:rPr>
              <w:t>SR-15</w:t>
            </w:r>
          </w:p>
        </w:tc>
        <w:tc>
          <w:tcPr>
            <w:tcW w:w="0" w:type="auto"/>
            <w:tcBorders>
              <w:top w:val="single" w:sz="4" w:space="0" w:color="auto"/>
              <w:left w:val="nil"/>
              <w:bottom w:val="single" w:sz="4" w:space="0" w:color="auto"/>
              <w:right w:val="single" w:sz="4" w:space="0" w:color="auto"/>
            </w:tcBorders>
            <w:shd w:val="clear" w:color="000000" w:fill="D9E1F2"/>
            <w:noWrap/>
            <w:textDirection w:val="btLr"/>
            <w:vAlign w:val="bottom"/>
            <w:hideMark/>
          </w:tcPr>
          <w:p w14:paraId="0090A238" w14:textId="77777777" w:rsidR="002837FA" w:rsidRPr="00A246D5" w:rsidRDefault="002837FA" w:rsidP="002837FA">
            <w:pPr>
              <w:spacing w:after="0"/>
              <w:jc w:val="right"/>
              <w:rPr>
                <w:rFonts w:cs="Calibri"/>
                <w:color w:val="000000"/>
                <w:sz w:val="16"/>
                <w:szCs w:val="16"/>
                <w:u w:val="single"/>
                <w:lang w:val="es-CL" w:eastAsia="es-CL"/>
              </w:rPr>
            </w:pPr>
            <w:r w:rsidRPr="00A246D5">
              <w:rPr>
                <w:rFonts w:cs="Calibri"/>
                <w:color w:val="000000"/>
                <w:sz w:val="16"/>
                <w:szCs w:val="16"/>
                <w:u w:val="single"/>
                <w:lang w:val="es-CL" w:eastAsia="es-CL"/>
              </w:rPr>
              <w:t>SR-16</w:t>
            </w:r>
          </w:p>
        </w:tc>
        <w:tc>
          <w:tcPr>
            <w:tcW w:w="0" w:type="auto"/>
            <w:tcBorders>
              <w:top w:val="single" w:sz="4" w:space="0" w:color="auto"/>
              <w:left w:val="nil"/>
              <w:bottom w:val="single" w:sz="4" w:space="0" w:color="auto"/>
              <w:right w:val="single" w:sz="4" w:space="0" w:color="auto"/>
            </w:tcBorders>
            <w:shd w:val="clear" w:color="000000" w:fill="D9E1F2"/>
            <w:noWrap/>
            <w:textDirection w:val="btLr"/>
            <w:vAlign w:val="bottom"/>
            <w:hideMark/>
          </w:tcPr>
          <w:p w14:paraId="47ABFC76" w14:textId="77777777" w:rsidR="002837FA" w:rsidRPr="00A246D5" w:rsidRDefault="002837FA" w:rsidP="002837FA">
            <w:pPr>
              <w:spacing w:after="0"/>
              <w:jc w:val="right"/>
              <w:rPr>
                <w:rFonts w:cs="Calibri"/>
                <w:color w:val="000000"/>
                <w:sz w:val="16"/>
                <w:szCs w:val="16"/>
                <w:u w:val="single"/>
                <w:lang w:val="es-CL" w:eastAsia="es-CL"/>
              </w:rPr>
            </w:pPr>
            <w:r w:rsidRPr="00A246D5">
              <w:rPr>
                <w:rFonts w:cs="Calibri"/>
                <w:color w:val="000000"/>
                <w:sz w:val="16"/>
                <w:szCs w:val="16"/>
                <w:u w:val="single"/>
                <w:lang w:val="es-CL" w:eastAsia="es-CL"/>
              </w:rPr>
              <w:t>SR-17</w:t>
            </w:r>
          </w:p>
        </w:tc>
        <w:tc>
          <w:tcPr>
            <w:tcW w:w="0" w:type="auto"/>
            <w:tcBorders>
              <w:top w:val="single" w:sz="4" w:space="0" w:color="auto"/>
              <w:left w:val="nil"/>
              <w:bottom w:val="single" w:sz="4" w:space="0" w:color="auto"/>
              <w:right w:val="single" w:sz="4" w:space="0" w:color="auto"/>
            </w:tcBorders>
            <w:shd w:val="clear" w:color="000000" w:fill="D9E1F2"/>
            <w:noWrap/>
            <w:textDirection w:val="btLr"/>
            <w:vAlign w:val="bottom"/>
            <w:hideMark/>
          </w:tcPr>
          <w:p w14:paraId="2C010499" w14:textId="77777777" w:rsidR="002837FA" w:rsidRPr="00A246D5" w:rsidRDefault="002837FA" w:rsidP="002837FA">
            <w:pPr>
              <w:spacing w:after="0"/>
              <w:jc w:val="right"/>
              <w:rPr>
                <w:rFonts w:cs="Calibri"/>
                <w:color w:val="000000"/>
                <w:sz w:val="16"/>
                <w:szCs w:val="16"/>
                <w:u w:val="single"/>
                <w:lang w:val="es-CL" w:eastAsia="es-CL"/>
              </w:rPr>
            </w:pPr>
            <w:r w:rsidRPr="00A246D5">
              <w:rPr>
                <w:rFonts w:cs="Calibri"/>
                <w:color w:val="000000"/>
                <w:sz w:val="16"/>
                <w:szCs w:val="16"/>
                <w:u w:val="single"/>
                <w:lang w:val="es-CL" w:eastAsia="es-CL"/>
              </w:rPr>
              <w:t>SR-18</w:t>
            </w:r>
          </w:p>
        </w:tc>
        <w:tc>
          <w:tcPr>
            <w:tcW w:w="0" w:type="auto"/>
            <w:tcBorders>
              <w:top w:val="single" w:sz="4" w:space="0" w:color="auto"/>
              <w:left w:val="nil"/>
              <w:bottom w:val="single" w:sz="4" w:space="0" w:color="auto"/>
              <w:right w:val="single" w:sz="4" w:space="0" w:color="auto"/>
            </w:tcBorders>
            <w:shd w:val="clear" w:color="000000" w:fill="D9E1F2"/>
            <w:noWrap/>
            <w:textDirection w:val="btLr"/>
            <w:vAlign w:val="bottom"/>
            <w:hideMark/>
          </w:tcPr>
          <w:p w14:paraId="3E1A3CB2" w14:textId="77777777" w:rsidR="002837FA" w:rsidRPr="00A246D5" w:rsidRDefault="002837FA" w:rsidP="002837FA">
            <w:pPr>
              <w:spacing w:after="0"/>
              <w:jc w:val="right"/>
              <w:rPr>
                <w:rFonts w:cs="Calibri"/>
                <w:color w:val="000000"/>
                <w:sz w:val="16"/>
                <w:szCs w:val="16"/>
                <w:u w:val="single"/>
                <w:lang w:val="es-CL" w:eastAsia="es-CL"/>
              </w:rPr>
            </w:pPr>
            <w:r w:rsidRPr="00A246D5">
              <w:rPr>
                <w:rFonts w:cs="Calibri"/>
                <w:color w:val="000000"/>
                <w:sz w:val="16"/>
                <w:szCs w:val="16"/>
                <w:u w:val="single"/>
                <w:lang w:val="es-CL" w:eastAsia="es-CL"/>
              </w:rPr>
              <w:t>SR-19</w:t>
            </w:r>
          </w:p>
        </w:tc>
        <w:tc>
          <w:tcPr>
            <w:tcW w:w="0" w:type="auto"/>
            <w:tcBorders>
              <w:top w:val="single" w:sz="4" w:space="0" w:color="auto"/>
              <w:left w:val="nil"/>
              <w:bottom w:val="single" w:sz="4" w:space="0" w:color="auto"/>
              <w:right w:val="single" w:sz="4" w:space="0" w:color="auto"/>
            </w:tcBorders>
            <w:shd w:val="clear" w:color="000000" w:fill="D9E1F2"/>
            <w:noWrap/>
            <w:textDirection w:val="btLr"/>
            <w:vAlign w:val="bottom"/>
            <w:hideMark/>
          </w:tcPr>
          <w:p w14:paraId="0F974DB6" w14:textId="77777777" w:rsidR="002837FA" w:rsidRPr="00A246D5" w:rsidRDefault="002837FA" w:rsidP="002837FA">
            <w:pPr>
              <w:spacing w:after="0"/>
              <w:jc w:val="right"/>
              <w:rPr>
                <w:rFonts w:cs="Calibri"/>
                <w:color w:val="000000"/>
                <w:sz w:val="16"/>
                <w:szCs w:val="16"/>
                <w:u w:val="single"/>
                <w:lang w:val="es-CL" w:eastAsia="es-CL"/>
              </w:rPr>
            </w:pPr>
            <w:r w:rsidRPr="00A246D5">
              <w:rPr>
                <w:rFonts w:cs="Calibri"/>
                <w:color w:val="000000"/>
                <w:sz w:val="16"/>
                <w:szCs w:val="16"/>
                <w:u w:val="single"/>
                <w:lang w:val="es-CL" w:eastAsia="es-CL"/>
              </w:rPr>
              <w:t>SR-20</w:t>
            </w:r>
          </w:p>
        </w:tc>
        <w:tc>
          <w:tcPr>
            <w:tcW w:w="0" w:type="auto"/>
            <w:tcBorders>
              <w:top w:val="single" w:sz="4" w:space="0" w:color="auto"/>
              <w:left w:val="nil"/>
              <w:bottom w:val="single" w:sz="4" w:space="0" w:color="auto"/>
              <w:right w:val="single" w:sz="4" w:space="0" w:color="auto"/>
            </w:tcBorders>
            <w:shd w:val="clear" w:color="000000" w:fill="D9E1F2"/>
            <w:noWrap/>
            <w:textDirection w:val="btLr"/>
            <w:vAlign w:val="bottom"/>
            <w:hideMark/>
          </w:tcPr>
          <w:p w14:paraId="3A8CF8D0" w14:textId="77777777" w:rsidR="002837FA" w:rsidRPr="00A246D5" w:rsidRDefault="002837FA" w:rsidP="002837FA">
            <w:pPr>
              <w:spacing w:after="0"/>
              <w:jc w:val="right"/>
              <w:rPr>
                <w:rFonts w:cs="Calibri"/>
                <w:color w:val="000000"/>
                <w:sz w:val="16"/>
                <w:szCs w:val="16"/>
                <w:u w:val="single"/>
                <w:lang w:val="es-CL" w:eastAsia="es-CL"/>
              </w:rPr>
            </w:pPr>
            <w:r w:rsidRPr="00A246D5">
              <w:rPr>
                <w:rFonts w:cs="Calibri"/>
                <w:color w:val="000000"/>
                <w:sz w:val="16"/>
                <w:szCs w:val="16"/>
                <w:u w:val="single"/>
                <w:lang w:val="es-CL" w:eastAsia="es-CL"/>
              </w:rPr>
              <w:t>SR-21</w:t>
            </w:r>
          </w:p>
        </w:tc>
        <w:tc>
          <w:tcPr>
            <w:tcW w:w="0" w:type="auto"/>
            <w:tcBorders>
              <w:top w:val="single" w:sz="4" w:space="0" w:color="auto"/>
              <w:left w:val="nil"/>
              <w:bottom w:val="single" w:sz="4" w:space="0" w:color="auto"/>
              <w:right w:val="single" w:sz="4" w:space="0" w:color="auto"/>
            </w:tcBorders>
            <w:shd w:val="clear" w:color="000000" w:fill="D9E1F2"/>
            <w:noWrap/>
            <w:textDirection w:val="btLr"/>
            <w:vAlign w:val="bottom"/>
            <w:hideMark/>
          </w:tcPr>
          <w:p w14:paraId="4D321828" w14:textId="77777777" w:rsidR="002837FA" w:rsidRPr="00A246D5" w:rsidRDefault="002837FA" w:rsidP="002837FA">
            <w:pPr>
              <w:spacing w:after="0"/>
              <w:jc w:val="right"/>
              <w:rPr>
                <w:rFonts w:cs="Calibri"/>
                <w:color w:val="000000"/>
                <w:sz w:val="16"/>
                <w:szCs w:val="16"/>
                <w:u w:val="single"/>
                <w:lang w:val="es-CL" w:eastAsia="es-CL"/>
              </w:rPr>
            </w:pPr>
            <w:r w:rsidRPr="00A246D5">
              <w:rPr>
                <w:rFonts w:cs="Calibri"/>
                <w:color w:val="000000"/>
                <w:sz w:val="16"/>
                <w:szCs w:val="16"/>
                <w:u w:val="single"/>
                <w:lang w:val="es-CL" w:eastAsia="es-CL"/>
              </w:rPr>
              <w:t>SR-22</w:t>
            </w:r>
          </w:p>
        </w:tc>
        <w:tc>
          <w:tcPr>
            <w:tcW w:w="0" w:type="auto"/>
            <w:tcBorders>
              <w:top w:val="single" w:sz="4" w:space="0" w:color="auto"/>
              <w:left w:val="nil"/>
              <w:bottom w:val="single" w:sz="4" w:space="0" w:color="auto"/>
              <w:right w:val="single" w:sz="4" w:space="0" w:color="auto"/>
            </w:tcBorders>
            <w:shd w:val="clear" w:color="000000" w:fill="D9E1F2"/>
            <w:noWrap/>
            <w:textDirection w:val="btLr"/>
            <w:vAlign w:val="bottom"/>
            <w:hideMark/>
          </w:tcPr>
          <w:p w14:paraId="15D59325" w14:textId="77777777" w:rsidR="002837FA" w:rsidRPr="00A246D5" w:rsidRDefault="002837FA" w:rsidP="002837FA">
            <w:pPr>
              <w:spacing w:after="0"/>
              <w:jc w:val="right"/>
              <w:rPr>
                <w:rFonts w:cs="Calibri"/>
                <w:color w:val="000000"/>
                <w:sz w:val="16"/>
                <w:szCs w:val="16"/>
                <w:u w:val="single"/>
                <w:lang w:val="es-CL" w:eastAsia="es-CL"/>
              </w:rPr>
            </w:pPr>
            <w:r w:rsidRPr="00A246D5">
              <w:rPr>
                <w:rFonts w:cs="Calibri"/>
                <w:color w:val="000000"/>
                <w:sz w:val="16"/>
                <w:szCs w:val="16"/>
                <w:u w:val="single"/>
                <w:lang w:val="es-CL" w:eastAsia="es-CL"/>
              </w:rPr>
              <w:t>SR-23</w:t>
            </w:r>
          </w:p>
        </w:tc>
      </w:tr>
      <w:tr w:rsidR="002837FA" w:rsidRPr="00A246D5" w14:paraId="000FCFBD" w14:textId="77777777" w:rsidTr="002837FA">
        <w:trPr>
          <w:trHeight w:val="290"/>
        </w:trPr>
        <w:tc>
          <w:tcPr>
            <w:tcW w:w="0" w:type="auto"/>
            <w:tcBorders>
              <w:top w:val="nil"/>
              <w:left w:val="single" w:sz="4" w:space="0" w:color="auto"/>
              <w:bottom w:val="single" w:sz="4" w:space="0" w:color="auto"/>
              <w:right w:val="single" w:sz="4" w:space="0" w:color="auto"/>
            </w:tcBorders>
            <w:shd w:val="clear" w:color="000000" w:fill="FCE4D6"/>
            <w:noWrap/>
            <w:vAlign w:val="bottom"/>
            <w:hideMark/>
          </w:tcPr>
          <w:p w14:paraId="2827586C" w14:textId="77777777" w:rsidR="002837FA" w:rsidRPr="00A246D5" w:rsidRDefault="002837FA" w:rsidP="002837FA">
            <w:pPr>
              <w:spacing w:after="0"/>
              <w:jc w:val="left"/>
              <w:rPr>
                <w:rFonts w:cs="Calibri"/>
                <w:color w:val="000000"/>
                <w:sz w:val="16"/>
                <w:szCs w:val="16"/>
                <w:u w:val="single"/>
                <w:lang w:val="es-CL" w:eastAsia="es-CL"/>
              </w:rPr>
            </w:pPr>
            <w:r w:rsidRPr="00A246D5">
              <w:rPr>
                <w:rFonts w:cs="Calibri"/>
                <w:color w:val="000000"/>
                <w:sz w:val="16"/>
                <w:szCs w:val="16"/>
                <w:u w:val="single"/>
                <w:lang w:val="es-CL" w:eastAsia="es-CL"/>
              </w:rPr>
              <w:t>UR-01</w:t>
            </w:r>
          </w:p>
        </w:tc>
        <w:tc>
          <w:tcPr>
            <w:tcW w:w="0" w:type="auto"/>
            <w:tcBorders>
              <w:top w:val="nil"/>
              <w:left w:val="nil"/>
              <w:bottom w:val="single" w:sz="4" w:space="0" w:color="auto"/>
              <w:right w:val="single" w:sz="4" w:space="0" w:color="auto"/>
            </w:tcBorders>
            <w:noWrap/>
            <w:vAlign w:val="center"/>
            <w:hideMark/>
          </w:tcPr>
          <w:p w14:paraId="0877DCF6"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796485E8"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20720C7F"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52561750"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X</w:t>
            </w:r>
          </w:p>
        </w:tc>
        <w:tc>
          <w:tcPr>
            <w:tcW w:w="0" w:type="auto"/>
            <w:tcBorders>
              <w:top w:val="nil"/>
              <w:left w:val="nil"/>
              <w:bottom w:val="single" w:sz="4" w:space="0" w:color="auto"/>
              <w:right w:val="single" w:sz="4" w:space="0" w:color="auto"/>
            </w:tcBorders>
            <w:noWrap/>
            <w:vAlign w:val="center"/>
            <w:hideMark/>
          </w:tcPr>
          <w:p w14:paraId="4BC93439"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00E55896"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X</w:t>
            </w:r>
          </w:p>
        </w:tc>
        <w:tc>
          <w:tcPr>
            <w:tcW w:w="0" w:type="auto"/>
            <w:tcBorders>
              <w:top w:val="nil"/>
              <w:left w:val="nil"/>
              <w:bottom w:val="single" w:sz="4" w:space="0" w:color="auto"/>
              <w:right w:val="single" w:sz="4" w:space="0" w:color="auto"/>
            </w:tcBorders>
            <w:noWrap/>
            <w:vAlign w:val="center"/>
            <w:hideMark/>
          </w:tcPr>
          <w:p w14:paraId="798418DA"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5BBA6366"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18841D58"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1F6671EB"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382CF9A5"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30720E67"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229F48A1"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53B21FB4"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737726B6"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3D150AA7"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6B46904B"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0D1A6F1B"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4A251AFA"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0C88BD31"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74CEC881"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3BEEF68C"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59753219"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r>
      <w:tr w:rsidR="002837FA" w:rsidRPr="00A246D5" w14:paraId="4ED81A79" w14:textId="77777777" w:rsidTr="002837FA">
        <w:trPr>
          <w:trHeight w:val="290"/>
        </w:trPr>
        <w:tc>
          <w:tcPr>
            <w:tcW w:w="0" w:type="auto"/>
            <w:tcBorders>
              <w:top w:val="nil"/>
              <w:left w:val="single" w:sz="4" w:space="0" w:color="auto"/>
              <w:bottom w:val="single" w:sz="4" w:space="0" w:color="auto"/>
              <w:right w:val="single" w:sz="4" w:space="0" w:color="auto"/>
            </w:tcBorders>
            <w:shd w:val="clear" w:color="000000" w:fill="FCE4D6"/>
            <w:noWrap/>
            <w:vAlign w:val="bottom"/>
            <w:hideMark/>
          </w:tcPr>
          <w:p w14:paraId="79A1334A" w14:textId="77777777" w:rsidR="002837FA" w:rsidRPr="00A246D5" w:rsidRDefault="002837FA" w:rsidP="002837FA">
            <w:pPr>
              <w:spacing w:after="0"/>
              <w:jc w:val="left"/>
              <w:rPr>
                <w:rFonts w:cs="Calibri"/>
                <w:color w:val="000000"/>
                <w:sz w:val="16"/>
                <w:szCs w:val="16"/>
                <w:u w:val="single"/>
                <w:lang w:val="es-CL" w:eastAsia="es-CL"/>
              </w:rPr>
            </w:pPr>
            <w:r w:rsidRPr="00A246D5">
              <w:rPr>
                <w:rFonts w:cs="Calibri"/>
                <w:color w:val="000000"/>
                <w:sz w:val="16"/>
                <w:szCs w:val="16"/>
                <w:u w:val="single"/>
                <w:lang w:val="es-CL" w:eastAsia="es-CL"/>
              </w:rPr>
              <w:t>UR-02</w:t>
            </w:r>
          </w:p>
        </w:tc>
        <w:tc>
          <w:tcPr>
            <w:tcW w:w="0" w:type="auto"/>
            <w:tcBorders>
              <w:top w:val="nil"/>
              <w:left w:val="nil"/>
              <w:bottom w:val="single" w:sz="4" w:space="0" w:color="auto"/>
              <w:right w:val="single" w:sz="4" w:space="0" w:color="auto"/>
            </w:tcBorders>
            <w:noWrap/>
            <w:vAlign w:val="center"/>
            <w:hideMark/>
          </w:tcPr>
          <w:p w14:paraId="38398F7A"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13420AAC"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67A029AB"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X</w:t>
            </w:r>
          </w:p>
        </w:tc>
        <w:tc>
          <w:tcPr>
            <w:tcW w:w="0" w:type="auto"/>
            <w:tcBorders>
              <w:top w:val="nil"/>
              <w:left w:val="nil"/>
              <w:bottom w:val="single" w:sz="4" w:space="0" w:color="auto"/>
              <w:right w:val="single" w:sz="4" w:space="0" w:color="auto"/>
            </w:tcBorders>
            <w:noWrap/>
            <w:vAlign w:val="center"/>
            <w:hideMark/>
          </w:tcPr>
          <w:p w14:paraId="066B8660"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660ED103"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61754C82"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6C05110F"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X</w:t>
            </w:r>
          </w:p>
        </w:tc>
        <w:tc>
          <w:tcPr>
            <w:tcW w:w="0" w:type="auto"/>
            <w:tcBorders>
              <w:top w:val="nil"/>
              <w:left w:val="nil"/>
              <w:bottom w:val="single" w:sz="4" w:space="0" w:color="auto"/>
              <w:right w:val="single" w:sz="4" w:space="0" w:color="auto"/>
            </w:tcBorders>
            <w:noWrap/>
            <w:vAlign w:val="center"/>
            <w:hideMark/>
          </w:tcPr>
          <w:p w14:paraId="196C53A1"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6BD0FF9B"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4BEADF62"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0C889908"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6F6386FE"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583EBC3A"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79C7E3F2"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0480A3D1"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561947CA"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22E3F96F"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1EE4E421"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4E10806F"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6A1BEFDF"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4CCE3E23"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1F32B5C9"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7774972A"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r>
      <w:tr w:rsidR="002837FA" w:rsidRPr="00A246D5" w14:paraId="38F7BF66" w14:textId="77777777" w:rsidTr="002837FA">
        <w:trPr>
          <w:trHeight w:val="290"/>
        </w:trPr>
        <w:tc>
          <w:tcPr>
            <w:tcW w:w="0" w:type="auto"/>
            <w:tcBorders>
              <w:top w:val="nil"/>
              <w:left w:val="single" w:sz="4" w:space="0" w:color="auto"/>
              <w:bottom w:val="single" w:sz="4" w:space="0" w:color="auto"/>
              <w:right w:val="single" w:sz="4" w:space="0" w:color="auto"/>
            </w:tcBorders>
            <w:shd w:val="clear" w:color="000000" w:fill="FCE4D6"/>
            <w:noWrap/>
            <w:vAlign w:val="bottom"/>
            <w:hideMark/>
          </w:tcPr>
          <w:p w14:paraId="537C634E" w14:textId="77777777" w:rsidR="002837FA" w:rsidRPr="00A246D5" w:rsidRDefault="002837FA" w:rsidP="002837FA">
            <w:pPr>
              <w:spacing w:after="0"/>
              <w:jc w:val="left"/>
              <w:rPr>
                <w:rFonts w:cs="Calibri"/>
                <w:color w:val="000000"/>
                <w:sz w:val="16"/>
                <w:szCs w:val="16"/>
                <w:u w:val="single"/>
                <w:lang w:val="es-CL" w:eastAsia="es-CL"/>
              </w:rPr>
            </w:pPr>
            <w:r w:rsidRPr="00A246D5">
              <w:rPr>
                <w:rFonts w:cs="Calibri"/>
                <w:color w:val="000000"/>
                <w:sz w:val="16"/>
                <w:szCs w:val="16"/>
                <w:u w:val="single"/>
                <w:lang w:val="es-CL" w:eastAsia="es-CL"/>
              </w:rPr>
              <w:t>UR-03</w:t>
            </w:r>
          </w:p>
        </w:tc>
        <w:tc>
          <w:tcPr>
            <w:tcW w:w="0" w:type="auto"/>
            <w:tcBorders>
              <w:top w:val="nil"/>
              <w:left w:val="nil"/>
              <w:bottom w:val="single" w:sz="4" w:space="0" w:color="auto"/>
              <w:right w:val="single" w:sz="4" w:space="0" w:color="auto"/>
            </w:tcBorders>
            <w:noWrap/>
            <w:vAlign w:val="center"/>
            <w:hideMark/>
          </w:tcPr>
          <w:p w14:paraId="65FA8EE3"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5848755A"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X</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6ECAE432"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X</w:t>
            </w:r>
          </w:p>
        </w:tc>
        <w:tc>
          <w:tcPr>
            <w:tcW w:w="0" w:type="auto"/>
            <w:tcBorders>
              <w:top w:val="nil"/>
              <w:left w:val="nil"/>
              <w:bottom w:val="single" w:sz="4" w:space="0" w:color="auto"/>
              <w:right w:val="single" w:sz="4" w:space="0" w:color="auto"/>
            </w:tcBorders>
            <w:noWrap/>
            <w:vAlign w:val="center"/>
            <w:hideMark/>
          </w:tcPr>
          <w:p w14:paraId="78A13E95"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5CEAD409"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37D54B7D"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0CBDDBAC"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6AA1001E"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3D8E664D"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1AF764ED"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1FE7A07B"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140453FF"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051711CA"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6112360B"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12B01EAA"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09950AFF"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35D384B2"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0E967303"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3CC70578"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3A299C18"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695613D7"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2644181E"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1D5DF7CA"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r>
      <w:tr w:rsidR="002837FA" w:rsidRPr="00A246D5" w14:paraId="7A02A926" w14:textId="77777777" w:rsidTr="002837FA">
        <w:trPr>
          <w:trHeight w:val="290"/>
        </w:trPr>
        <w:tc>
          <w:tcPr>
            <w:tcW w:w="0" w:type="auto"/>
            <w:tcBorders>
              <w:top w:val="nil"/>
              <w:left w:val="single" w:sz="4" w:space="0" w:color="auto"/>
              <w:bottom w:val="single" w:sz="4" w:space="0" w:color="auto"/>
              <w:right w:val="single" w:sz="4" w:space="0" w:color="auto"/>
            </w:tcBorders>
            <w:shd w:val="clear" w:color="000000" w:fill="FCE4D6"/>
            <w:noWrap/>
            <w:vAlign w:val="bottom"/>
            <w:hideMark/>
          </w:tcPr>
          <w:p w14:paraId="13767CAE" w14:textId="77777777" w:rsidR="002837FA" w:rsidRPr="00A246D5" w:rsidRDefault="002837FA" w:rsidP="002837FA">
            <w:pPr>
              <w:spacing w:after="0"/>
              <w:jc w:val="left"/>
              <w:rPr>
                <w:rFonts w:cs="Calibri"/>
                <w:color w:val="000000"/>
                <w:sz w:val="16"/>
                <w:szCs w:val="16"/>
                <w:u w:val="single"/>
                <w:lang w:val="es-CL" w:eastAsia="es-CL"/>
              </w:rPr>
            </w:pPr>
            <w:r w:rsidRPr="00A246D5">
              <w:rPr>
                <w:rFonts w:cs="Calibri"/>
                <w:color w:val="000000"/>
                <w:sz w:val="16"/>
                <w:szCs w:val="16"/>
                <w:u w:val="single"/>
                <w:lang w:val="es-CL" w:eastAsia="es-CL"/>
              </w:rPr>
              <w:t>UR-04</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4399E3C5"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X</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01C3DE21"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X</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522D3822"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X</w:t>
            </w:r>
          </w:p>
        </w:tc>
        <w:tc>
          <w:tcPr>
            <w:tcW w:w="0" w:type="auto"/>
            <w:tcBorders>
              <w:top w:val="nil"/>
              <w:left w:val="nil"/>
              <w:bottom w:val="single" w:sz="4" w:space="0" w:color="auto"/>
              <w:right w:val="single" w:sz="4" w:space="0" w:color="auto"/>
            </w:tcBorders>
            <w:noWrap/>
            <w:vAlign w:val="center"/>
            <w:hideMark/>
          </w:tcPr>
          <w:p w14:paraId="2BCF4746"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49EE0785"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4BA350E8"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5363BB15"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340CF690"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705BB54C"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09470D4A"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05D579EC"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69B30263"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136F7DE3"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373D32D9"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41D49050"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12B132F8"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32FD08C5"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30463BA5"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116AE6C3"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4D2374B2"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6440B0CC"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20CB5DAD"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34D567FA"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r>
      <w:tr w:rsidR="002837FA" w:rsidRPr="00A246D5" w14:paraId="55CF9842" w14:textId="77777777" w:rsidTr="002837FA">
        <w:trPr>
          <w:trHeight w:val="290"/>
        </w:trPr>
        <w:tc>
          <w:tcPr>
            <w:tcW w:w="0" w:type="auto"/>
            <w:tcBorders>
              <w:top w:val="nil"/>
              <w:left w:val="single" w:sz="4" w:space="0" w:color="auto"/>
              <w:bottom w:val="single" w:sz="4" w:space="0" w:color="auto"/>
              <w:right w:val="single" w:sz="4" w:space="0" w:color="auto"/>
            </w:tcBorders>
            <w:shd w:val="clear" w:color="000000" w:fill="FCE4D6"/>
            <w:noWrap/>
            <w:vAlign w:val="bottom"/>
            <w:hideMark/>
          </w:tcPr>
          <w:p w14:paraId="53201402" w14:textId="77777777" w:rsidR="002837FA" w:rsidRPr="00A246D5" w:rsidRDefault="002837FA" w:rsidP="002837FA">
            <w:pPr>
              <w:spacing w:after="0"/>
              <w:jc w:val="left"/>
              <w:rPr>
                <w:rFonts w:cs="Calibri"/>
                <w:color w:val="000000"/>
                <w:sz w:val="16"/>
                <w:szCs w:val="16"/>
                <w:u w:val="single"/>
                <w:lang w:val="es-CL" w:eastAsia="es-CL"/>
              </w:rPr>
            </w:pPr>
            <w:r w:rsidRPr="00A246D5">
              <w:rPr>
                <w:rFonts w:cs="Calibri"/>
                <w:color w:val="000000"/>
                <w:sz w:val="16"/>
                <w:szCs w:val="16"/>
                <w:u w:val="single"/>
                <w:lang w:val="es-CL" w:eastAsia="es-CL"/>
              </w:rPr>
              <w:t>UR-05</w:t>
            </w:r>
          </w:p>
        </w:tc>
        <w:tc>
          <w:tcPr>
            <w:tcW w:w="0" w:type="auto"/>
            <w:tcBorders>
              <w:top w:val="nil"/>
              <w:left w:val="nil"/>
              <w:bottom w:val="single" w:sz="4" w:space="0" w:color="auto"/>
              <w:right w:val="single" w:sz="4" w:space="0" w:color="auto"/>
            </w:tcBorders>
            <w:noWrap/>
            <w:vAlign w:val="center"/>
            <w:hideMark/>
          </w:tcPr>
          <w:p w14:paraId="10AC7EA6"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44836BB0"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00C7206C"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72338EC5"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X</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3EF91CF8"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X</w:t>
            </w:r>
          </w:p>
        </w:tc>
        <w:tc>
          <w:tcPr>
            <w:tcW w:w="0" w:type="auto"/>
            <w:tcBorders>
              <w:top w:val="nil"/>
              <w:left w:val="nil"/>
              <w:bottom w:val="single" w:sz="4" w:space="0" w:color="auto"/>
              <w:right w:val="single" w:sz="4" w:space="0" w:color="auto"/>
            </w:tcBorders>
            <w:noWrap/>
            <w:vAlign w:val="center"/>
            <w:hideMark/>
          </w:tcPr>
          <w:p w14:paraId="75D92FC8"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280AF5C2"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4782CEBF"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X</w:t>
            </w:r>
          </w:p>
        </w:tc>
        <w:tc>
          <w:tcPr>
            <w:tcW w:w="0" w:type="auto"/>
            <w:tcBorders>
              <w:top w:val="nil"/>
              <w:left w:val="nil"/>
              <w:bottom w:val="single" w:sz="4" w:space="0" w:color="auto"/>
              <w:right w:val="single" w:sz="4" w:space="0" w:color="auto"/>
            </w:tcBorders>
            <w:noWrap/>
            <w:vAlign w:val="center"/>
            <w:hideMark/>
          </w:tcPr>
          <w:p w14:paraId="004242DE"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090BEB16"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X</w:t>
            </w:r>
          </w:p>
        </w:tc>
        <w:tc>
          <w:tcPr>
            <w:tcW w:w="0" w:type="auto"/>
            <w:tcBorders>
              <w:top w:val="nil"/>
              <w:left w:val="nil"/>
              <w:bottom w:val="single" w:sz="4" w:space="0" w:color="auto"/>
              <w:right w:val="single" w:sz="4" w:space="0" w:color="auto"/>
            </w:tcBorders>
            <w:noWrap/>
            <w:vAlign w:val="center"/>
            <w:hideMark/>
          </w:tcPr>
          <w:p w14:paraId="29465375"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09FC74A8"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X</w:t>
            </w:r>
          </w:p>
        </w:tc>
        <w:tc>
          <w:tcPr>
            <w:tcW w:w="0" w:type="auto"/>
            <w:tcBorders>
              <w:top w:val="nil"/>
              <w:left w:val="nil"/>
              <w:bottom w:val="single" w:sz="4" w:space="0" w:color="auto"/>
              <w:right w:val="single" w:sz="4" w:space="0" w:color="auto"/>
            </w:tcBorders>
            <w:noWrap/>
            <w:vAlign w:val="center"/>
            <w:hideMark/>
          </w:tcPr>
          <w:p w14:paraId="35140E5C"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5D77BFE4"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56097591"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43F014D7"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6C5C5BC9"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2E3A2C80"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08C9F55B"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46D66924"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2A8C760D"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6999A0BE"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45B898ED"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r>
      <w:tr w:rsidR="002837FA" w:rsidRPr="00A246D5" w14:paraId="1909E22D" w14:textId="77777777" w:rsidTr="002837FA">
        <w:trPr>
          <w:trHeight w:val="290"/>
        </w:trPr>
        <w:tc>
          <w:tcPr>
            <w:tcW w:w="0" w:type="auto"/>
            <w:tcBorders>
              <w:top w:val="nil"/>
              <w:left w:val="single" w:sz="4" w:space="0" w:color="auto"/>
              <w:bottom w:val="single" w:sz="4" w:space="0" w:color="auto"/>
              <w:right w:val="single" w:sz="4" w:space="0" w:color="auto"/>
            </w:tcBorders>
            <w:shd w:val="clear" w:color="000000" w:fill="FCE4D6"/>
            <w:noWrap/>
            <w:vAlign w:val="bottom"/>
            <w:hideMark/>
          </w:tcPr>
          <w:p w14:paraId="181105DA" w14:textId="77777777" w:rsidR="002837FA" w:rsidRPr="00A246D5" w:rsidRDefault="002837FA" w:rsidP="002837FA">
            <w:pPr>
              <w:spacing w:after="0"/>
              <w:jc w:val="left"/>
              <w:rPr>
                <w:rFonts w:cs="Calibri"/>
                <w:color w:val="000000"/>
                <w:sz w:val="16"/>
                <w:szCs w:val="16"/>
                <w:u w:val="single"/>
                <w:lang w:val="es-CL" w:eastAsia="es-CL"/>
              </w:rPr>
            </w:pPr>
            <w:r w:rsidRPr="00A246D5">
              <w:rPr>
                <w:rFonts w:cs="Calibri"/>
                <w:color w:val="000000"/>
                <w:sz w:val="16"/>
                <w:szCs w:val="16"/>
                <w:u w:val="single"/>
                <w:lang w:val="es-CL" w:eastAsia="es-CL"/>
              </w:rPr>
              <w:t>UR-06</w:t>
            </w:r>
          </w:p>
        </w:tc>
        <w:tc>
          <w:tcPr>
            <w:tcW w:w="0" w:type="auto"/>
            <w:tcBorders>
              <w:top w:val="nil"/>
              <w:left w:val="nil"/>
              <w:bottom w:val="single" w:sz="4" w:space="0" w:color="auto"/>
              <w:right w:val="single" w:sz="4" w:space="0" w:color="auto"/>
            </w:tcBorders>
            <w:noWrap/>
            <w:vAlign w:val="center"/>
            <w:hideMark/>
          </w:tcPr>
          <w:p w14:paraId="601A48EC"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6B6C5F92"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379B5C13"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5E281E71"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4424B136"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4EAF4E7E"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36630480"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0FB07C58"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009EE748"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6B1B682E"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1578A14E"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X</w:t>
            </w:r>
          </w:p>
        </w:tc>
        <w:tc>
          <w:tcPr>
            <w:tcW w:w="0" w:type="auto"/>
            <w:tcBorders>
              <w:top w:val="nil"/>
              <w:left w:val="nil"/>
              <w:bottom w:val="single" w:sz="4" w:space="0" w:color="auto"/>
              <w:right w:val="single" w:sz="4" w:space="0" w:color="auto"/>
            </w:tcBorders>
            <w:noWrap/>
            <w:vAlign w:val="center"/>
            <w:hideMark/>
          </w:tcPr>
          <w:p w14:paraId="4FD0DE43"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1AEBA1A2"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X</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5CA48FE7"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X</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303178C5"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X</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74F2EDF6"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X</w:t>
            </w:r>
          </w:p>
        </w:tc>
        <w:tc>
          <w:tcPr>
            <w:tcW w:w="0" w:type="auto"/>
            <w:tcBorders>
              <w:top w:val="nil"/>
              <w:left w:val="nil"/>
              <w:bottom w:val="single" w:sz="4" w:space="0" w:color="auto"/>
              <w:right w:val="single" w:sz="4" w:space="0" w:color="auto"/>
            </w:tcBorders>
            <w:noWrap/>
            <w:vAlign w:val="center"/>
            <w:hideMark/>
          </w:tcPr>
          <w:p w14:paraId="269FF2C0"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6130774E"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1B5DD716"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X</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7A11221B"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X</w:t>
            </w:r>
          </w:p>
        </w:tc>
        <w:tc>
          <w:tcPr>
            <w:tcW w:w="0" w:type="auto"/>
            <w:tcBorders>
              <w:top w:val="nil"/>
              <w:left w:val="nil"/>
              <w:bottom w:val="single" w:sz="4" w:space="0" w:color="auto"/>
              <w:right w:val="single" w:sz="4" w:space="0" w:color="auto"/>
            </w:tcBorders>
            <w:noWrap/>
            <w:vAlign w:val="center"/>
            <w:hideMark/>
          </w:tcPr>
          <w:p w14:paraId="7E567212"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55631DF0"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568074B3"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r>
      <w:tr w:rsidR="002837FA" w:rsidRPr="00A246D5" w14:paraId="3C178BCE" w14:textId="77777777" w:rsidTr="002837FA">
        <w:trPr>
          <w:trHeight w:val="290"/>
        </w:trPr>
        <w:tc>
          <w:tcPr>
            <w:tcW w:w="0" w:type="auto"/>
            <w:tcBorders>
              <w:top w:val="nil"/>
              <w:left w:val="single" w:sz="4" w:space="0" w:color="auto"/>
              <w:bottom w:val="single" w:sz="4" w:space="0" w:color="auto"/>
              <w:right w:val="single" w:sz="4" w:space="0" w:color="auto"/>
            </w:tcBorders>
            <w:shd w:val="clear" w:color="000000" w:fill="FCE4D6"/>
            <w:noWrap/>
            <w:vAlign w:val="bottom"/>
            <w:hideMark/>
          </w:tcPr>
          <w:p w14:paraId="2B36A873" w14:textId="77777777" w:rsidR="002837FA" w:rsidRPr="00A246D5" w:rsidRDefault="002837FA" w:rsidP="002837FA">
            <w:pPr>
              <w:spacing w:after="0"/>
              <w:jc w:val="left"/>
              <w:rPr>
                <w:rFonts w:cs="Calibri"/>
                <w:color w:val="000000"/>
                <w:sz w:val="16"/>
                <w:szCs w:val="16"/>
                <w:u w:val="single"/>
                <w:lang w:val="es-CL" w:eastAsia="es-CL"/>
              </w:rPr>
            </w:pPr>
            <w:r w:rsidRPr="00A246D5">
              <w:rPr>
                <w:rFonts w:cs="Calibri"/>
                <w:color w:val="000000"/>
                <w:sz w:val="16"/>
                <w:szCs w:val="16"/>
                <w:u w:val="single"/>
                <w:lang w:val="es-CL" w:eastAsia="es-CL"/>
              </w:rPr>
              <w:t>UR-07</w:t>
            </w:r>
          </w:p>
        </w:tc>
        <w:tc>
          <w:tcPr>
            <w:tcW w:w="0" w:type="auto"/>
            <w:tcBorders>
              <w:top w:val="nil"/>
              <w:left w:val="nil"/>
              <w:bottom w:val="single" w:sz="4" w:space="0" w:color="auto"/>
              <w:right w:val="single" w:sz="4" w:space="0" w:color="auto"/>
            </w:tcBorders>
            <w:noWrap/>
            <w:vAlign w:val="center"/>
            <w:hideMark/>
          </w:tcPr>
          <w:p w14:paraId="6AE8FDEB"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07621EC7"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5A437C40"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6A0299C9"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00D29B80"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2AA42B0F"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7714A2B5"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6DB2F14D"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04DFFCA7"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1FEC58E1"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X</w:t>
            </w:r>
          </w:p>
        </w:tc>
        <w:tc>
          <w:tcPr>
            <w:tcW w:w="0" w:type="auto"/>
            <w:tcBorders>
              <w:top w:val="nil"/>
              <w:left w:val="nil"/>
              <w:bottom w:val="single" w:sz="4" w:space="0" w:color="auto"/>
              <w:right w:val="single" w:sz="4" w:space="0" w:color="auto"/>
            </w:tcBorders>
            <w:noWrap/>
            <w:vAlign w:val="center"/>
            <w:hideMark/>
          </w:tcPr>
          <w:p w14:paraId="491A6AC8"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157F5998"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X</w:t>
            </w:r>
          </w:p>
        </w:tc>
        <w:tc>
          <w:tcPr>
            <w:tcW w:w="0" w:type="auto"/>
            <w:tcBorders>
              <w:top w:val="nil"/>
              <w:left w:val="nil"/>
              <w:bottom w:val="single" w:sz="4" w:space="0" w:color="auto"/>
              <w:right w:val="single" w:sz="4" w:space="0" w:color="auto"/>
            </w:tcBorders>
            <w:noWrap/>
            <w:vAlign w:val="center"/>
            <w:hideMark/>
          </w:tcPr>
          <w:p w14:paraId="519CD503"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08A4C828"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349F67DF"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62609879"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2EC63838"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05678328"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6F1F3B98"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1C3E1A8D"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158D4F18"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69200436"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0C4E8A2D"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r>
      <w:tr w:rsidR="002837FA" w:rsidRPr="00A246D5" w14:paraId="422AD110" w14:textId="77777777" w:rsidTr="002837FA">
        <w:trPr>
          <w:trHeight w:val="290"/>
        </w:trPr>
        <w:tc>
          <w:tcPr>
            <w:tcW w:w="0" w:type="auto"/>
            <w:tcBorders>
              <w:top w:val="nil"/>
              <w:left w:val="single" w:sz="4" w:space="0" w:color="auto"/>
              <w:bottom w:val="single" w:sz="4" w:space="0" w:color="auto"/>
              <w:right w:val="single" w:sz="4" w:space="0" w:color="auto"/>
            </w:tcBorders>
            <w:shd w:val="clear" w:color="000000" w:fill="FCE4D6"/>
            <w:noWrap/>
            <w:vAlign w:val="bottom"/>
            <w:hideMark/>
          </w:tcPr>
          <w:p w14:paraId="6E5B4529" w14:textId="77777777" w:rsidR="002837FA" w:rsidRPr="00A246D5" w:rsidRDefault="002837FA" w:rsidP="002837FA">
            <w:pPr>
              <w:spacing w:after="0"/>
              <w:jc w:val="left"/>
              <w:rPr>
                <w:rFonts w:cs="Calibri"/>
                <w:color w:val="000000"/>
                <w:sz w:val="16"/>
                <w:szCs w:val="16"/>
                <w:u w:val="single"/>
                <w:lang w:val="es-CL" w:eastAsia="es-CL"/>
              </w:rPr>
            </w:pPr>
            <w:r w:rsidRPr="00A246D5">
              <w:rPr>
                <w:rFonts w:cs="Calibri"/>
                <w:color w:val="000000"/>
                <w:sz w:val="16"/>
                <w:szCs w:val="16"/>
                <w:u w:val="single"/>
                <w:lang w:val="es-CL" w:eastAsia="es-CL"/>
              </w:rPr>
              <w:t>UR-08</w:t>
            </w:r>
          </w:p>
        </w:tc>
        <w:tc>
          <w:tcPr>
            <w:tcW w:w="0" w:type="auto"/>
            <w:tcBorders>
              <w:top w:val="nil"/>
              <w:left w:val="nil"/>
              <w:bottom w:val="single" w:sz="4" w:space="0" w:color="auto"/>
              <w:right w:val="single" w:sz="4" w:space="0" w:color="auto"/>
            </w:tcBorders>
            <w:noWrap/>
            <w:vAlign w:val="center"/>
            <w:hideMark/>
          </w:tcPr>
          <w:p w14:paraId="3E79223E"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4823712D"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12B99E39"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75F7A022"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37C737BB"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70B1D2AD"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70EC3D91"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3202D44B"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31971B63"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0D026C26"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30FBB6B6"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439D33D7"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00DAA324"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5EB13BFF"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50578E03"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49EFEF5E"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X</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14BEC0AB"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X</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74F21997"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X</w:t>
            </w:r>
          </w:p>
        </w:tc>
        <w:tc>
          <w:tcPr>
            <w:tcW w:w="0" w:type="auto"/>
            <w:tcBorders>
              <w:top w:val="nil"/>
              <w:left w:val="nil"/>
              <w:bottom w:val="single" w:sz="4" w:space="0" w:color="auto"/>
              <w:right w:val="single" w:sz="4" w:space="0" w:color="auto"/>
            </w:tcBorders>
            <w:noWrap/>
            <w:vAlign w:val="center"/>
            <w:hideMark/>
          </w:tcPr>
          <w:p w14:paraId="06CC9BE9"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7285FC67"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1930F58E"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X</w:t>
            </w:r>
          </w:p>
        </w:tc>
        <w:tc>
          <w:tcPr>
            <w:tcW w:w="0" w:type="auto"/>
            <w:tcBorders>
              <w:top w:val="nil"/>
              <w:left w:val="nil"/>
              <w:bottom w:val="single" w:sz="4" w:space="0" w:color="auto"/>
              <w:right w:val="single" w:sz="4" w:space="0" w:color="auto"/>
            </w:tcBorders>
            <w:noWrap/>
            <w:vAlign w:val="center"/>
            <w:hideMark/>
          </w:tcPr>
          <w:p w14:paraId="0648FF10"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396DBE50"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X</w:t>
            </w:r>
          </w:p>
        </w:tc>
      </w:tr>
      <w:tr w:rsidR="002837FA" w:rsidRPr="00A246D5" w14:paraId="7DB3AB38" w14:textId="77777777" w:rsidTr="002837FA">
        <w:trPr>
          <w:trHeight w:val="290"/>
        </w:trPr>
        <w:tc>
          <w:tcPr>
            <w:tcW w:w="0" w:type="auto"/>
            <w:tcBorders>
              <w:top w:val="nil"/>
              <w:left w:val="single" w:sz="4" w:space="0" w:color="auto"/>
              <w:bottom w:val="single" w:sz="4" w:space="0" w:color="auto"/>
              <w:right w:val="single" w:sz="4" w:space="0" w:color="auto"/>
            </w:tcBorders>
            <w:shd w:val="clear" w:color="000000" w:fill="FCE4D6"/>
            <w:noWrap/>
            <w:vAlign w:val="bottom"/>
            <w:hideMark/>
          </w:tcPr>
          <w:p w14:paraId="7FA33005" w14:textId="77777777" w:rsidR="002837FA" w:rsidRPr="00A246D5" w:rsidRDefault="002837FA" w:rsidP="002837FA">
            <w:pPr>
              <w:spacing w:after="0"/>
              <w:jc w:val="left"/>
              <w:rPr>
                <w:rFonts w:cs="Calibri"/>
                <w:color w:val="000000"/>
                <w:sz w:val="16"/>
                <w:szCs w:val="16"/>
                <w:u w:val="single"/>
                <w:lang w:val="es-CL" w:eastAsia="es-CL"/>
              </w:rPr>
            </w:pPr>
            <w:r w:rsidRPr="00A246D5">
              <w:rPr>
                <w:rFonts w:cs="Calibri"/>
                <w:color w:val="000000"/>
                <w:sz w:val="16"/>
                <w:szCs w:val="16"/>
                <w:u w:val="single"/>
                <w:lang w:val="es-CL" w:eastAsia="es-CL"/>
              </w:rPr>
              <w:t>UR-09</w:t>
            </w:r>
          </w:p>
        </w:tc>
        <w:tc>
          <w:tcPr>
            <w:tcW w:w="0" w:type="auto"/>
            <w:tcBorders>
              <w:top w:val="nil"/>
              <w:left w:val="nil"/>
              <w:bottom w:val="single" w:sz="4" w:space="0" w:color="auto"/>
              <w:right w:val="single" w:sz="4" w:space="0" w:color="auto"/>
            </w:tcBorders>
            <w:noWrap/>
            <w:vAlign w:val="center"/>
            <w:hideMark/>
          </w:tcPr>
          <w:p w14:paraId="32762E85"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7AE38425"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05518BDC"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246F39AF"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5A04C258"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03A086A9"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405AA8F5"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7110953E"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243A6E5A"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70A82BDD"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7EA7ADD3"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01C47144"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6839E9AF"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10C6D052"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363299EE"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4E480585"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3C0892C9"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X</w:t>
            </w:r>
          </w:p>
        </w:tc>
        <w:tc>
          <w:tcPr>
            <w:tcW w:w="0" w:type="auto"/>
            <w:tcBorders>
              <w:top w:val="nil"/>
              <w:left w:val="nil"/>
              <w:bottom w:val="single" w:sz="4" w:space="0" w:color="auto"/>
              <w:right w:val="single" w:sz="4" w:space="0" w:color="auto"/>
            </w:tcBorders>
            <w:noWrap/>
            <w:vAlign w:val="center"/>
            <w:hideMark/>
          </w:tcPr>
          <w:p w14:paraId="2FF41032"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411E2C93"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3DA0D826"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5E90EDFD"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7906E7FC"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18FEB007"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r>
      <w:tr w:rsidR="002837FA" w:rsidRPr="00A246D5" w14:paraId="363739FC" w14:textId="77777777" w:rsidTr="002837FA">
        <w:trPr>
          <w:trHeight w:val="290"/>
        </w:trPr>
        <w:tc>
          <w:tcPr>
            <w:tcW w:w="0" w:type="auto"/>
            <w:tcBorders>
              <w:top w:val="nil"/>
              <w:left w:val="single" w:sz="4" w:space="0" w:color="auto"/>
              <w:bottom w:val="single" w:sz="4" w:space="0" w:color="auto"/>
              <w:right w:val="single" w:sz="4" w:space="0" w:color="auto"/>
            </w:tcBorders>
            <w:shd w:val="clear" w:color="000000" w:fill="FCE4D6"/>
            <w:noWrap/>
            <w:vAlign w:val="bottom"/>
            <w:hideMark/>
          </w:tcPr>
          <w:p w14:paraId="70BC89C3" w14:textId="77777777" w:rsidR="002837FA" w:rsidRPr="00A246D5" w:rsidRDefault="002837FA" w:rsidP="002837FA">
            <w:pPr>
              <w:spacing w:after="0"/>
              <w:jc w:val="left"/>
              <w:rPr>
                <w:rFonts w:cs="Calibri"/>
                <w:color w:val="000000"/>
                <w:sz w:val="16"/>
                <w:szCs w:val="16"/>
                <w:u w:val="single"/>
                <w:lang w:val="es-CL" w:eastAsia="es-CL"/>
              </w:rPr>
            </w:pPr>
            <w:r w:rsidRPr="00A246D5">
              <w:rPr>
                <w:rFonts w:cs="Calibri"/>
                <w:color w:val="000000"/>
                <w:sz w:val="16"/>
                <w:szCs w:val="16"/>
                <w:u w:val="single"/>
                <w:lang w:val="es-CL" w:eastAsia="es-CL"/>
              </w:rPr>
              <w:t>UR-10</w:t>
            </w:r>
          </w:p>
        </w:tc>
        <w:tc>
          <w:tcPr>
            <w:tcW w:w="0" w:type="auto"/>
            <w:tcBorders>
              <w:top w:val="nil"/>
              <w:left w:val="nil"/>
              <w:bottom w:val="single" w:sz="4" w:space="0" w:color="auto"/>
              <w:right w:val="single" w:sz="4" w:space="0" w:color="auto"/>
            </w:tcBorders>
            <w:noWrap/>
            <w:vAlign w:val="center"/>
            <w:hideMark/>
          </w:tcPr>
          <w:p w14:paraId="0BFDF8F3"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2944468A"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3B52E1D1"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75ADE5EA"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2B5A3DCA"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40014AEB"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0CA3FFBA"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0A963AB2"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40567403"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4FAD7D84"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4DB51668"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37296B60"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4B090250"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33AA98FF"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32BC31A0"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78C8896F"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404D5E03"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X</w:t>
            </w:r>
          </w:p>
        </w:tc>
        <w:tc>
          <w:tcPr>
            <w:tcW w:w="0" w:type="auto"/>
            <w:tcBorders>
              <w:top w:val="nil"/>
              <w:left w:val="nil"/>
              <w:bottom w:val="single" w:sz="4" w:space="0" w:color="auto"/>
              <w:right w:val="single" w:sz="4" w:space="0" w:color="auto"/>
            </w:tcBorders>
            <w:noWrap/>
            <w:vAlign w:val="center"/>
            <w:hideMark/>
          </w:tcPr>
          <w:p w14:paraId="731C6823"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23D3F8C2"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15FAEFA3"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56C80CCA"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539F93A6"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2BF02138"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r>
      <w:tr w:rsidR="002837FA" w:rsidRPr="00A246D5" w14:paraId="6A46860D" w14:textId="77777777" w:rsidTr="002837FA">
        <w:trPr>
          <w:trHeight w:val="290"/>
        </w:trPr>
        <w:tc>
          <w:tcPr>
            <w:tcW w:w="0" w:type="auto"/>
            <w:tcBorders>
              <w:top w:val="nil"/>
              <w:left w:val="single" w:sz="4" w:space="0" w:color="auto"/>
              <w:bottom w:val="single" w:sz="4" w:space="0" w:color="auto"/>
              <w:right w:val="single" w:sz="4" w:space="0" w:color="auto"/>
            </w:tcBorders>
            <w:shd w:val="clear" w:color="000000" w:fill="FCE4D6"/>
            <w:noWrap/>
            <w:vAlign w:val="bottom"/>
            <w:hideMark/>
          </w:tcPr>
          <w:p w14:paraId="7FB84DD0" w14:textId="77777777" w:rsidR="002837FA" w:rsidRPr="00A246D5" w:rsidRDefault="002837FA" w:rsidP="002837FA">
            <w:pPr>
              <w:spacing w:after="0"/>
              <w:jc w:val="left"/>
              <w:rPr>
                <w:rFonts w:cs="Calibri"/>
                <w:color w:val="000000"/>
                <w:sz w:val="16"/>
                <w:szCs w:val="16"/>
                <w:u w:val="single"/>
                <w:lang w:val="es-CL" w:eastAsia="es-CL"/>
              </w:rPr>
            </w:pPr>
            <w:r w:rsidRPr="00A246D5">
              <w:rPr>
                <w:rFonts w:cs="Calibri"/>
                <w:color w:val="000000"/>
                <w:sz w:val="16"/>
                <w:szCs w:val="16"/>
                <w:u w:val="single"/>
                <w:lang w:val="es-CL" w:eastAsia="es-CL"/>
              </w:rPr>
              <w:t>UR-11</w:t>
            </w:r>
          </w:p>
        </w:tc>
        <w:tc>
          <w:tcPr>
            <w:tcW w:w="0" w:type="auto"/>
            <w:tcBorders>
              <w:top w:val="nil"/>
              <w:left w:val="nil"/>
              <w:bottom w:val="single" w:sz="4" w:space="0" w:color="auto"/>
              <w:right w:val="single" w:sz="4" w:space="0" w:color="auto"/>
            </w:tcBorders>
            <w:noWrap/>
            <w:vAlign w:val="center"/>
            <w:hideMark/>
          </w:tcPr>
          <w:p w14:paraId="5C8E1986"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52761859"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1790F30A"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2EC87EE8"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5CB94D91"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4BE191DC"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27A58B20"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14D71B2D"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1B3A4AF1"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2659BEDE"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5BFC10C8"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701CA318"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15A9B2C7"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2A3C34DE"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62C4E171"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3609A01E"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2A50603D"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X</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6888C69F"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X</w:t>
            </w:r>
          </w:p>
        </w:tc>
        <w:tc>
          <w:tcPr>
            <w:tcW w:w="0" w:type="auto"/>
            <w:tcBorders>
              <w:top w:val="nil"/>
              <w:left w:val="nil"/>
              <w:bottom w:val="single" w:sz="4" w:space="0" w:color="auto"/>
              <w:right w:val="single" w:sz="4" w:space="0" w:color="auto"/>
            </w:tcBorders>
            <w:noWrap/>
            <w:vAlign w:val="center"/>
            <w:hideMark/>
          </w:tcPr>
          <w:p w14:paraId="6238A005"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315FCCFD"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4347D256"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X</w:t>
            </w:r>
          </w:p>
        </w:tc>
        <w:tc>
          <w:tcPr>
            <w:tcW w:w="0" w:type="auto"/>
            <w:tcBorders>
              <w:top w:val="nil"/>
              <w:left w:val="nil"/>
              <w:bottom w:val="single" w:sz="4" w:space="0" w:color="auto"/>
              <w:right w:val="single" w:sz="4" w:space="0" w:color="auto"/>
            </w:tcBorders>
            <w:noWrap/>
            <w:vAlign w:val="center"/>
            <w:hideMark/>
          </w:tcPr>
          <w:p w14:paraId="355D1192"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4E77F032"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X</w:t>
            </w:r>
          </w:p>
        </w:tc>
      </w:tr>
      <w:tr w:rsidR="002837FA" w:rsidRPr="00A246D5" w14:paraId="0ADD58FC" w14:textId="77777777" w:rsidTr="002837FA">
        <w:trPr>
          <w:trHeight w:val="290"/>
        </w:trPr>
        <w:tc>
          <w:tcPr>
            <w:tcW w:w="0" w:type="auto"/>
            <w:tcBorders>
              <w:top w:val="nil"/>
              <w:left w:val="single" w:sz="4" w:space="0" w:color="auto"/>
              <w:bottom w:val="single" w:sz="4" w:space="0" w:color="auto"/>
              <w:right w:val="single" w:sz="4" w:space="0" w:color="auto"/>
            </w:tcBorders>
            <w:shd w:val="clear" w:color="000000" w:fill="FCE4D6"/>
            <w:noWrap/>
            <w:vAlign w:val="bottom"/>
            <w:hideMark/>
          </w:tcPr>
          <w:p w14:paraId="2E91A366" w14:textId="77777777" w:rsidR="002837FA" w:rsidRPr="00A246D5" w:rsidRDefault="002837FA" w:rsidP="002837FA">
            <w:pPr>
              <w:spacing w:after="0"/>
              <w:jc w:val="left"/>
              <w:rPr>
                <w:rFonts w:cs="Calibri"/>
                <w:color w:val="000000"/>
                <w:sz w:val="16"/>
                <w:szCs w:val="16"/>
                <w:u w:val="single"/>
                <w:lang w:val="es-CL" w:eastAsia="es-CL"/>
              </w:rPr>
            </w:pPr>
            <w:r w:rsidRPr="00A246D5">
              <w:rPr>
                <w:rFonts w:cs="Calibri"/>
                <w:color w:val="000000"/>
                <w:sz w:val="16"/>
                <w:szCs w:val="16"/>
                <w:u w:val="single"/>
                <w:lang w:val="es-CL" w:eastAsia="es-CL"/>
              </w:rPr>
              <w:t>UR-12</w:t>
            </w:r>
          </w:p>
        </w:tc>
        <w:tc>
          <w:tcPr>
            <w:tcW w:w="0" w:type="auto"/>
            <w:tcBorders>
              <w:top w:val="nil"/>
              <w:left w:val="nil"/>
              <w:bottom w:val="single" w:sz="4" w:space="0" w:color="auto"/>
              <w:right w:val="single" w:sz="4" w:space="0" w:color="auto"/>
            </w:tcBorders>
            <w:noWrap/>
            <w:vAlign w:val="center"/>
            <w:hideMark/>
          </w:tcPr>
          <w:p w14:paraId="24365181"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52E18659"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30EBDEEC"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63D3CE5C"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4FA09C54"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5F9A147C"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3510CE50"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60C790CD"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630AFC16"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3775BC3F"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3AC39813"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7CADECE9"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3766A8F2"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786C20F4"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6739370F"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1902358F"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04CD7323"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58C6C46E"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X</w:t>
            </w:r>
          </w:p>
        </w:tc>
        <w:tc>
          <w:tcPr>
            <w:tcW w:w="0" w:type="auto"/>
            <w:tcBorders>
              <w:top w:val="nil"/>
              <w:left w:val="nil"/>
              <w:bottom w:val="single" w:sz="4" w:space="0" w:color="auto"/>
              <w:right w:val="single" w:sz="4" w:space="0" w:color="auto"/>
            </w:tcBorders>
            <w:noWrap/>
            <w:vAlign w:val="center"/>
            <w:hideMark/>
          </w:tcPr>
          <w:p w14:paraId="5C6A8B13"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7E662CF1"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30D71FF9"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47F26833"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39945713"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r>
      <w:tr w:rsidR="002837FA" w:rsidRPr="00A246D5" w14:paraId="580370B7" w14:textId="77777777" w:rsidTr="002837FA">
        <w:trPr>
          <w:trHeight w:val="290"/>
        </w:trPr>
        <w:tc>
          <w:tcPr>
            <w:tcW w:w="0" w:type="auto"/>
            <w:tcBorders>
              <w:top w:val="nil"/>
              <w:left w:val="single" w:sz="4" w:space="0" w:color="auto"/>
              <w:bottom w:val="single" w:sz="4" w:space="0" w:color="auto"/>
              <w:right w:val="single" w:sz="4" w:space="0" w:color="auto"/>
            </w:tcBorders>
            <w:shd w:val="clear" w:color="000000" w:fill="FCE4D6"/>
            <w:noWrap/>
            <w:vAlign w:val="bottom"/>
            <w:hideMark/>
          </w:tcPr>
          <w:p w14:paraId="68AB704B" w14:textId="77777777" w:rsidR="002837FA" w:rsidRPr="00A246D5" w:rsidRDefault="002837FA" w:rsidP="002837FA">
            <w:pPr>
              <w:spacing w:after="0"/>
              <w:jc w:val="left"/>
              <w:rPr>
                <w:rFonts w:cs="Calibri"/>
                <w:color w:val="000000"/>
                <w:sz w:val="16"/>
                <w:szCs w:val="16"/>
                <w:u w:val="single"/>
                <w:lang w:val="es-CL" w:eastAsia="es-CL"/>
              </w:rPr>
            </w:pPr>
            <w:r w:rsidRPr="00A246D5">
              <w:rPr>
                <w:rFonts w:cs="Calibri"/>
                <w:color w:val="000000"/>
                <w:sz w:val="16"/>
                <w:szCs w:val="16"/>
                <w:u w:val="single"/>
                <w:lang w:val="es-CL" w:eastAsia="es-CL"/>
              </w:rPr>
              <w:lastRenderedPageBreak/>
              <w:t>UR-13</w:t>
            </w:r>
          </w:p>
        </w:tc>
        <w:tc>
          <w:tcPr>
            <w:tcW w:w="0" w:type="auto"/>
            <w:tcBorders>
              <w:top w:val="nil"/>
              <w:left w:val="nil"/>
              <w:bottom w:val="single" w:sz="4" w:space="0" w:color="auto"/>
              <w:right w:val="single" w:sz="4" w:space="0" w:color="auto"/>
            </w:tcBorders>
            <w:noWrap/>
            <w:vAlign w:val="center"/>
            <w:hideMark/>
          </w:tcPr>
          <w:p w14:paraId="13FFE8A8"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5B8D2EBA"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52466A2A"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7263A9DE"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747896F7"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51448288"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4C507E89"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47133386"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46AC68C8"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5F3C96F9"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3278B1E3"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5B4D2CBA"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3AB9BE8D"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02CFFF0B"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0077F7FB"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15710765"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2C356270"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170E249C"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149F2A06"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X</w:t>
            </w:r>
          </w:p>
        </w:tc>
        <w:tc>
          <w:tcPr>
            <w:tcW w:w="0" w:type="auto"/>
            <w:tcBorders>
              <w:top w:val="nil"/>
              <w:left w:val="nil"/>
              <w:bottom w:val="single" w:sz="4" w:space="0" w:color="auto"/>
              <w:right w:val="single" w:sz="4" w:space="0" w:color="auto"/>
            </w:tcBorders>
            <w:noWrap/>
            <w:vAlign w:val="center"/>
            <w:hideMark/>
          </w:tcPr>
          <w:p w14:paraId="391BE83E"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nil"/>
              <w:left w:val="nil"/>
              <w:bottom w:val="single" w:sz="4" w:space="0" w:color="auto"/>
              <w:right w:val="single" w:sz="4" w:space="0" w:color="auto"/>
            </w:tcBorders>
            <w:noWrap/>
            <w:vAlign w:val="center"/>
            <w:hideMark/>
          </w:tcPr>
          <w:p w14:paraId="7EA977F9"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466C8969"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X</w:t>
            </w:r>
          </w:p>
        </w:tc>
        <w:tc>
          <w:tcPr>
            <w:tcW w:w="0" w:type="auto"/>
            <w:tcBorders>
              <w:top w:val="nil"/>
              <w:left w:val="nil"/>
              <w:bottom w:val="single" w:sz="4" w:space="0" w:color="auto"/>
              <w:right w:val="single" w:sz="4" w:space="0" w:color="auto"/>
            </w:tcBorders>
            <w:noWrap/>
            <w:vAlign w:val="center"/>
            <w:hideMark/>
          </w:tcPr>
          <w:p w14:paraId="4CE06805" w14:textId="77777777" w:rsidR="002837FA" w:rsidRPr="00A246D5" w:rsidRDefault="002837FA" w:rsidP="002837FA">
            <w:pPr>
              <w:spacing w:after="0"/>
              <w:jc w:val="center"/>
              <w:rPr>
                <w:rFonts w:cs="Calibri"/>
                <w:color w:val="000000"/>
                <w:sz w:val="16"/>
                <w:szCs w:val="16"/>
                <w:u w:val="single"/>
                <w:lang w:val="es-CL" w:eastAsia="es-CL"/>
              </w:rPr>
            </w:pPr>
            <w:r w:rsidRPr="00A246D5">
              <w:rPr>
                <w:rFonts w:cs="Calibri"/>
                <w:color w:val="000000"/>
                <w:sz w:val="16"/>
                <w:szCs w:val="16"/>
                <w:u w:val="single"/>
                <w:lang w:val="es-CL" w:eastAsia="es-CL"/>
              </w:rPr>
              <w:t> </w:t>
            </w:r>
          </w:p>
        </w:tc>
      </w:tr>
    </w:tbl>
    <w:p w14:paraId="02D31322" w14:textId="7A7C0DD0" w:rsidR="00801879" w:rsidRDefault="00FA7CCC" w:rsidP="00801879">
      <w:pPr>
        <w:pStyle w:val="Ttulo2"/>
        <w:rPr>
          <w:lang w:val="es-CL"/>
        </w:rPr>
      </w:pPr>
      <w:bookmarkStart w:id="53" w:name="_Toc220598301"/>
      <w:r>
        <w:rPr>
          <w:lang w:val="es-CL"/>
        </w:rPr>
        <w:t>Tabla 4: Riesgos de UR</w:t>
      </w:r>
      <w:bookmarkEnd w:id="53"/>
    </w:p>
    <w:tbl>
      <w:tblPr>
        <w:tblW w:w="0" w:type="auto"/>
        <w:tblCellMar>
          <w:left w:w="70" w:type="dxa"/>
          <w:right w:w="70" w:type="dxa"/>
        </w:tblCellMar>
        <w:tblLook w:val="04A0" w:firstRow="1" w:lastRow="0" w:firstColumn="1" w:lastColumn="0" w:noHBand="0" w:noVBand="1"/>
      </w:tblPr>
      <w:tblGrid>
        <w:gridCol w:w="541"/>
        <w:gridCol w:w="687"/>
        <w:gridCol w:w="1240"/>
        <w:gridCol w:w="1063"/>
        <w:gridCol w:w="1364"/>
        <w:gridCol w:w="968"/>
        <w:gridCol w:w="961"/>
        <w:gridCol w:w="2814"/>
      </w:tblGrid>
      <w:tr w:rsidR="002837FA" w:rsidRPr="002837FA" w14:paraId="43BC2563" w14:textId="77777777" w:rsidTr="002837FA">
        <w:trPr>
          <w:trHeight w:val="290"/>
        </w:trPr>
        <w:tc>
          <w:tcPr>
            <w:tcW w:w="0" w:type="auto"/>
            <w:tcBorders>
              <w:top w:val="single" w:sz="4" w:space="0" w:color="8EA9DB"/>
              <w:left w:val="single" w:sz="4" w:space="0" w:color="8EA9DB"/>
              <w:bottom w:val="single" w:sz="4" w:space="0" w:color="8EA9DB"/>
              <w:right w:val="nil"/>
            </w:tcBorders>
            <w:shd w:val="clear" w:color="4472C4" w:fill="4472C4"/>
            <w:noWrap/>
            <w:vAlign w:val="bottom"/>
            <w:hideMark/>
          </w:tcPr>
          <w:p w14:paraId="10CC72A5" w14:textId="77777777" w:rsidR="002837FA" w:rsidRPr="002837FA" w:rsidRDefault="002837FA" w:rsidP="002837FA">
            <w:pPr>
              <w:spacing w:after="0"/>
              <w:jc w:val="left"/>
              <w:rPr>
                <w:rFonts w:cs="Calibri"/>
                <w:b/>
                <w:bCs/>
                <w:color w:val="FFFFFF"/>
                <w:sz w:val="16"/>
                <w:szCs w:val="16"/>
                <w:lang w:val="es-CL" w:eastAsia="es-CL"/>
              </w:rPr>
            </w:pPr>
            <w:r w:rsidRPr="002837FA">
              <w:rPr>
                <w:rFonts w:cs="Calibri"/>
                <w:b/>
                <w:bCs/>
                <w:color w:val="FFFFFF"/>
                <w:sz w:val="16"/>
                <w:szCs w:val="16"/>
                <w:lang w:val="es-CL" w:eastAsia="es-CL"/>
              </w:rPr>
              <w:t>ID</w:t>
            </w:r>
          </w:p>
        </w:tc>
        <w:tc>
          <w:tcPr>
            <w:tcW w:w="0" w:type="auto"/>
            <w:tcBorders>
              <w:top w:val="single" w:sz="4" w:space="0" w:color="8EA9DB"/>
              <w:left w:val="nil"/>
              <w:bottom w:val="single" w:sz="4" w:space="0" w:color="8EA9DB"/>
              <w:right w:val="nil"/>
            </w:tcBorders>
            <w:shd w:val="clear" w:color="4472C4" w:fill="4472C4"/>
            <w:noWrap/>
            <w:vAlign w:val="bottom"/>
            <w:hideMark/>
          </w:tcPr>
          <w:p w14:paraId="0E56DBEB" w14:textId="77777777" w:rsidR="002837FA" w:rsidRPr="002837FA" w:rsidRDefault="002837FA" w:rsidP="002837FA">
            <w:pPr>
              <w:spacing w:after="0"/>
              <w:jc w:val="left"/>
              <w:rPr>
                <w:rFonts w:cs="Calibri"/>
                <w:b/>
                <w:bCs/>
                <w:color w:val="FFFFFF"/>
                <w:sz w:val="16"/>
                <w:szCs w:val="16"/>
                <w:lang w:val="es-CL" w:eastAsia="es-CL"/>
              </w:rPr>
            </w:pPr>
            <w:r w:rsidRPr="002837FA">
              <w:rPr>
                <w:rFonts w:cs="Calibri"/>
                <w:b/>
                <w:bCs/>
                <w:color w:val="FFFFFF"/>
                <w:sz w:val="16"/>
                <w:szCs w:val="16"/>
                <w:lang w:val="es-CL" w:eastAsia="es-CL"/>
              </w:rPr>
              <w:t>Impacto</w:t>
            </w:r>
          </w:p>
        </w:tc>
        <w:tc>
          <w:tcPr>
            <w:tcW w:w="0" w:type="auto"/>
            <w:tcBorders>
              <w:top w:val="single" w:sz="4" w:space="0" w:color="8EA9DB"/>
              <w:left w:val="nil"/>
              <w:bottom w:val="single" w:sz="4" w:space="0" w:color="8EA9DB"/>
              <w:right w:val="nil"/>
            </w:tcBorders>
            <w:shd w:val="clear" w:color="4472C4" w:fill="4472C4"/>
            <w:noWrap/>
            <w:vAlign w:val="bottom"/>
            <w:hideMark/>
          </w:tcPr>
          <w:p w14:paraId="353F6DC9" w14:textId="77777777" w:rsidR="002837FA" w:rsidRPr="002837FA" w:rsidRDefault="002837FA" w:rsidP="002837FA">
            <w:pPr>
              <w:spacing w:after="0"/>
              <w:jc w:val="left"/>
              <w:rPr>
                <w:rFonts w:cs="Calibri"/>
                <w:b/>
                <w:bCs/>
                <w:color w:val="FFFFFF"/>
                <w:sz w:val="16"/>
                <w:szCs w:val="16"/>
                <w:lang w:val="es-CL" w:eastAsia="es-CL"/>
              </w:rPr>
            </w:pPr>
            <w:r w:rsidRPr="002837FA">
              <w:rPr>
                <w:rFonts w:cs="Calibri"/>
                <w:b/>
                <w:bCs/>
                <w:color w:val="FFFFFF"/>
                <w:sz w:val="16"/>
                <w:szCs w:val="16"/>
                <w:lang w:val="es-CL" w:eastAsia="es-CL"/>
              </w:rPr>
              <w:t>Probabilidad (%)</w:t>
            </w:r>
          </w:p>
        </w:tc>
        <w:tc>
          <w:tcPr>
            <w:tcW w:w="0" w:type="auto"/>
            <w:tcBorders>
              <w:top w:val="single" w:sz="4" w:space="0" w:color="8EA9DB"/>
              <w:left w:val="nil"/>
              <w:bottom w:val="single" w:sz="4" w:space="0" w:color="8EA9DB"/>
              <w:right w:val="nil"/>
            </w:tcBorders>
            <w:shd w:val="clear" w:color="4472C4" w:fill="4472C4"/>
            <w:noWrap/>
            <w:vAlign w:val="bottom"/>
            <w:hideMark/>
          </w:tcPr>
          <w:p w14:paraId="5D638053" w14:textId="77777777" w:rsidR="002837FA" w:rsidRPr="002837FA" w:rsidRDefault="002837FA" w:rsidP="002837FA">
            <w:pPr>
              <w:spacing w:after="0"/>
              <w:jc w:val="left"/>
              <w:rPr>
                <w:rFonts w:cs="Calibri"/>
                <w:b/>
                <w:bCs/>
                <w:color w:val="FFFFFF"/>
                <w:sz w:val="16"/>
                <w:szCs w:val="16"/>
                <w:lang w:val="es-CL" w:eastAsia="es-CL"/>
              </w:rPr>
            </w:pPr>
            <w:r w:rsidRPr="002837FA">
              <w:rPr>
                <w:rFonts w:cs="Calibri"/>
                <w:b/>
                <w:bCs/>
                <w:color w:val="FFFFFF"/>
                <w:sz w:val="16"/>
                <w:szCs w:val="16"/>
                <w:lang w:val="es-CL" w:eastAsia="es-CL"/>
              </w:rPr>
              <w:t>Nivel Impacto</w:t>
            </w:r>
          </w:p>
        </w:tc>
        <w:tc>
          <w:tcPr>
            <w:tcW w:w="0" w:type="auto"/>
            <w:tcBorders>
              <w:top w:val="single" w:sz="4" w:space="0" w:color="8EA9DB"/>
              <w:left w:val="nil"/>
              <w:bottom w:val="single" w:sz="4" w:space="0" w:color="8EA9DB"/>
              <w:right w:val="nil"/>
            </w:tcBorders>
            <w:shd w:val="clear" w:color="4472C4" w:fill="4472C4"/>
            <w:noWrap/>
            <w:vAlign w:val="bottom"/>
            <w:hideMark/>
          </w:tcPr>
          <w:p w14:paraId="4D3ED4DB" w14:textId="77777777" w:rsidR="002837FA" w:rsidRPr="002837FA" w:rsidRDefault="002837FA" w:rsidP="002837FA">
            <w:pPr>
              <w:spacing w:after="0"/>
              <w:jc w:val="left"/>
              <w:rPr>
                <w:rFonts w:cs="Calibri"/>
                <w:b/>
                <w:bCs/>
                <w:color w:val="FFFFFF"/>
                <w:sz w:val="16"/>
                <w:szCs w:val="16"/>
                <w:lang w:val="es-CL" w:eastAsia="es-CL"/>
              </w:rPr>
            </w:pPr>
            <w:r w:rsidRPr="002837FA">
              <w:rPr>
                <w:rFonts w:cs="Calibri"/>
                <w:b/>
                <w:bCs/>
                <w:color w:val="FFFFFF"/>
                <w:sz w:val="16"/>
                <w:szCs w:val="16"/>
                <w:lang w:val="es-CL" w:eastAsia="es-CL"/>
              </w:rPr>
              <w:t>Nivel Probabilidad</w:t>
            </w:r>
          </w:p>
        </w:tc>
        <w:tc>
          <w:tcPr>
            <w:tcW w:w="0" w:type="auto"/>
            <w:tcBorders>
              <w:top w:val="single" w:sz="4" w:space="0" w:color="8EA9DB"/>
              <w:left w:val="nil"/>
              <w:bottom w:val="single" w:sz="4" w:space="0" w:color="8EA9DB"/>
              <w:right w:val="nil"/>
            </w:tcBorders>
            <w:shd w:val="clear" w:color="4472C4" w:fill="4472C4"/>
            <w:noWrap/>
            <w:vAlign w:val="bottom"/>
            <w:hideMark/>
          </w:tcPr>
          <w:p w14:paraId="7E78B431" w14:textId="77777777" w:rsidR="002837FA" w:rsidRPr="002837FA" w:rsidRDefault="002837FA" w:rsidP="002837FA">
            <w:pPr>
              <w:spacing w:after="0"/>
              <w:jc w:val="left"/>
              <w:rPr>
                <w:rFonts w:cs="Calibri"/>
                <w:b/>
                <w:bCs/>
                <w:color w:val="FFFFFF"/>
                <w:sz w:val="16"/>
                <w:szCs w:val="16"/>
                <w:lang w:val="es-CL" w:eastAsia="es-CL"/>
              </w:rPr>
            </w:pPr>
            <w:r w:rsidRPr="002837FA">
              <w:rPr>
                <w:rFonts w:cs="Calibri"/>
                <w:b/>
                <w:bCs/>
                <w:color w:val="FFFFFF"/>
                <w:sz w:val="16"/>
                <w:szCs w:val="16"/>
                <w:lang w:val="es-CL" w:eastAsia="es-CL"/>
              </w:rPr>
              <w:t>Valor Riesgo</w:t>
            </w:r>
          </w:p>
        </w:tc>
        <w:tc>
          <w:tcPr>
            <w:tcW w:w="0" w:type="auto"/>
            <w:tcBorders>
              <w:top w:val="single" w:sz="4" w:space="0" w:color="8EA9DB"/>
              <w:left w:val="nil"/>
              <w:bottom w:val="single" w:sz="4" w:space="0" w:color="8EA9DB"/>
              <w:right w:val="nil"/>
            </w:tcBorders>
            <w:shd w:val="clear" w:color="4472C4" w:fill="4472C4"/>
            <w:noWrap/>
            <w:vAlign w:val="bottom"/>
            <w:hideMark/>
          </w:tcPr>
          <w:p w14:paraId="77A5A572" w14:textId="77777777" w:rsidR="002837FA" w:rsidRPr="002837FA" w:rsidRDefault="002837FA" w:rsidP="002837FA">
            <w:pPr>
              <w:spacing w:after="0"/>
              <w:jc w:val="left"/>
              <w:rPr>
                <w:rFonts w:cs="Calibri"/>
                <w:b/>
                <w:bCs/>
                <w:color w:val="FFFFFF"/>
                <w:sz w:val="16"/>
                <w:szCs w:val="16"/>
                <w:lang w:val="es-CL" w:eastAsia="es-CL"/>
              </w:rPr>
            </w:pPr>
            <w:r w:rsidRPr="002837FA">
              <w:rPr>
                <w:rFonts w:cs="Calibri"/>
                <w:b/>
                <w:bCs/>
                <w:color w:val="FFFFFF"/>
                <w:sz w:val="16"/>
                <w:szCs w:val="16"/>
                <w:lang w:val="es-CL" w:eastAsia="es-CL"/>
              </w:rPr>
              <w:t>Clasificación</w:t>
            </w:r>
          </w:p>
        </w:tc>
        <w:tc>
          <w:tcPr>
            <w:tcW w:w="0" w:type="auto"/>
            <w:tcBorders>
              <w:top w:val="single" w:sz="4" w:space="0" w:color="8EA9DB"/>
              <w:left w:val="nil"/>
              <w:bottom w:val="single" w:sz="4" w:space="0" w:color="8EA9DB"/>
              <w:right w:val="single" w:sz="4" w:space="0" w:color="8EA9DB"/>
            </w:tcBorders>
            <w:shd w:val="clear" w:color="4472C4" w:fill="4472C4"/>
            <w:vAlign w:val="center"/>
            <w:hideMark/>
          </w:tcPr>
          <w:p w14:paraId="28C90B1D" w14:textId="77777777" w:rsidR="002837FA" w:rsidRPr="002837FA" w:rsidRDefault="002837FA" w:rsidP="002837FA">
            <w:pPr>
              <w:spacing w:after="0"/>
              <w:jc w:val="left"/>
              <w:rPr>
                <w:rFonts w:cs="Calibri"/>
                <w:b/>
                <w:bCs/>
                <w:color w:val="FFFFFF"/>
                <w:sz w:val="16"/>
                <w:szCs w:val="16"/>
                <w:lang w:val="es-CL" w:eastAsia="es-CL"/>
              </w:rPr>
            </w:pPr>
            <w:r w:rsidRPr="002837FA">
              <w:rPr>
                <w:rFonts w:cs="Calibri"/>
                <w:b/>
                <w:bCs/>
                <w:color w:val="FFFFFF"/>
                <w:sz w:val="16"/>
                <w:szCs w:val="16"/>
                <w:lang w:val="es-CL" w:eastAsia="es-CL"/>
              </w:rPr>
              <w:t>Mitigación Propuesta</w:t>
            </w:r>
          </w:p>
        </w:tc>
      </w:tr>
      <w:tr w:rsidR="002837FA" w:rsidRPr="002837FA" w14:paraId="0A5CEE40" w14:textId="77777777" w:rsidTr="002837FA">
        <w:trPr>
          <w:trHeight w:val="1160"/>
        </w:trPr>
        <w:tc>
          <w:tcPr>
            <w:tcW w:w="0" w:type="auto"/>
            <w:tcBorders>
              <w:top w:val="single" w:sz="4" w:space="0" w:color="8EA9DB"/>
              <w:left w:val="single" w:sz="4" w:space="0" w:color="8EA9DB"/>
              <w:bottom w:val="single" w:sz="4" w:space="0" w:color="8EA9DB"/>
              <w:right w:val="nil"/>
            </w:tcBorders>
            <w:shd w:val="clear" w:color="D9E1F2" w:fill="D9E1F2"/>
            <w:noWrap/>
            <w:vAlign w:val="center"/>
            <w:hideMark/>
          </w:tcPr>
          <w:p w14:paraId="23F3163E"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UR-01</w:t>
            </w:r>
          </w:p>
        </w:tc>
        <w:tc>
          <w:tcPr>
            <w:tcW w:w="0" w:type="auto"/>
            <w:tcBorders>
              <w:top w:val="single" w:sz="4" w:space="0" w:color="8EA9DB"/>
              <w:left w:val="nil"/>
              <w:bottom w:val="single" w:sz="4" w:space="0" w:color="8EA9DB"/>
              <w:right w:val="nil"/>
            </w:tcBorders>
            <w:shd w:val="clear" w:color="D9E1F2" w:fill="D9E1F2"/>
            <w:noWrap/>
            <w:vAlign w:val="center"/>
            <w:hideMark/>
          </w:tcPr>
          <w:p w14:paraId="3FA902BE"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Alto</w:t>
            </w:r>
          </w:p>
        </w:tc>
        <w:tc>
          <w:tcPr>
            <w:tcW w:w="0" w:type="auto"/>
            <w:tcBorders>
              <w:top w:val="single" w:sz="4" w:space="0" w:color="8EA9DB"/>
              <w:left w:val="nil"/>
              <w:bottom w:val="single" w:sz="4" w:space="0" w:color="8EA9DB"/>
              <w:right w:val="nil"/>
            </w:tcBorders>
            <w:shd w:val="clear" w:color="D9E1F2" w:fill="D9E1F2"/>
            <w:noWrap/>
            <w:vAlign w:val="center"/>
            <w:hideMark/>
          </w:tcPr>
          <w:p w14:paraId="51DB1208"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20</w:t>
            </w:r>
          </w:p>
        </w:tc>
        <w:tc>
          <w:tcPr>
            <w:tcW w:w="0" w:type="auto"/>
            <w:tcBorders>
              <w:top w:val="single" w:sz="4" w:space="0" w:color="8EA9DB"/>
              <w:left w:val="nil"/>
              <w:bottom w:val="single" w:sz="4" w:space="0" w:color="8EA9DB"/>
              <w:right w:val="nil"/>
            </w:tcBorders>
            <w:shd w:val="clear" w:color="D9E1F2" w:fill="F8696B"/>
            <w:noWrap/>
            <w:vAlign w:val="center"/>
            <w:hideMark/>
          </w:tcPr>
          <w:p w14:paraId="5C4FA308"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3</w:t>
            </w:r>
          </w:p>
        </w:tc>
        <w:tc>
          <w:tcPr>
            <w:tcW w:w="0" w:type="auto"/>
            <w:tcBorders>
              <w:top w:val="single" w:sz="4" w:space="0" w:color="8EA9DB"/>
              <w:left w:val="nil"/>
              <w:bottom w:val="single" w:sz="4" w:space="0" w:color="8EA9DB"/>
              <w:right w:val="nil"/>
            </w:tcBorders>
            <w:shd w:val="clear" w:color="D9E1F2" w:fill="FFEB84"/>
            <w:noWrap/>
            <w:vAlign w:val="center"/>
            <w:hideMark/>
          </w:tcPr>
          <w:p w14:paraId="762E59D9"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2</w:t>
            </w:r>
          </w:p>
        </w:tc>
        <w:tc>
          <w:tcPr>
            <w:tcW w:w="0" w:type="auto"/>
            <w:tcBorders>
              <w:top w:val="single" w:sz="4" w:space="0" w:color="8EA9DB"/>
              <w:left w:val="nil"/>
              <w:bottom w:val="single" w:sz="4" w:space="0" w:color="8EA9DB"/>
              <w:right w:val="nil"/>
            </w:tcBorders>
            <w:shd w:val="clear" w:color="D9E1F2" w:fill="FCAA78"/>
            <w:noWrap/>
            <w:vAlign w:val="center"/>
            <w:hideMark/>
          </w:tcPr>
          <w:p w14:paraId="6B39C1E8"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6</w:t>
            </w:r>
          </w:p>
        </w:tc>
        <w:tc>
          <w:tcPr>
            <w:tcW w:w="0" w:type="auto"/>
            <w:tcBorders>
              <w:top w:val="single" w:sz="4" w:space="0" w:color="8EA9DB"/>
              <w:left w:val="nil"/>
              <w:bottom w:val="single" w:sz="4" w:space="0" w:color="8EA9DB"/>
              <w:right w:val="nil"/>
            </w:tcBorders>
            <w:shd w:val="clear" w:color="D9E1F2" w:fill="FF5050"/>
            <w:noWrap/>
            <w:vAlign w:val="center"/>
            <w:hideMark/>
          </w:tcPr>
          <w:p w14:paraId="21D0C6A9"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Alto</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61621217"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Diseño de memoria no volátil con margen ≥50%, simulación de carga orbital y pruebas de estrés en tierra</w:t>
            </w:r>
          </w:p>
        </w:tc>
      </w:tr>
      <w:tr w:rsidR="002837FA" w:rsidRPr="002837FA" w14:paraId="4EE1FFB2" w14:textId="77777777" w:rsidTr="002837FA">
        <w:trPr>
          <w:trHeight w:val="1160"/>
        </w:trPr>
        <w:tc>
          <w:tcPr>
            <w:tcW w:w="0" w:type="auto"/>
            <w:tcBorders>
              <w:top w:val="single" w:sz="4" w:space="0" w:color="8EA9DB"/>
              <w:left w:val="single" w:sz="4" w:space="0" w:color="8EA9DB"/>
              <w:bottom w:val="single" w:sz="4" w:space="0" w:color="8EA9DB"/>
              <w:right w:val="nil"/>
            </w:tcBorders>
            <w:noWrap/>
            <w:vAlign w:val="center"/>
            <w:hideMark/>
          </w:tcPr>
          <w:p w14:paraId="2A2CC453"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UR-02</w:t>
            </w:r>
          </w:p>
        </w:tc>
        <w:tc>
          <w:tcPr>
            <w:tcW w:w="0" w:type="auto"/>
            <w:tcBorders>
              <w:top w:val="single" w:sz="4" w:space="0" w:color="8EA9DB"/>
              <w:left w:val="nil"/>
              <w:bottom w:val="single" w:sz="4" w:space="0" w:color="8EA9DB"/>
              <w:right w:val="nil"/>
            </w:tcBorders>
            <w:noWrap/>
            <w:vAlign w:val="center"/>
            <w:hideMark/>
          </w:tcPr>
          <w:p w14:paraId="12746B0A"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Medio</w:t>
            </w:r>
          </w:p>
        </w:tc>
        <w:tc>
          <w:tcPr>
            <w:tcW w:w="0" w:type="auto"/>
            <w:tcBorders>
              <w:top w:val="single" w:sz="4" w:space="0" w:color="8EA9DB"/>
              <w:left w:val="nil"/>
              <w:bottom w:val="single" w:sz="4" w:space="0" w:color="8EA9DB"/>
              <w:right w:val="nil"/>
            </w:tcBorders>
            <w:noWrap/>
            <w:vAlign w:val="center"/>
            <w:hideMark/>
          </w:tcPr>
          <w:p w14:paraId="173B0BAB"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10</w:t>
            </w:r>
          </w:p>
        </w:tc>
        <w:tc>
          <w:tcPr>
            <w:tcW w:w="0" w:type="auto"/>
            <w:tcBorders>
              <w:top w:val="single" w:sz="4" w:space="0" w:color="8EA9DB"/>
              <w:left w:val="nil"/>
              <w:bottom w:val="single" w:sz="4" w:space="0" w:color="8EA9DB"/>
              <w:right w:val="nil"/>
            </w:tcBorders>
            <w:shd w:val="clear" w:color="000000" w:fill="FFEB84"/>
            <w:noWrap/>
            <w:vAlign w:val="center"/>
            <w:hideMark/>
          </w:tcPr>
          <w:p w14:paraId="4F3B58F7"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2</w:t>
            </w:r>
          </w:p>
        </w:tc>
        <w:tc>
          <w:tcPr>
            <w:tcW w:w="0" w:type="auto"/>
            <w:tcBorders>
              <w:top w:val="single" w:sz="4" w:space="0" w:color="8EA9DB"/>
              <w:left w:val="nil"/>
              <w:bottom w:val="single" w:sz="4" w:space="0" w:color="8EA9DB"/>
              <w:right w:val="nil"/>
            </w:tcBorders>
            <w:shd w:val="clear" w:color="000000" w:fill="63BE7B"/>
            <w:noWrap/>
            <w:vAlign w:val="center"/>
            <w:hideMark/>
          </w:tcPr>
          <w:p w14:paraId="32D0DE43"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w:t>
            </w:r>
          </w:p>
        </w:tc>
        <w:tc>
          <w:tcPr>
            <w:tcW w:w="0" w:type="auto"/>
            <w:tcBorders>
              <w:top w:val="single" w:sz="4" w:space="0" w:color="8EA9DB"/>
              <w:left w:val="nil"/>
              <w:bottom w:val="single" w:sz="4" w:space="0" w:color="8EA9DB"/>
              <w:right w:val="nil"/>
            </w:tcBorders>
            <w:shd w:val="clear" w:color="000000" w:fill="B1D47F"/>
            <w:noWrap/>
            <w:vAlign w:val="center"/>
            <w:hideMark/>
          </w:tcPr>
          <w:p w14:paraId="11EB84B6"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2</w:t>
            </w:r>
          </w:p>
        </w:tc>
        <w:tc>
          <w:tcPr>
            <w:tcW w:w="0" w:type="auto"/>
            <w:tcBorders>
              <w:top w:val="single" w:sz="4" w:space="0" w:color="8EA9DB"/>
              <w:left w:val="nil"/>
              <w:bottom w:val="single" w:sz="4" w:space="0" w:color="8EA9DB"/>
              <w:right w:val="nil"/>
            </w:tcBorders>
            <w:noWrap/>
            <w:vAlign w:val="center"/>
            <w:hideMark/>
          </w:tcPr>
          <w:p w14:paraId="134F01D4"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Bajo</w:t>
            </w:r>
          </w:p>
        </w:tc>
        <w:tc>
          <w:tcPr>
            <w:tcW w:w="0" w:type="auto"/>
            <w:tcBorders>
              <w:top w:val="single" w:sz="4" w:space="0" w:color="8EA9DB"/>
              <w:left w:val="nil"/>
              <w:bottom w:val="single" w:sz="4" w:space="0" w:color="8EA9DB"/>
              <w:right w:val="single" w:sz="4" w:space="0" w:color="8EA9DB"/>
            </w:tcBorders>
            <w:vAlign w:val="center"/>
            <w:hideMark/>
          </w:tcPr>
          <w:p w14:paraId="5905CEF9" w14:textId="77777777" w:rsidR="002837FA" w:rsidRPr="002837FA" w:rsidRDefault="002837FA" w:rsidP="002837FA">
            <w:pPr>
              <w:spacing w:after="0"/>
              <w:jc w:val="center"/>
              <w:rPr>
                <w:rFonts w:cs="Calibri"/>
                <w:color w:val="000000"/>
                <w:sz w:val="16"/>
                <w:szCs w:val="16"/>
                <w:lang w:val="es-CL" w:eastAsia="es-CL"/>
              </w:rPr>
            </w:pPr>
          </w:p>
        </w:tc>
      </w:tr>
      <w:tr w:rsidR="002837FA" w:rsidRPr="002837FA" w14:paraId="6C0B35FB" w14:textId="77777777" w:rsidTr="002837FA">
        <w:trPr>
          <w:trHeight w:val="1450"/>
        </w:trPr>
        <w:tc>
          <w:tcPr>
            <w:tcW w:w="0" w:type="auto"/>
            <w:tcBorders>
              <w:top w:val="single" w:sz="4" w:space="0" w:color="8EA9DB"/>
              <w:left w:val="single" w:sz="4" w:space="0" w:color="8EA9DB"/>
              <w:bottom w:val="single" w:sz="4" w:space="0" w:color="8EA9DB"/>
              <w:right w:val="nil"/>
            </w:tcBorders>
            <w:shd w:val="clear" w:color="D9E1F2" w:fill="D9E1F2"/>
            <w:noWrap/>
            <w:vAlign w:val="center"/>
            <w:hideMark/>
          </w:tcPr>
          <w:p w14:paraId="4F1B3651"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UR-03</w:t>
            </w:r>
          </w:p>
        </w:tc>
        <w:tc>
          <w:tcPr>
            <w:tcW w:w="0" w:type="auto"/>
            <w:tcBorders>
              <w:top w:val="single" w:sz="4" w:space="0" w:color="8EA9DB"/>
              <w:left w:val="nil"/>
              <w:bottom w:val="single" w:sz="4" w:space="0" w:color="8EA9DB"/>
              <w:right w:val="nil"/>
            </w:tcBorders>
            <w:shd w:val="clear" w:color="D9E1F2" w:fill="D9E1F2"/>
            <w:noWrap/>
            <w:vAlign w:val="center"/>
            <w:hideMark/>
          </w:tcPr>
          <w:p w14:paraId="61FF956B"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Medio</w:t>
            </w:r>
          </w:p>
        </w:tc>
        <w:tc>
          <w:tcPr>
            <w:tcW w:w="0" w:type="auto"/>
            <w:tcBorders>
              <w:top w:val="single" w:sz="4" w:space="0" w:color="8EA9DB"/>
              <w:left w:val="nil"/>
              <w:bottom w:val="single" w:sz="4" w:space="0" w:color="8EA9DB"/>
              <w:right w:val="nil"/>
            </w:tcBorders>
            <w:shd w:val="clear" w:color="D9E1F2" w:fill="D9E1F2"/>
            <w:noWrap/>
            <w:vAlign w:val="center"/>
            <w:hideMark/>
          </w:tcPr>
          <w:p w14:paraId="25141B77"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15</w:t>
            </w:r>
          </w:p>
        </w:tc>
        <w:tc>
          <w:tcPr>
            <w:tcW w:w="0" w:type="auto"/>
            <w:tcBorders>
              <w:top w:val="single" w:sz="4" w:space="0" w:color="8EA9DB"/>
              <w:left w:val="nil"/>
              <w:bottom w:val="single" w:sz="4" w:space="0" w:color="8EA9DB"/>
              <w:right w:val="nil"/>
            </w:tcBorders>
            <w:shd w:val="clear" w:color="D9E1F2" w:fill="FFEB84"/>
            <w:noWrap/>
            <w:vAlign w:val="center"/>
            <w:hideMark/>
          </w:tcPr>
          <w:p w14:paraId="0F6E65CC"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2</w:t>
            </w:r>
          </w:p>
        </w:tc>
        <w:tc>
          <w:tcPr>
            <w:tcW w:w="0" w:type="auto"/>
            <w:tcBorders>
              <w:top w:val="single" w:sz="4" w:space="0" w:color="8EA9DB"/>
              <w:left w:val="nil"/>
              <w:bottom w:val="single" w:sz="4" w:space="0" w:color="8EA9DB"/>
              <w:right w:val="nil"/>
            </w:tcBorders>
            <w:shd w:val="clear" w:color="D9E1F2" w:fill="FFEB84"/>
            <w:noWrap/>
            <w:vAlign w:val="center"/>
            <w:hideMark/>
          </w:tcPr>
          <w:p w14:paraId="1943F41D"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2</w:t>
            </w:r>
          </w:p>
        </w:tc>
        <w:tc>
          <w:tcPr>
            <w:tcW w:w="0" w:type="auto"/>
            <w:tcBorders>
              <w:top w:val="single" w:sz="4" w:space="0" w:color="8EA9DB"/>
              <w:left w:val="nil"/>
              <w:bottom w:val="single" w:sz="4" w:space="0" w:color="8EA9DB"/>
              <w:right w:val="nil"/>
            </w:tcBorders>
            <w:shd w:val="clear" w:color="D9E1F2" w:fill="FED680"/>
            <w:noWrap/>
            <w:vAlign w:val="center"/>
            <w:hideMark/>
          </w:tcPr>
          <w:p w14:paraId="5EF8CE6E"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4</w:t>
            </w:r>
          </w:p>
        </w:tc>
        <w:tc>
          <w:tcPr>
            <w:tcW w:w="0" w:type="auto"/>
            <w:tcBorders>
              <w:top w:val="single" w:sz="4" w:space="0" w:color="8EA9DB"/>
              <w:left w:val="nil"/>
              <w:bottom w:val="single" w:sz="4" w:space="0" w:color="8EA9DB"/>
              <w:right w:val="nil"/>
            </w:tcBorders>
            <w:shd w:val="clear" w:color="D9E1F2" w:fill="FFFF66"/>
            <w:noWrap/>
            <w:vAlign w:val="center"/>
            <w:hideMark/>
          </w:tcPr>
          <w:p w14:paraId="0A144042"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Medio</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45F1E5D7"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Validación temprana con transmisores representativos y pruebas HIL</w:t>
            </w:r>
          </w:p>
        </w:tc>
      </w:tr>
      <w:tr w:rsidR="002837FA" w:rsidRPr="002837FA" w14:paraId="26CA3398" w14:textId="77777777" w:rsidTr="002837FA">
        <w:trPr>
          <w:trHeight w:val="1450"/>
        </w:trPr>
        <w:tc>
          <w:tcPr>
            <w:tcW w:w="0" w:type="auto"/>
            <w:tcBorders>
              <w:top w:val="single" w:sz="4" w:space="0" w:color="8EA9DB"/>
              <w:left w:val="single" w:sz="4" w:space="0" w:color="8EA9DB"/>
              <w:bottom w:val="single" w:sz="4" w:space="0" w:color="8EA9DB"/>
              <w:right w:val="nil"/>
            </w:tcBorders>
            <w:noWrap/>
            <w:vAlign w:val="center"/>
            <w:hideMark/>
          </w:tcPr>
          <w:p w14:paraId="0522C5F7"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UR-04</w:t>
            </w:r>
          </w:p>
        </w:tc>
        <w:tc>
          <w:tcPr>
            <w:tcW w:w="0" w:type="auto"/>
            <w:tcBorders>
              <w:top w:val="single" w:sz="4" w:space="0" w:color="8EA9DB"/>
              <w:left w:val="nil"/>
              <w:bottom w:val="single" w:sz="4" w:space="0" w:color="8EA9DB"/>
              <w:right w:val="nil"/>
            </w:tcBorders>
            <w:noWrap/>
            <w:vAlign w:val="center"/>
            <w:hideMark/>
          </w:tcPr>
          <w:p w14:paraId="221137E0"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Medio</w:t>
            </w:r>
          </w:p>
        </w:tc>
        <w:tc>
          <w:tcPr>
            <w:tcW w:w="0" w:type="auto"/>
            <w:tcBorders>
              <w:top w:val="single" w:sz="4" w:space="0" w:color="8EA9DB"/>
              <w:left w:val="nil"/>
              <w:bottom w:val="single" w:sz="4" w:space="0" w:color="8EA9DB"/>
              <w:right w:val="nil"/>
            </w:tcBorders>
            <w:noWrap/>
            <w:vAlign w:val="center"/>
            <w:hideMark/>
          </w:tcPr>
          <w:p w14:paraId="0999471F"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20</w:t>
            </w:r>
          </w:p>
        </w:tc>
        <w:tc>
          <w:tcPr>
            <w:tcW w:w="0" w:type="auto"/>
            <w:tcBorders>
              <w:top w:val="single" w:sz="4" w:space="0" w:color="8EA9DB"/>
              <w:left w:val="nil"/>
              <w:bottom w:val="single" w:sz="4" w:space="0" w:color="8EA9DB"/>
              <w:right w:val="nil"/>
            </w:tcBorders>
            <w:shd w:val="clear" w:color="000000" w:fill="FFEB84"/>
            <w:noWrap/>
            <w:vAlign w:val="center"/>
            <w:hideMark/>
          </w:tcPr>
          <w:p w14:paraId="584A3352"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2</w:t>
            </w:r>
          </w:p>
        </w:tc>
        <w:tc>
          <w:tcPr>
            <w:tcW w:w="0" w:type="auto"/>
            <w:tcBorders>
              <w:top w:val="single" w:sz="4" w:space="0" w:color="8EA9DB"/>
              <w:left w:val="nil"/>
              <w:bottom w:val="single" w:sz="4" w:space="0" w:color="8EA9DB"/>
              <w:right w:val="nil"/>
            </w:tcBorders>
            <w:shd w:val="clear" w:color="000000" w:fill="FFEB84"/>
            <w:noWrap/>
            <w:vAlign w:val="center"/>
            <w:hideMark/>
          </w:tcPr>
          <w:p w14:paraId="319FC06F"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2</w:t>
            </w:r>
          </w:p>
        </w:tc>
        <w:tc>
          <w:tcPr>
            <w:tcW w:w="0" w:type="auto"/>
            <w:tcBorders>
              <w:top w:val="single" w:sz="4" w:space="0" w:color="8EA9DB"/>
              <w:left w:val="nil"/>
              <w:bottom w:val="single" w:sz="4" w:space="0" w:color="8EA9DB"/>
              <w:right w:val="nil"/>
            </w:tcBorders>
            <w:shd w:val="clear" w:color="000000" w:fill="FED680"/>
            <w:noWrap/>
            <w:vAlign w:val="center"/>
            <w:hideMark/>
          </w:tcPr>
          <w:p w14:paraId="58A62E86"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4</w:t>
            </w:r>
          </w:p>
        </w:tc>
        <w:tc>
          <w:tcPr>
            <w:tcW w:w="0" w:type="auto"/>
            <w:tcBorders>
              <w:top w:val="single" w:sz="4" w:space="0" w:color="8EA9DB"/>
              <w:left w:val="nil"/>
              <w:bottom w:val="single" w:sz="4" w:space="0" w:color="8EA9DB"/>
              <w:right w:val="nil"/>
            </w:tcBorders>
            <w:shd w:val="clear" w:color="000000" w:fill="FFFF66"/>
            <w:noWrap/>
            <w:vAlign w:val="center"/>
            <w:hideMark/>
          </w:tcPr>
          <w:p w14:paraId="7A53C077"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Medio</w:t>
            </w:r>
          </w:p>
        </w:tc>
        <w:tc>
          <w:tcPr>
            <w:tcW w:w="0" w:type="auto"/>
            <w:tcBorders>
              <w:top w:val="single" w:sz="4" w:space="0" w:color="8EA9DB"/>
              <w:left w:val="nil"/>
              <w:bottom w:val="single" w:sz="4" w:space="0" w:color="8EA9DB"/>
              <w:right w:val="single" w:sz="4" w:space="0" w:color="8EA9DB"/>
            </w:tcBorders>
            <w:vAlign w:val="center"/>
            <w:hideMark/>
          </w:tcPr>
          <w:p w14:paraId="7A0B83BF"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Revisión de estándar ARGOS y asesoría INVAP</w:t>
            </w:r>
          </w:p>
        </w:tc>
      </w:tr>
      <w:tr w:rsidR="002837FA" w:rsidRPr="002837FA" w14:paraId="72964AD6" w14:textId="77777777" w:rsidTr="002837FA">
        <w:trPr>
          <w:trHeight w:val="870"/>
        </w:trPr>
        <w:tc>
          <w:tcPr>
            <w:tcW w:w="0" w:type="auto"/>
            <w:tcBorders>
              <w:top w:val="single" w:sz="4" w:space="0" w:color="8EA9DB"/>
              <w:left w:val="single" w:sz="4" w:space="0" w:color="8EA9DB"/>
              <w:bottom w:val="single" w:sz="4" w:space="0" w:color="8EA9DB"/>
              <w:right w:val="nil"/>
            </w:tcBorders>
            <w:shd w:val="clear" w:color="D9E1F2" w:fill="D9E1F2"/>
            <w:noWrap/>
            <w:vAlign w:val="center"/>
            <w:hideMark/>
          </w:tcPr>
          <w:p w14:paraId="362A15C7"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UR-05</w:t>
            </w:r>
          </w:p>
        </w:tc>
        <w:tc>
          <w:tcPr>
            <w:tcW w:w="0" w:type="auto"/>
            <w:tcBorders>
              <w:top w:val="single" w:sz="4" w:space="0" w:color="8EA9DB"/>
              <w:left w:val="nil"/>
              <w:bottom w:val="single" w:sz="4" w:space="0" w:color="8EA9DB"/>
              <w:right w:val="nil"/>
            </w:tcBorders>
            <w:shd w:val="clear" w:color="D9E1F2" w:fill="D9E1F2"/>
            <w:noWrap/>
            <w:vAlign w:val="center"/>
            <w:hideMark/>
          </w:tcPr>
          <w:p w14:paraId="079238AE"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Bajo</w:t>
            </w:r>
          </w:p>
        </w:tc>
        <w:tc>
          <w:tcPr>
            <w:tcW w:w="0" w:type="auto"/>
            <w:tcBorders>
              <w:top w:val="single" w:sz="4" w:space="0" w:color="8EA9DB"/>
              <w:left w:val="nil"/>
              <w:bottom w:val="single" w:sz="4" w:space="0" w:color="8EA9DB"/>
              <w:right w:val="nil"/>
            </w:tcBorders>
            <w:shd w:val="clear" w:color="D9E1F2" w:fill="D9E1F2"/>
            <w:noWrap/>
            <w:vAlign w:val="center"/>
            <w:hideMark/>
          </w:tcPr>
          <w:p w14:paraId="0F952655"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10</w:t>
            </w:r>
          </w:p>
        </w:tc>
        <w:tc>
          <w:tcPr>
            <w:tcW w:w="0" w:type="auto"/>
            <w:tcBorders>
              <w:top w:val="single" w:sz="4" w:space="0" w:color="8EA9DB"/>
              <w:left w:val="nil"/>
              <w:bottom w:val="single" w:sz="4" w:space="0" w:color="8EA9DB"/>
              <w:right w:val="nil"/>
            </w:tcBorders>
            <w:shd w:val="clear" w:color="D9E1F2" w:fill="63BE7B"/>
            <w:noWrap/>
            <w:vAlign w:val="center"/>
            <w:hideMark/>
          </w:tcPr>
          <w:p w14:paraId="67EC4A6A"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w:t>
            </w:r>
          </w:p>
        </w:tc>
        <w:tc>
          <w:tcPr>
            <w:tcW w:w="0" w:type="auto"/>
            <w:tcBorders>
              <w:top w:val="single" w:sz="4" w:space="0" w:color="8EA9DB"/>
              <w:left w:val="nil"/>
              <w:bottom w:val="single" w:sz="4" w:space="0" w:color="8EA9DB"/>
              <w:right w:val="nil"/>
            </w:tcBorders>
            <w:shd w:val="clear" w:color="D9E1F2" w:fill="63BE7B"/>
            <w:noWrap/>
            <w:vAlign w:val="center"/>
            <w:hideMark/>
          </w:tcPr>
          <w:p w14:paraId="6EEFC5E8"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w:t>
            </w:r>
          </w:p>
        </w:tc>
        <w:tc>
          <w:tcPr>
            <w:tcW w:w="0" w:type="auto"/>
            <w:tcBorders>
              <w:top w:val="single" w:sz="4" w:space="0" w:color="8EA9DB"/>
              <w:left w:val="nil"/>
              <w:bottom w:val="single" w:sz="4" w:space="0" w:color="8EA9DB"/>
              <w:right w:val="nil"/>
            </w:tcBorders>
            <w:shd w:val="clear" w:color="D9E1F2" w:fill="63BE7B"/>
            <w:noWrap/>
            <w:vAlign w:val="center"/>
            <w:hideMark/>
          </w:tcPr>
          <w:p w14:paraId="7F8849B7"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w:t>
            </w:r>
          </w:p>
        </w:tc>
        <w:tc>
          <w:tcPr>
            <w:tcW w:w="0" w:type="auto"/>
            <w:tcBorders>
              <w:top w:val="single" w:sz="4" w:space="0" w:color="8EA9DB"/>
              <w:left w:val="nil"/>
              <w:bottom w:val="single" w:sz="4" w:space="0" w:color="8EA9DB"/>
              <w:right w:val="nil"/>
            </w:tcBorders>
            <w:shd w:val="clear" w:color="D9E1F2" w:fill="D9E1F2"/>
            <w:noWrap/>
            <w:vAlign w:val="center"/>
            <w:hideMark/>
          </w:tcPr>
          <w:p w14:paraId="2A80FC2D"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Bajo</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31570637" w14:textId="77777777" w:rsidR="002837FA" w:rsidRPr="002837FA" w:rsidRDefault="002837FA" w:rsidP="002837FA">
            <w:pPr>
              <w:spacing w:after="0"/>
              <w:jc w:val="center"/>
              <w:rPr>
                <w:rFonts w:cs="Calibri"/>
                <w:color w:val="000000"/>
                <w:sz w:val="16"/>
                <w:szCs w:val="16"/>
                <w:lang w:val="es-CL" w:eastAsia="es-CL"/>
              </w:rPr>
            </w:pPr>
          </w:p>
        </w:tc>
      </w:tr>
      <w:tr w:rsidR="002837FA" w:rsidRPr="002837FA" w14:paraId="280F4CFE" w14:textId="77777777" w:rsidTr="002837FA">
        <w:trPr>
          <w:trHeight w:val="1160"/>
        </w:trPr>
        <w:tc>
          <w:tcPr>
            <w:tcW w:w="0" w:type="auto"/>
            <w:tcBorders>
              <w:top w:val="single" w:sz="4" w:space="0" w:color="8EA9DB"/>
              <w:left w:val="single" w:sz="4" w:space="0" w:color="8EA9DB"/>
              <w:bottom w:val="single" w:sz="4" w:space="0" w:color="8EA9DB"/>
              <w:right w:val="nil"/>
            </w:tcBorders>
            <w:noWrap/>
            <w:vAlign w:val="center"/>
            <w:hideMark/>
          </w:tcPr>
          <w:p w14:paraId="0AC1F24D"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UR-06</w:t>
            </w:r>
          </w:p>
        </w:tc>
        <w:tc>
          <w:tcPr>
            <w:tcW w:w="0" w:type="auto"/>
            <w:tcBorders>
              <w:top w:val="single" w:sz="4" w:space="0" w:color="8EA9DB"/>
              <w:left w:val="nil"/>
              <w:bottom w:val="single" w:sz="4" w:space="0" w:color="8EA9DB"/>
              <w:right w:val="nil"/>
            </w:tcBorders>
            <w:noWrap/>
            <w:vAlign w:val="center"/>
            <w:hideMark/>
          </w:tcPr>
          <w:p w14:paraId="4D791F81"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Alto</w:t>
            </w:r>
          </w:p>
        </w:tc>
        <w:tc>
          <w:tcPr>
            <w:tcW w:w="0" w:type="auto"/>
            <w:tcBorders>
              <w:top w:val="single" w:sz="4" w:space="0" w:color="8EA9DB"/>
              <w:left w:val="nil"/>
              <w:bottom w:val="single" w:sz="4" w:space="0" w:color="8EA9DB"/>
              <w:right w:val="nil"/>
            </w:tcBorders>
            <w:noWrap/>
            <w:vAlign w:val="center"/>
            <w:hideMark/>
          </w:tcPr>
          <w:p w14:paraId="3ABA8629"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15</w:t>
            </w:r>
          </w:p>
        </w:tc>
        <w:tc>
          <w:tcPr>
            <w:tcW w:w="0" w:type="auto"/>
            <w:tcBorders>
              <w:top w:val="single" w:sz="4" w:space="0" w:color="8EA9DB"/>
              <w:left w:val="nil"/>
              <w:bottom w:val="single" w:sz="4" w:space="0" w:color="8EA9DB"/>
              <w:right w:val="nil"/>
            </w:tcBorders>
            <w:shd w:val="clear" w:color="000000" w:fill="F8696B"/>
            <w:noWrap/>
            <w:vAlign w:val="center"/>
            <w:hideMark/>
          </w:tcPr>
          <w:p w14:paraId="20B994C2"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3</w:t>
            </w:r>
          </w:p>
        </w:tc>
        <w:tc>
          <w:tcPr>
            <w:tcW w:w="0" w:type="auto"/>
            <w:tcBorders>
              <w:top w:val="single" w:sz="4" w:space="0" w:color="8EA9DB"/>
              <w:left w:val="nil"/>
              <w:bottom w:val="single" w:sz="4" w:space="0" w:color="8EA9DB"/>
              <w:right w:val="nil"/>
            </w:tcBorders>
            <w:shd w:val="clear" w:color="000000" w:fill="FFEB84"/>
            <w:noWrap/>
            <w:vAlign w:val="center"/>
            <w:hideMark/>
          </w:tcPr>
          <w:p w14:paraId="0A8CA35B"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2</w:t>
            </w:r>
          </w:p>
        </w:tc>
        <w:tc>
          <w:tcPr>
            <w:tcW w:w="0" w:type="auto"/>
            <w:tcBorders>
              <w:top w:val="single" w:sz="4" w:space="0" w:color="8EA9DB"/>
              <w:left w:val="nil"/>
              <w:bottom w:val="single" w:sz="4" w:space="0" w:color="8EA9DB"/>
              <w:right w:val="nil"/>
            </w:tcBorders>
            <w:shd w:val="clear" w:color="000000" w:fill="FCAA78"/>
            <w:noWrap/>
            <w:vAlign w:val="center"/>
            <w:hideMark/>
          </w:tcPr>
          <w:p w14:paraId="50639B78"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6</w:t>
            </w:r>
          </w:p>
        </w:tc>
        <w:tc>
          <w:tcPr>
            <w:tcW w:w="0" w:type="auto"/>
            <w:tcBorders>
              <w:top w:val="single" w:sz="4" w:space="0" w:color="8EA9DB"/>
              <w:left w:val="nil"/>
              <w:bottom w:val="single" w:sz="4" w:space="0" w:color="8EA9DB"/>
              <w:right w:val="nil"/>
            </w:tcBorders>
            <w:shd w:val="clear" w:color="000000" w:fill="FF5050"/>
            <w:noWrap/>
            <w:vAlign w:val="center"/>
            <w:hideMark/>
          </w:tcPr>
          <w:p w14:paraId="18503A64"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Alto</w:t>
            </w:r>
          </w:p>
        </w:tc>
        <w:tc>
          <w:tcPr>
            <w:tcW w:w="0" w:type="auto"/>
            <w:tcBorders>
              <w:top w:val="single" w:sz="4" w:space="0" w:color="8EA9DB"/>
              <w:left w:val="nil"/>
              <w:bottom w:val="single" w:sz="4" w:space="0" w:color="8EA9DB"/>
              <w:right w:val="single" w:sz="4" w:space="0" w:color="8EA9DB"/>
            </w:tcBorders>
            <w:vAlign w:val="center"/>
            <w:hideMark/>
          </w:tcPr>
          <w:p w14:paraId="58DCC21A"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Análisis de interfaces mecánicas/eléctricas y revisión PDR con proveedor de plataforma</w:t>
            </w:r>
          </w:p>
        </w:tc>
      </w:tr>
      <w:tr w:rsidR="002837FA" w:rsidRPr="002837FA" w14:paraId="02EF6328" w14:textId="77777777" w:rsidTr="002837FA">
        <w:trPr>
          <w:trHeight w:val="1160"/>
        </w:trPr>
        <w:tc>
          <w:tcPr>
            <w:tcW w:w="0" w:type="auto"/>
            <w:tcBorders>
              <w:top w:val="single" w:sz="4" w:space="0" w:color="8EA9DB"/>
              <w:left w:val="single" w:sz="4" w:space="0" w:color="8EA9DB"/>
              <w:bottom w:val="single" w:sz="4" w:space="0" w:color="8EA9DB"/>
              <w:right w:val="nil"/>
            </w:tcBorders>
            <w:shd w:val="clear" w:color="D9E1F2" w:fill="D9E1F2"/>
            <w:noWrap/>
            <w:vAlign w:val="center"/>
            <w:hideMark/>
          </w:tcPr>
          <w:p w14:paraId="6E09752D"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UR-07</w:t>
            </w:r>
          </w:p>
        </w:tc>
        <w:tc>
          <w:tcPr>
            <w:tcW w:w="0" w:type="auto"/>
            <w:tcBorders>
              <w:top w:val="single" w:sz="4" w:space="0" w:color="8EA9DB"/>
              <w:left w:val="nil"/>
              <w:bottom w:val="single" w:sz="4" w:space="0" w:color="8EA9DB"/>
              <w:right w:val="nil"/>
            </w:tcBorders>
            <w:shd w:val="clear" w:color="D9E1F2" w:fill="D9E1F2"/>
            <w:noWrap/>
            <w:vAlign w:val="center"/>
            <w:hideMark/>
          </w:tcPr>
          <w:p w14:paraId="7BE1356E"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Bajo</w:t>
            </w:r>
          </w:p>
        </w:tc>
        <w:tc>
          <w:tcPr>
            <w:tcW w:w="0" w:type="auto"/>
            <w:tcBorders>
              <w:top w:val="single" w:sz="4" w:space="0" w:color="8EA9DB"/>
              <w:left w:val="nil"/>
              <w:bottom w:val="single" w:sz="4" w:space="0" w:color="8EA9DB"/>
              <w:right w:val="nil"/>
            </w:tcBorders>
            <w:shd w:val="clear" w:color="D9E1F2" w:fill="D9E1F2"/>
            <w:noWrap/>
            <w:vAlign w:val="center"/>
            <w:hideMark/>
          </w:tcPr>
          <w:p w14:paraId="09CBC75B"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5</w:t>
            </w:r>
          </w:p>
        </w:tc>
        <w:tc>
          <w:tcPr>
            <w:tcW w:w="0" w:type="auto"/>
            <w:tcBorders>
              <w:top w:val="single" w:sz="4" w:space="0" w:color="8EA9DB"/>
              <w:left w:val="nil"/>
              <w:bottom w:val="single" w:sz="4" w:space="0" w:color="8EA9DB"/>
              <w:right w:val="nil"/>
            </w:tcBorders>
            <w:shd w:val="clear" w:color="D9E1F2" w:fill="63BE7B"/>
            <w:noWrap/>
            <w:vAlign w:val="center"/>
            <w:hideMark/>
          </w:tcPr>
          <w:p w14:paraId="69ABB46A"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w:t>
            </w:r>
          </w:p>
        </w:tc>
        <w:tc>
          <w:tcPr>
            <w:tcW w:w="0" w:type="auto"/>
            <w:tcBorders>
              <w:top w:val="single" w:sz="4" w:space="0" w:color="8EA9DB"/>
              <w:left w:val="nil"/>
              <w:bottom w:val="single" w:sz="4" w:space="0" w:color="8EA9DB"/>
              <w:right w:val="nil"/>
            </w:tcBorders>
            <w:shd w:val="clear" w:color="D9E1F2" w:fill="63BE7B"/>
            <w:noWrap/>
            <w:vAlign w:val="center"/>
            <w:hideMark/>
          </w:tcPr>
          <w:p w14:paraId="7B3535D9"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w:t>
            </w:r>
          </w:p>
        </w:tc>
        <w:tc>
          <w:tcPr>
            <w:tcW w:w="0" w:type="auto"/>
            <w:tcBorders>
              <w:top w:val="single" w:sz="4" w:space="0" w:color="8EA9DB"/>
              <w:left w:val="nil"/>
              <w:bottom w:val="single" w:sz="4" w:space="0" w:color="8EA9DB"/>
              <w:right w:val="nil"/>
            </w:tcBorders>
            <w:shd w:val="clear" w:color="D9E1F2" w:fill="63BE7B"/>
            <w:noWrap/>
            <w:vAlign w:val="center"/>
            <w:hideMark/>
          </w:tcPr>
          <w:p w14:paraId="435FC2E3"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w:t>
            </w:r>
          </w:p>
        </w:tc>
        <w:tc>
          <w:tcPr>
            <w:tcW w:w="0" w:type="auto"/>
            <w:tcBorders>
              <w:top w:val="single" w:sz="4" w:space="0" w:color="8EA9DB"/>
              <w:left w:val="nil"/>
              <w:bottom w:val="single" w:sz="4" w:space="0" w:color="8EA9DB"/>
              <w:right w:val="nil"/>
            </w:tcBorders>
            <w:shd w:val="clear" w:color="D9E1F2" w:fill="D9E1F2"/>
            <w:noWrap/>
            <w:vAlign w:val="center"/>
            <w:hideMark/>
          </w:tcPr>
          <w:p w14:paraId="4BC45E73"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Bajo</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47682F67" w14:textId="77777777" w:rsidR="002837FA" w:rsidRPr="002837FA" w:rsidRDefault="002837FA" w:rsidP="002837FA">
            <w:pPr>
              <w:spacing w:after="0"/>
              <w:jc w:val="center"/>
              <w:rPr>
                <w:rFonts w:cs="Calibri"/>
                <w:color w:val="000000"/>
                <w:sz w:val="16"/>
                <w:szCs w:val="16"/>
                <w:lang w:val="es-CL" w:eastAsia="es-CL"/>
              </w:rPr>
            </w:pPr>
          </w:p>
        </w:tc>
      </w:tr>
      <w:tr w:rsidR="002837FA" w:rsidRPr="002837FA" w14:paraId="12FB7C10" w14:textId="77777777" w:rsidTr="002837FA">
        <w:trPr>
          <w:trHeight w:val="1740"/>
        </w:trPr>
        <w:tc>
          <w:tcPr>
            <w:tcW w:w="0" w:type="auto"/>
            <w:tcBorders>
              <w:top w:val="single" w:sz="4" w:space="0" w:color="8EA9DB"/>
              <w:left w:val="single" w:sz="4" w:space="0" w:color="8EA9DB"/>
              <w:bottom w:val="single" w:sz="4" w:space="0" w:color="8EA9DB"/>
              <w:right w:val="nil"/>
            </w:tcBorders>
            <w:noWrap/>
            <w:vAlign w:val="center"/>
            <w:hideMark/>
          </w:tcPr>
          <w:p w14:paraId="34BB95C0"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lastRenderedPageBreak/>
              <w:t>UR-08</w:t>
            </w:r>
          </w:p>
        </w:tc>
        <w:tc>
          <w:tcPr>
            <w:tcW w:w="0" w:type="auto"/>
            <w:tcBorders>
              <w:top w:val="single" w:sz="4" w:space="0" w:color="8EA9DB"/>
              <w:left w:val="nil"/>
              <w:bottom w:val="single" w:sz="4" w:space="0" w:color="8EA9DB"/>
              <w:right w:val="nil"/>
            </w:tcBorders>
            <w:noWrap/>
            <w:vAlign w:val="center"/>
            <w:hideMark/>
          </w:tcPr>
          <w:p w14:paraId="1B6CC4A4"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Alto</w:t>
            </w:r>
          </w:p>
        </w:tc>
        <w:tc>
          <w:tcPr>
            <w:tcW w:w="0" w:type="auto"/>
            <w:tcBorders>
              <w:top w:val="single" w:sz="4" w:space="0" w:color="8EA9DB"/>
              <w:left w:val="nil"/>
              <w:bottom w:val="single" w:sz="4" w:space="0" w:color="8EA9DB"/>
              <w:right w:val="nil"/>
            </w:tcBorders>
            <w:noWrap/>
            <w:vAlign w:val="center"/>
            <w:hideMark/>
          </w:tcPr>
          <w:p w14:paraId="36C0828C"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25</w:t>
            </w:r>
          </w:p>
        </w:tc>
        <w:tc>
          <w:tcPr>
            <w:tcW w:w="0" w:type="auto"/>
            <w:tcBorders>
              <w:top w:val="single" w:sz="4" w:space="0" w:color="8EA9DB"/>
              <w:left w:val="nil"/>
              <w:bottom w:val="single" w:sz="4" w:space="0" w:color="8EA9DB"/>
              <w:right w:val="nil"/>
            </w:tcBorders>
            <w:shd w:val="clear" w:color="000000" w:fill="F8696B"/>
            <w:noWrap/>
            <w:vAlign w:val="center"/>
            <w:hideMark/>
          </w:tcPr>
          <w:p w14:paraId="125D0CD4"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3</w:t>
            </w:r>
          </w:p>
        </w:tc>
        <w:tc>
          <w:tcPr>
            <w:tcW w:w="0" w:type="auto"/>
            <w:tcBorders>
              <w:top w:val="single" w:sz="4" w:space="0" w:color="8EA9DB"/>
              <w:left w:val="nil"/>
              <w:bottom w:val="single" w:sz="4" w:space="0" w:color="8EA9DB"/>
              <w:right w:val="nil"/>
            </w:tcBorders>
            <w:shd w:val="clear" w:color="000000" w:fill="FFEB84"/>
            <w:noWrap/>
            <w:vAlign w:val="center"/>
            <w:hideMark/>
          </w:tcPr>
          <w:p w14:paraId="16C1DDEF"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2</w:t>
            </w:r>
          </w:p>
        </w:tc>
        <w:tc>
          <w:tcPr>
            <w:tcW w:w="0" w:type="auto"/>
            <w:tcBorders>
              <w:top w:val="single" w:sz="4" w:space="0" w:color="8EA9DB"/>
              <w:left w:val="nil"/>
              <w:bottom w:val="single" w:sz="4" w:space="0" w:color="8EA9DB"/>
              <w:right w:val="nil"/>
            </w:tcBorders>
            <w:shd w:val="clear" w:color="000000" w:fill="FCAA78"/>
            <w:noWrap/>
            <w:vAlign w:val="center"/>
            <w:hideMark/>
          </w:tcPr>
          <w:p w14:paraId="266BE727"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6</w:t>
            </w:r>
          </w:p>
        </w:tc>
        <w:tc>
          <w:tcPr>
            <w:tcW w:w="0" w:type="auto"/>
            <w:tcBorders>
              <w:top w:val="single" w:sz="4" w:space="0" w:color="8EA9DB"/>
              <w:left w:val="nil"/>
              <w:bottom w:val="single" w:sz="4" w:space="0" w:color="8EA9DB"/>
              <w:right w:val="nil"/>
            </w:tcBorders>
            <w:shd w:val="clear" w:color="000000" w:fill="FF5050"/>
            <w:noWrap/>
            <w:vAlign w:val="center"/>
            <w:hideMark/>
          </w:tcPr>
          <w:p w14:paraId="148F8808"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Alto</w:t>
            </w:r>
          </w:p>
        </w:tc>
        <w:tc>
          <w:tcPr>
            <w:tcW w:w="0" w:type="auto"/>
            <w:tcBorders>
              <w:top w:val="single" w:sz="4" w:space="0" w:color="8EA9DB"/>
              <w:left w:val="nil"/>
              <w:bottom w:val="single" w:sz="4" w:space="0" w:color="8EA9DB"/>
              <w:right w:val="single" w:sz="4" w:space="0" w:color="8EA9DB"/>
            </w:tcBorders>
            <w:vAlign w:val="center"/>
            <w:hideMark/>
          </w:tcPr>
          <w:p w14:paraId="61624B9C"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 xml:space="preserve">Selección COTS con validación espacial y mitigación por redundancia y </w:t>
            </w:r>
            <w:proofErr w:type="spellStart"/>
            <w:r w:rsidRPr="002837FA">
              <w:rPr>
                <w:rFonts w:cs="Calibri"/>
                <w:color w:val="000000"/>
                <w:sz w:val="16"/>
                <w:szCs w:val="16"/>
                <w:lang w:val="es-CL" w:eastAsia="es-CL"/>
              </w:rPr>
              <w:t>watchdogs</w:t>
            </w:r>
            <w:proofErr w:type="spellEnd"/>
          </w:p>
        </w:tc>
      </w:tr>
      <w:tr w:rsidR="002837FA" w:rsidRPr="002837FA" w14:paraId="0C2099CF" w14:textId="77777777" w:rsidTr="002837FA">
        <w:trPr>
          <w:trHeight w:val="870"/>
        </w:trPr>
        <w:tc>
          <w:tcPr>
            <w:tcW w:w="0" w:type="auto"/>
            <w:tcBorders>
              <w:top w:val="single" w:sz="4" w:space="0" w:color="8EA9DB"/>
              <w:left w:val="single" w:sz="4" w:space="0" w:color="8EA9DB"/>
              <w:bottom w:val="single" w:sz="4" w:space="0" w:color="8EA9DB"/>
              <w:right w:val="nil"/>
            </w:tcBorders>
            <w:shd w:val="clear" w:color="D9E1F2" w:fill="D9E1F2"/>
            <w:noWrap/>
            <w:vAlign w:val="center"/>
            <w:hideMark/>
          </w:tcPr>
          <w:p w14:paraId="54D323DD"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UR-09</w:t>
            </w:r>
          </w:p>
        </w:tc>
        <w:tc>
          <w:tcPr>
            <w:tcW w:w="0" w:type="auto"/>
            <w:tcBorders>
              <w:top w:val="single" w:sz="4" w:space="0" w:color="8EA9DB"/>
              <w:left w:val="nil"/>
              <w:bottom w:val="single" w:sz="4" w:space="0" w:color="8EA9DB"/>
              <w:right w:val="nil"/>
            </w:tcBorders>
            <w:shd w:val="clear" w:color="D9E1F2" w:fill="D9E1F2"/>
            <w:noWrap/>
            <w:vAlign w:val="center"/>
            <w:hideMark/>
          </w:tcPr>
          <w:p w14:paraId="4313BC03"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Bajo</w:t>
            </w:r>
          </w:p>
        </w:tc>
        <w:tc>
          <w:tcPr>
            <w:tcW w:w="0" w:type="auto"/>
            <w:tcBorders>
              <w:top w:val="single" w:sz="4" w:space="0" w:color="8EA9DB"/>
              <w:left w:val="nil"/>
              <w:bottom w:val="single" w:sz="4" w:space="0" w:color="8EA9DB"/>
              <w:right w:val="nil"/>
            </w:tcBorders>
            <w:shd w:val="clear" w:color="D9E1F2" w:fill="D9E1F2"/>
            <w:noWrap/>
            <w:vAlign w:val="center"/>
            <w:hideMark/>
          </w:tcPr>
          <w:p w14:paraId="67209A0D"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10</w:t>
            </w:r>
          </w:p>
        </w:tc>
        <w:tc>
          <w:tcPr>
            <w:tcW w:w="0" w:type="auto"/>
            <w:tcBorders>
              <w:top w:val="single" w:sz="4" w:space="0" w:color="8EA9DB"/>
              <w:left w:val="nil"/>
              <w:bottom w:val="single" w:sz="4" w:space="0" w:color="8EA9DB"/>
              <w:right w:val="nil"/>
            </w:tcBorders>
            <w:shd w:val="clear" w:color="D9E1F2" w:fill="63BE7B"/>
            <w:noWrap/>
            <w:vAlign w:val="center"/>
            <w:hideMark/>
          </w:tcPr>
          <w:p w14:paraId="68C2D231"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w:t>
            </w:r>
          </w:p>
        </w:tc>
        <w:tc>
          <w:tcPr>
            <w:tcW w:w="0" w:type="auto"/>
            <w:tcBorders>
              <w:top w:val="single" w:sz="4" w:space="0" w:color="8EA9DB"/>
              <w:left w:val="nil"/>
              <w:bottom w:val="single" w:sz="4" w:space="0" w:color="8EA9DB"/>
              <w:right w:val="nil"/>
            </w:tcBorders>
            <w:shd w:val="clear" w:color="D9E1F2" w:fill="63BE7B"/>
            <w:noWrap/>
            <w:vAlign w:val="center"/>
            <w:hideMark/>
          </w:tcPr>
          <w:p w14:paraId="15068A1B"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w:t>
            </w:r>
          </w:p>
        </w:tc>
        <w:tc>
          <w:tcPr>
            <w:tcW w:w="0" w:type="auto"/>
            <w:tcBorders>
              <w:top w:val="single" w:sz="4" w:space="0" w:color="8EA9DB"/>
              <w:left w:val="nil"/>
              <w:bottom w:val="single" w:sz="4" w:space="0" w:color="8EA9DB"/>
              <w:right w:val="nil"/>
            </w:tcBorders>
            <w:shd w:val="clear" w:color="D9E1F2" w:fill="63BE7B"/>
            <w:noWrap/>
            <w:vAlign w:val="center"/>
            <w:hideMark/>
          </w:tcPr>
          <w:p w14:paraId="36ECDB4A"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w:t>
            </w:r>
          </w:p>
        </w:tc>
        <w:tc>
          <w:tcPr>
            <w:tcW w:w="0" w:type="auto"/>
            <w:tcBorders>
              <w:top w:val="single" w:sz="4" w:space="0" w:color="8EA9DB"/>
              <w:left w:val="nil"/>
              <w:bottom w:val="single" w:sz="4" w:space="0" w:color="8EA9DB"/>
              <w:right w:val="nil"/>
            </w:tcBorders>
            <w:shd w:val="clear" w:color="D9E1F2" w:fill="D9E1F2"/>
            <w:noWrap/>
            <w:vAlign w:val="center"/>
            <w:hideMark/>
          </w:tcPr>
          <w:p w14:paraId="37A5898A"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Bajo</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649A3CEF" w14:textId="77777777" w:rsidR="002837FA" w:rsidRPr="002837FA" w:rsidRDefault="002837FA" w:rsidP="002837FA">
            <w:pPr>
              <w:spacing w:after="0"/>
              <w:jc w:val="center"/>
              <w:rPr>
                <w:rFonts w:cs="Calibri"/>
                <w:color w:val="000000"/>
                <w:sz w:val="16"/>
                <w:szCs w:val="16"/>
                <w:lang w:val="es-CL" w:eastAsia="es-CL"/>
              </w:rPr>
            </w:pPr>
          </w:p>
        </w:tc>
      </w:tr>
      <w:tr w:rsidR="002837FA" w:rsidRPr="002837FA" w14:paraId="04E8D0A8" w14:textId="77777777" w:rsidTr="002837FA">
        <w:trPr>
          <w:trHeight w:val="1160"/>
        </w:trPr>
        <w:tc>
          <w:tcPr>
            <w:tcW w:w="0" w:type="auto"/>
            <w:tcBorders>
              <w:top w:val="single" w:sz="4" w:space="0" w:color="8EA9DB"/>
              <w:left w:val="single" w:sz="4" w:space="0" w:color="8EA9DB"/>
              <w:bottom w:val="single" w:sz="4" w:space="0" w:color="8EA9DB"/>
              <w:right w:val="nil"/>
            </w:tcBorders>
            <w:noWrap/>
            <w:vAlign w:val="center"/>
            <w:hideMark/>
          </w:tcPr>
          <w:p w14:paraId="59B94CC6"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UR-10</w:t>
            </w:r>
          </w:p>
        </w:tc>
        <w:tc>
          <w:tcPr>
            <w:tcW w:w="0" w:type="auto"/>
            <w:tcBorders>
              <w:top w:val="single" w:sz="4" w:space="0" w:color="8EA9DB"/>
              <w:left w:val="nil"/>
              <w:bottom w:val="single" w:sz="4" w:space="0" w:color="8EA9DB"/>
              <w:right w:val="nil"/>
            </w:tcBorders>
            <w:noWrap/>
            <w:vAlign w:val="center"/>
            <w:hideMark/>
          </w:tcPr>
          <w:p w14:paraId="34C33913"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Bajo</w:t>
            </w:r>
          </w:p>
        </w:tc>
        <w:tc>
          <w:tcPr>
            <w:tcW w:w="0" w:type="auto"/>
            <w:tcBorders>
              <w:top w:val="single" w:sz="4" w:space="0" w:color="8EA9DB"/>
              <w:left w:val="nil"/>
              <w:bottom w:val="single" w:sz="4" w:space="0" w:color="8EA9DB"/>
              <w:right w:val="nil"/>
            </w:tcBorders>
            <w:noWrap/>
            <w:vAlign w:val="center"/>
            <w:hideMark/>
          </w:tcPr>
          <w:p w14:paraId="40714C05"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10</w:t>
            </w:r>
          </w:p>
        </w:tc>
        <w:tc>
          <w:tcPr>
            <w:tcW w:w="0" w:type="auto"/>
            <w:tcBorders>
              <w:top w:val="single" w:sz="4" w:space="0" w:color="8EA9DB"/>
              <w:left w:val="nil"/>
              <w:bottom w:val="single" w:sz="4" w:space="0" w:color="8EA9DB"/>
              <w:right w:val="nil"/>
            </w:tcBorders>
            <w:shd w:val="clear" w:color="000000" w:fill="63BE7B"/>
            <w:noWrap/>
            <w:vAlign w:val="center"/>
            <w:hideMark/>
          </w:tcPr>
          <w:p w14:paraId="557E258B"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w:t>
            </w:r>
          </w:p>
        </w:tc>
        <w:tc>
          <w:tcPr>
            <w:tcW w:w="0" w:type="auto"/>
            <w:tcBorders>
              <w:top w:val="single" w:sz="4" w:space="0" w:color="8EA9DB"/>
              <w:left w:val="nil"/>
              <w:bottom w:val="single" w:sz="4" w:space="0" w:color="8EA9DB"/>
              <w:right w:val="nil"/>
            </w:tcBorders>
            <w:shd w:val="clear" w:color="000000" w:fill="63BE7B"/>
            <w:noWrap/>
            <w:vAlign w:val="center"/>
            <w:hideMark/>
          </w:tcPr>
          <w:p w14:paraId="63733B82"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w:t>
            </w:r>
          </w:p>
        </w:tc>
        <w:tc>
          <w:tcPr>
            <w:tcW w:w="0" w:type="auto"/>
            <w:tcBorders>
              <w:top w:val="single" w:sz="4" w:space="0" w:color="8EA9DB"/>
              <w:left w:val="nil"/>
              <w:bottom w:val="single" w:sz="4" w:space="0" w:color="8EA9DB"/>
              <w:right w:val="nil"/>
            </w:tcBorders>
            <w:shd w:val="clear" w:color="000000" w:fill="63BE7B"/>
            <w:noWrap/>
            <w:vAlign w:val="center"/>
            <w:hideMark/>
          </w:tcPr>
          <w:p w14:paraId="56BEC749"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w:t>
            </w:r>
          </w:p>
        </w:tc>
        <w:tc>
          <w:tcPr>
            <w:tcW w:w="0" w:type="auto"/>
            <w:tcBorders>
              <w:top w:val="single" w:sz="4" w:space="0" w:color="8EA9DB"/>
              <w:left w:val="nil"/>
              <w:bottom w:val="single" w:sz="4" w:space="0" w:color="8EA9DB"/>
              <w:right w:val="nil"/>
            </w:tcBorders>
            <w:noWrap/>
            <w:vAlign w:val="center"/>
            <w:hideMark/>
          </w:tcPr>
          <w:p w14:paraId="6FF02C49"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Bajo</w:t>
            </w:r>
          </w:p>
        </w:tc>
        <w:tc>
          <w:tcPr>
            <w:tcW w:w="0" w:type="auto"/>
            <w:tcBorders>
              <w:top w:val="single" w:sz="4" w:space="0" w:color="8EA9DB"/>
              <w:left w:val="nil"/>
              <w:bottom w:val="single" w:sz="4" w:space="0" w:color="8EA9DB"/>
              <w:right w:val="single" w:sz="4" w:space="0" w:color="8EA9DB"/>
            </w:tcBorders>
            <w:vAlign w:val="center"/>
            <w:hideMark/>
          </w:tcPr>
          <w:p w14:paraId="6BDFD485" w14:textId="77777777" w:rsidR="002837FA" w:rsidRPr="002837FA" w:rsidRDefault="002837FA" w:rsidP="002837FA">
            <w:pPr>
              <w:spacing w:after="0"/>
              <w:jc w:val="center"/>
              <w:rPr>
                <w:rFonts w:cs="Calibri"/>
                <w:color w:val="000000"/>
                <w:sz w:val="16"/>
                <w:szCs w:val="16"/>
                <w:lang w:val="es-CL" w:eastAsia="es-CL"/>
              </w:rPr>
            </w:pPr>
          </w:p>
        </w:tc>
      </w:tr>
      <w:tr w:rsidR="002837FA" w:rsidRPr="002837FA" w14:paraId="01A65D33" w14:textId="77777777" w:rsidTr="002837FA">
        <w:trPr>
          <w:trHeight w:val="870"/>
        </w:trPr>
        <w:tc>
          <w:tcPr>
            <w:tcW w:w="0" w:type="auto"/>
            <w:tcBorders>
              <w:top w:val="single" w:sz="4" w:space="0" w:color="8EA9DB"/>
              <w:left w:val="single" w:sz="4" w:space="0" w:color="8EA9DB"/>
              <w:bottom w:val="single" w:sz="4" w:space="0" w:color="8EA9DB"/>
              <w:right w:val="nil"/>
            </w:tcBorders>
            <w:shd w:val="clear" w:color="D9E1F2" w:fill="D9E1F2"/>
            <w:noWrap/>
            <w:vAlign w:val="center"/>
            <w:hideMark/>
          </w:tcPr>
          <w:p w14:paraId="72996484"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UR-11</w:t>
            </w:r>
          </w:p>
        </w:tc>
        <w:tc>
          <w:tcPr>
            <w:tcW w:w="0" w:type="auto"/>
            <w:tcBorders>
              <w:top w:val="single" w:sz="4" w:space="0" w:color="8EA9DB"/>
              <w:left w:val="nil"/>
              <w:bottom w:val="single" w:sz="4" w:space="0" w:color="8EA9DB"/>
              <w:right w:val="nil"/>
            </w:tcBorders>
            <w:shd w:val="clear" w:color="D9E1F2" w:fill="D9E1F2"/>
            <w:noWrap/>
            <w:vAlign w:val="center"/>
            <w:hideMark/>
          </w:tcPr>
          <w:p w14:paraId="01B21198"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Alto</w:t>
            </w:r>
          </w:p>
        </w:tc>
        <w:tc>
          <w:tcPr>
            <w:tcW w:w="0" w:type="auto"/>
            <w:tcBorders>
              <w:top w:val="single" w:sz="4" w:space="0" w:color="8EA9DB"/>
              <w:left w:val="nil"/>
              <w:bottom w:val="single" w:sz="4" w:space="0" w:color="8EA9DB"/>
              <w:right w:val="nil"/>
            </w:tcBorders>
            <w:shd w:val="clear" w:color="D9E1F2" w:fill="D9E1F2"/>
            <w:noWrap/>
            <w:vAlign w:val="center"/>
            <w:hideMark/>
          </w:tcPr>
          <w:p w14:paraId="2759AE97"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30</w:t>
            </w:r>
          </w:p>
        </w:tc>
        <w:tc>
          <w:tcPr>
            <w:tcW w:w="0" w:type="auto"/>
            <w:tcBorders>
              <w:top w:val="single" w:sz="4" w:space="0" w:color="8EA9DB"/>
              <w:left w:val="nil"/>
              <w:bottom w:val="single" w:sz="4" w:space="0" w:color="8EA9DB"/>
              <w:right w:val="nil"/>
            </w:tcBorders>
            <w:shd w:val="clear" w:color="D9E1F2" w:fill="F8696B"/>
            <w:noWrap/>
            <w:vAlign w:val="center"/>
            <w:hideMark/>
          </w:tcPr>
          <w:p w14:paraId="368B9D71"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3</w:t>
            </w:r>
          </w:p>
        </w:tc>
        <w:tc>
          <w:tcPr>
            <w:tcW w:w="0" w:type="auto"/>
            <w:tcBorders>
              <w:top w:val="single" w:sz="4" w:space="0" w:color="8EA9DB"/>
              <w:left w:val="nil"/>
              <w:bottom w:val="single" w:sz="4" w:space="0" w:color="8EA9DB"/>
              <w:right w:val="nil"/>
            </w:tcBorders>
            <w:shd w:val="clear" w:color="D9E1F2" w:fill="FFEB84"/>
            <w:noWrap/>
            <w:vAlign w:val="center"/>
            <w:hideMark/>
          </w:tcPr>
          <w:p w14:paraId="2523C694"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2</w:t>
            </w:r>
          </w:p>
        </w:tc>
        <w:tc>
          <w:tcPr>
            <w:tcW w:w="0" w:type="auto"/>
            <w:tcBorders>
              <w:top w:val="single" w:sz="4" w:space="0" w:color="8EA9DB"/>
              <w:left w:val="nil"/>
              <w:bottom w:val="single" w:sz="4" w:space="0" w:color="8EA9DB"/>
              <w:right w:val="nil"/>
            </w:tcBorders>
            <w:shd w:val="clear" w:color="D9E1F2" w:fill="FCAA78"/>
            <w:noWrap/>
            <w:vAlign w:val="center"/>
            <w:hideMark/>
          </w:tcPr>
          <w:p w14:paraId="6885DD07"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6</w:t>
            </w:r>
          </w:p>
        </w:tc>
        <w:tc>
          <w:tcPr>
            <w:tcW w:w="0" w:type="auto"/>
            <w:tcBorders>
              <w:top w:val="single" w:sz="4" w:space="0" w:color="8EA9DB"/>
              <w:left w:val="nil"/>
              <w:bottom w:val="single" w:sz="4" w:space="0" w:color="8EA9DB"/>
              <w:right w:val="nil"/>
            </w:tcBorders>
            <w:shd w:val="clear" w:color="D9E1F2" w:fill="FF5050"/>
            <w:noWrap/>
            <w:vAlign w:val="center"/>
            <w:hideMark/>
          </w:tcPr>
          <w:p w14:paraId="727D3766"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Alto</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48C3266F"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Pruebas de estrés, análisis térmico y pruebas de vida aceleradas</w:t>
            </w:r>
          </w:p>
        </w:tc>
      </w:tr>
      <w:tr w:rsidR="002837FA" w:rsidRPr="002837FA" w14:paraId="4D89767A" w14:textId="77777777" w:rsidTr="002837FA">
        <w:trPr>
          <w:trHeight w:val="870"/>
        </w:trPr>
        <w:tc>
          <w:tcPr>
            <w:tcW w:w="0" w:type="auto"/>
            <w:tcBorders>
              <w:top w:val="single" w:sz="4" w:space="0" w:color="8EA9DB"/>
              <w:left w:val="single" w:sz="4" w:space="0" w:color="8EA9DB"/>
              <w:bottom w:val="single" w:sz="4" w:space="0" w:color="8EA9DB"/>
              <w:right w:val="nil"/>
            </w:tcBorders>
            <w:noWrap/>
            <w:vAlign w:val="center"/>
            <w:hideMark/>
          </w:tcPr>
          <w:p w14:paraId="66521E14"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UR-12</w:t>
            </w:r>
          </w:p>
        </w:tc>
        <w:tc>
          <w:tcPr>
            <w:tcW w:w="0" w:type="auto"/>
            <w:tcBorders>
              <w:top w:val="single" w:sz="4" w:space="0" w:color="8EA9DB"/>
              <w:left w:val="nil"/>
              <w:bottom w:val="single" w:sz="4" w:space="0" w:color="8EA9DB"/>
              <w:right w:val="nil"/>
            </w:tcBorders>
            <w:noWrap/>
            <w:vAlign w:val="center"/>
            <w:hideMark/>
          </w:tcPr>
          <w:p w14:paraId="7758DA14"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Bajo</w:t>
            </w:r>
          </w:p>
        </w:tc>
        <w:tc>
          <w:tcPr>
            <w:tcW w:w="0" w:type="auto"/>
            <w:tcBorders>
              <w:top w:val="single" w:sz="4" w:space="0" w:color="8EA9DB"/>
              <w:left w:val="nil"/>
              <w:bottom w:val="single" w:sz="4" w:space="0" w:color="8EA9DB"/>
              <w:right w:val="nil"/>
            </w:tcBorders>
            <w:noWrap/>
            <w:vAlign w:val="center"/>
            <w:hideMark/>
          </w:tcPr>
          <w:p w14:paraId="26B31D64"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10</w:t>
            </w:r>
          </w:p>
        </w:tc>
        <w:tc>
          <w:tcPr>
            <w:tcW w:w="0" w:type="auto"/>
            <w:tcBorders>
              <w:top w:val="single" w:sz="4" w:space="0" w:color="8EA9DB"/>
              <w:left w:val="nil"/>
              <w:bottom w:val="single" w:sz="4" w:space="0" w:color="8EA9DB"/>
              <w:right w:val="nil"/>
            </w:tcBorders>
            <w:shd w:val="clear" w:color="000000" w:fill="63BE7B"/>
            <w:noWrap/>
            <w:vAlign w:val="center"/>
            <w:hideMark/>
          </w:tcPr>
          <w:p w14:paraId="407B3D00"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w:t>
            </w:r>
          </w:p>
        </w:tc>
        <w:tc>
          <w:tcPr>
            <w:tcW w:w="0" w:type="auto"/>
            <w:tcBorders>
              <w:top w:val="single" w:sz="4" w:space="0" w:color="8EA9DB"/>
              <w:left w:val="nil"/>
              <w:bottom w:val="single" w:sz="4" w:space="0" w:color="8EA9DB"/>
              <w:right w:val="nil"/>
            </w:tcBorders>
            <w:shd w:val="clear" w:color="000000" w:fill="63BE7B"/>
            <w:noWrap/>
            <w:vAlign w:val="center"/>
            <w:hideMark/>
          </w:tcPr>
          <w:p w14:paraId="52E00144"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w:t>
            </w:r>
          </w:p>
        </w:tc>
        <w:tc>
          <w:tcPr>
            <w:tcW w:w="0" w:type="auto"/>
            <w:tcBorders>
              <w:top w:val="single" w:sz="4" w:space="0" w:color="8EA9DB"/>
              <w:left w:val="nil"/>
              <w:bottom w:val="single" w:sz="4" w:space="0" w:color="8EA9DB"/>
              <w:right w:val="nil"/>
            </w:tcBorders>
            <w:shd w:val="clear" w:color="000000" w:fill="63BE7B"/>
            <w:noWrap/>
            <w:vAlign w:val="center"/>
            <w:hideMark/>
          </w:tcPr>
          <w:p w14:paraId="769D667D"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w:t>
            </w:r>
          </w:p>
        </w:tc>
        <w:tc>
          <w:tcPr>
            <w:tcW w:w="0" w:type="auto"/>
            <w:tcBorders>
              <w:top w:val="single" w:sz="4" w:space="0" w:color="8EA9DB"/>
              <w:left w:val="nil"/>
              <w:bottom w:val="single" w:sz="4" w:space="0" w:color="8EA9DB"/>
              <w:right w:val="nil"/>
            </w:tcBorders>
            <w:noWrap/>
            <w:vAlign w:val="center"/>
            <w:hideMark/>
          </w:tcPr>
          <w:p w14:paraId="0F71D2FB"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Bajo</w:t>
            </w:r>
          </w:p>
        </w:tc>
        <w:tc>
          <w:tcPr>
            <w:tcW w:w="0" w:type="auto"/>
            <w:tcBorders>
              <w:top w:val="single" w:sz="4" w:space="0" w:color="8EA9DB"/>
              <w:left w:val="nil"/>
              <w:bottom w:val="single" w:sz="4" w:space="0" w:color="8EA9DB"/>
              <w:right w:val="single" w:sz="4" w:space="0" w:color="8EA9DB"/>
            </w:tcBorders>
            <w:vAlign w:val="center"/>
            <w:hideMark/>
          </w:tcPr>
          <w:p w14:paraId="1CB7AD8B" w14:textId="77777777" w:rsidR="002837FA" w:rsidRPr="002837FA" w:rsidRDefault="002837FA" w:rsidP="002837FA">
            <w:pPr>
              <w:spacing w:after="0"/>
              <w:jc w:val="center"/>
              <w:rPr>
                <w:rFonts w:cs="Calibri"/>
                <w:color w:val="000000"/>
                <w:sz w:val="16"/>
                <w:szCs w:val="16"/>
                <w:lang w:val="es-CL" w:eastAsia="es-CL"/>
              </w:rPr>
            </w:pPr>
          </w:p>
        </w:tc>
      </w:tr>
    </w:tbl>
    <w:p w14:paraId="4191E712" w14:textId="77777777" w:rsidR="002837FA" w:rsidRPr="002837FA" w:rsidRDefault="002837FA" w:rsidP="002837FA">
      <w:pPr>
        <w:rPr>
          <w:lang w:val="es-CL"/>
        </w:rPr>
      </w:pPr>
    </w:p>
    <w:p w14:paraId="10E70A23" w14:textId="763D6E91" w:rsidR="00801879" w:rsidRDefault="00801879" w:rsidP="0065139A">
      <w:pPr>
        <w:pStyle w:val="Ttulo2"/>
        <w:rPr>
          <w:lang w:val="es-CL"/>
        </w:rPr>
      </w:pPr>
      <w:bookmarkStart w:id="54" w:name="_Toc220598302"/>
      <w:r w:rsidRPr="00FA7CCC">
        <w:rPr>
          <w:lang w:val="es-CL"/>
        </w:rPr>
        <w:t xml:space="preserve">Tabla </w:t>
      </w:r>
      <w:r w:rsidR="00FA7CCC">
        <w:rPr>
          <w:lang w:val="es-CL"/>
        </w:rPr>
        <w:t>5: Riesgos de SR</w:t>
      </w:r>
      <w:bookmarkEnd w:id="54"/>
    </w:p>
    <w:tbl>
      <w:tblPr>
        <w:tblW w:w="0" w:type="auto"/>
        <w:tblCellMar>
          <w:left w:w="70" w:type="dxa"/>
          <w:right w:w="70" w:type="dxa"/>
        </w:tblCellMar>
        <w:tblLook w:val="04A0" w:firstRow="1" w:lastRow="0" w:firstColumn="1" w:lastColumn="0" w:noHBand="0" w:noVBand="1"/>
      </w:tblPr>
      <w:tblGrid>
        <w:gridCol w:w="512"/>
        <w:gridCol w:w="687"/>
        <w:gridCol w:w="1240"/>
        <w:gridCol w:w="1063"/>
        <w:gridCol w:w="1364"/>
        <w:gridCol w:w="968"/>
        <w:gridCol w:w="961"/>
        <w:gridCol w:w="2843"/>
      </w:tblGrid>
      <w:tr w:rsidR="002837FA" w:rsidRPr="002837FA" w14:paraId="33A4E206" w14:textId="77777777" w:rsidTr="002837FA">
        <w:trPr>
          <w:trHeight w:val="290"/>
        </w:trPr>
        <w:tc>
          <w:tcPr>
            <w:tcW w:w="0" w:type="auto"/>
            <w:tcBorders>
              <w:top w:val="single" w:sz="4" w:space="0" w:color="8EA9DB"/>
              <w:left w:val="single" w:sz="4" w:space="0" w:color="8EA9DB"/>
              <w:bottom w:val="single" w:sz="4" w:space="0" w:color="8EA9DB"/>
              <w:right w:val="nil"/>
            </w:tcBorders>
            <w:shd w:val="clear" w:color="4472C4" w:fill="4472C4"/>
            <w:noWrap/>
            <w:vAlign w:val="bottom"/>
            <w:hideMark/>
          </w:tcPr>
          <w:p w14:paraId="6A67BD2B" w14:textId="77777777" w:rsidR="002837FA" w:rsidRPr="002837FA" w:rsidRDefault="002837FA" w:rsidP="002837FA">
            <w:pPr>
              <w:spacing w:after="0"/>
              <w:jc w:val="left"/>
              <w:rPr>
                <w:rFonts w:cs="Calibri"/>
                <w:b/>
                <w:bCs/>
                <w:color w:val="FFFFFF"/>
                <w:sz w:val="16"/>
                <w:szCs w:val="16"/>
                <w:lang w:val="es-CL" w:eastAsia="es-CL"/>
              </w:rPr>
            </w:pPr>
            <w:r w:rsidRPr="002837FA">
              <w:rPr>
                <w:rFonts w:cs="Calibri"/>
                <w:b/>
                <w:bCs/>
                <w:color w:val="FFFFFF"/>
                <w:sz w:val="16"/>
                <w:szCs w:val="16"/>
                <w:lang w:val="es-CL" w:eastAsia="es-CL"/>
              </w:rPr>
              <w:t>ID</w:t>
            </w:r>
          </w:p>
        </w:tc>
        <w:tc>
          <w:tcPr>
            <w:tcW w:w="0" w:type="auto"/>
            <w:tcBorders>
              <w:top w:val="single" w:sz="4" w:space="0" w:color="8EA9DB"/>
              <w:left w:val="nil"/>
              <w:bottom w:val="single" w:sz="4" w:space="0" w:color="8EA9DB"/>
              <w:right w:val="nil"/>
            </w:tcBorders>
            <w:shd w:val="clear" w:color="4472C4" w:fill="4472C4"/>
            <w:noWrap/>
            <w:vAlign w:val="bottom"/>
            <w:hideMark/>
          </w:tcPr>
          <w:p w14:paraId="28D115A8" w14:textId="77777777" w:rsidR="002837FA" w:rsidRPr="002837FA" w:rsidRDefault="002837FA" w:rsidP="002837FA">
            <w:pPr>
              <w:spacing w:after="0"/>
              <w:jc w:val="left"/>
              <w:rPr>
                <w:rFonts w:cs="Calibri"/>
                <w:b/>
                <w:bCs/>
                <w:color w:val="FFFFFF"/>
                <w:sz w:val="16"/>
                <w:szCs w:val="16"/>
                <w:lang w:val="es-CL" w:eastAsia="es-CL"/>
              </w:rPr>
            </w:pPr>
            <w:r w:rsidRPr="002837FA">
              <w:rPr>
                <w:rFonts w:cs="Calibri"/>
                <w:b/>
                <w:bCs/>
                <w:color w:val="FFFFFF"/>
                <w:sz w:val="16"/>
                <w:szCs w:val="16"/>
                <w:lang w:val="es-CL" w:eastAsia="es-CL"/>
              </w:rPr>
              <w:t>Impacto</w:t>
            </w:r>
          </w:p>
        </w:tc>
        <w:tc>
          <w:tcPr>
            <w:tcW w:w="0" w:type="auto"/>
            <w:tcBorders>
              <w:top w:val="single" w:sz="4" w:space="0" w:color="8EA9DB"/>
              <w:left w:val="nil"/>
              <w:bottom w:val="single" w:sz="4" w:space="0" w:color="8EA9DB"/>
              <w:right w:val="nil"/>
            </w:tcBorders>
            <w:shd w:val="clear" w:color="4472C4" w:fill="4472C4"/>
            <w:noWrap/>
            <w:vAlign w:val="bottom"/>
            <w:hideMark/>
          </w:tcPr>
          <w:p w14:paraId="78388B3F" w14:textId="77777777" w:rsidR="002837FA" w:rsidRPr="002837FA" w:rsidRDefault="002837FA" w:rsidP="002837FA">
            <w:pPr>
              <w:spacing w:after="0"/>
              <w:jc w:val="left"/>
              <w:rPr>
                <w:rFonts w:cs="Calibri"/>
                <w:b/>
                <w:bCs/>
                <w:color w:val="FFFFFF"/>
                <w:sz w:val="16"/>
                <w:szCs w:val="16"/>
                <w:lang w:val="es-CL" w:eastAsia="es-CL"/>
              </w:rPr>
            </w:pPr>
            <w:r w:rsidRPr="002837FA">
              <w:rPr>
                <w:rFonts w:cs="Calibri"/>
                <w:b/>
                <w:bCs/>
                <w:color w:val="FFFFFF"/>
                <w:sz w:val="16"/>
                <w:szCs w:val="16"/>
                <w:lang w:val="es-CL" w:eastAsia="es-CL"/>
              </w:rPr>
              <w:t>Probabilidad (%)</w:t>
            </w:r>
          </w:p>
        </w:tc>
        <w:tc>
          <w:tcPr>
            <w:tcW w:w="0" w:type="auto"/>
            <w:tcBorders>
              <w:top w:val="single" w:sz="4" w:space="0" w:color="8EA9DB"/>
              <w:left w:val="nil"/>
              <w:bottom w:val="single" w:sz="4" w:space="0" w:color="8EA9DB"/>
              <w:right w:val="nil"/>
            </w:tcBorders>
            <w:shd w:val="clear" w:color="4472C4" w:fill="4472C4"/>
            <w:noWrap/>
            <w:vAlign w:val="bottom"/>
            <w:hideMark/>
          </w:tcPr>
          <w:p w14:paraId="2C42D916" w14:textId="77777777" w:rsidR="002837FA" w:rsidRPr="002837FA" w:rsidRDefault="002837FA" w:rsidP="002837FA">
            <w:pPr>
              <w:spacing w:after="0"/>
              <w:jc w:val="left"/>
              <w:rPr>
                <w:rFonts w:cs="Calibri"/>
                <w:b/>
                <w:bCs/>
                <w:color w:val="FFFFFF"/>
                <w:sz w:val="16"/>
                <w:szCs w:val="16"/>
                <w:lang w:val="es-CL" w:eastAsia="es-CL"/>
              </w:rPr>
            </w:pPr>
            <w:r w:rsidRPr="002837FA">
              <w:rPr>
                <w:rFonts w:cs="Calibri"/>
                <w:b/>
                <w:bCs/>
                <w:color w:val="FFFFFF"/>
                <w:sz w:val="16"/>
                <w:szCs w:val="16"/>
                <w:lang w:val="es-CL" w:eastAsia="es-CL"/>
              </w:rPr>
              <w:t>Nivel Impacto</w:t>
            </w:r>
          </w:p>
        </w:tc>
        <w:tc>
          <w:tcPr>
            <w:tcW w:w="0" w:type="auto"/>
            <w:tcBorders>
              <w:top w:val="single" w:sz="4" w:space="0" w:color="8EA9DB"/>
              <w:left w:val="nil"/>
              <w:bottom w:val="single" w:sz="4" w:space="0" w:color="8EA9DB"/>
              <w:right w:val="nil"/>
            </w:tcBorders>
            <w:shd w:val="clear" w:color="4472C4" w:fill="4472C4"/>
            <w:noWrap/>
            <w:vAlign w:val="bottom"/>
            <w:hideMark/>
          </w:tcPr>
          <w:p w14:paraId="1B8EFBBC" w14:textId="77777777" w:rsidR="002837FA" w:rsidRPr="002837FA" w:rsidRDefault="002837FA" w:rsidP="002837FA">
            <w:pPr>
              <w:spacing w:after="0"/>
              <w:jc w:val="left"/>
              <w:rPr>
                <w:rFonts w:cs="Calibri"/>
                <w:b/>
                <w:bCs/>
                <w:color w:val="FFFFFF"/>
                <w:sz w:val="16"/>
                <w:szCs w:val="16"/>
                <w:lang w:val="es-CL" w:eastAsia="es-CL"/>
              </w:rPr>
            </w:pPr>
            <w:r w:rsidRPr="002837FA">
              <w:rPr>
                <w:rFonts w:cs="Calibri"/>
                <w:b/>
                <w:bCs/>
                <w:color w:val="FFFFFF"/>
                <w:sz w:val="16"/>
                <w:szCs w:val="16"/>
                <w:lang w:val="es-CL" w:eastAsia="es-CL"/>
              </w:rPr>
              <w:t>Nivel Probabilidad</w:t>
            </w:r>
          </w:p>
        </w:tc>
        <w:tc>
          <w:tcPr>
            <w:tcW w:w="0" w:type="auto"/>
            <w:tcBorders>
              <w:top w:val="single" w:sz="4" w:space="0" w:color="8EA9DB"/>
              <w:left w:val="nil"/>
              <w:bottom w:val="single" w:sz="4" w:space="0" w:color="8EA9DB"/>
              <w:right w:val="nil"/>
            </w:tcBorders>
            <w:shd w:val="clear" w:color="4472C4" w:fill="4472C4"/>
            <w:noWrap/>
            <w:vAlign w:val="bottom"/>
            <w:hideMark/>
          </w:tcPr>
          <w:p w14:paraId="575C0D7F" w14:textId="77777777" w:rsidR="002837FA" w:rsidRPr="002837FA" w:rsidRDefault="002837FA" w:rsidP="002837FA">
            <w:pPr>
              <w:spacing w:after="0"/>
              <w:jc w:val="left"/>
              <w:rPr>
                <w:rFonts w:cs="Calibri"/>
                <w:b/>
                <w:bCs/>
                <w:color w:val="FFFFFF"/>
                <w:sz w:val="16"/>
                <w:szCs w:val="16"/>
                <w:lang w:val="es-CL" w:eastAsia="es-CL"/>
              </w:rPr>
            </w:pPr>
            <w:r w:rsidRPr="002837FA">
              <w:rPr>
                <w:rFonts w:cs="Calibri"/>
                <w:b/>
                <w:bCs/>
                <w:color w:val="FFFFFF"/>
                <w:sz w:val="16"/>
                <w:szCs w:val="16"/>
                <w:lang w:val="es-CL" w:eastAsia="es-CL"/>
              </w:rPr>
              <w:t>Valor Riesgo</w:t>
            </w:r>
          </w:p>
        </w:tc>
        <w:tc>
          <w:tcPr>
            <w:tcW w:w="0" w:type="auto"/>
            <w:tcBorders>
              <w:top w:val="single" w:sz="4" w:space="0" w:color="8EA9DB"/>
              <w:left w:val="nil"/>
              <w:bottom w:val="single" w:sz="4" w:space="0" w:color="8EA9DB"/>
              <w:right w:val="nil"/>
            </w:tcBorders>
            <w:shd w:val="clear" w:color="4472C4" w:fill="4472C4"/>
            <w:noWrap/>
            <w:vAlign w:val="bottom"/>
            <w:hideMark/>
          </w:tcPr>
          <w:p w14:paraId="017EB5CE" w14:textId="77777777" w:rsidR="002837FA" w:rsidRPr="002837FA" w:rsidRDefault="002837FA" w:rsidP="002837FA">
            <w:pPr>
              <w:spacing w:after="0"/>
              <w:jc w:val="left"/>
              <w:rPr>
                <w:rFonts w:cs="Calibri"/>
                <w:b/>
                <w:bCs/>
                <w:color w:val="FFFFFF"/>
                <w:sz w:val="16"/>
                <w:szCs w:val="16"/>
                <w:lang w:val="es-CL" w:eastAsia="es-CL"/>
              </w:rPr>
            </w:pPr>
            <w:r w:rsidRPr="002837FA">
              <w:rPr>
                <w:rFonts w:cs="Calibri"/>
                <w:b/>
                <w:bCs/>
                <w:color w:val="FFFFFF"/>
                <w:sz w:val="16"/>
                <w:szCs w:val="16"/>
                <w:lang w:val="es-CL" w:eastAsia="es-CL"/>
              </w:rPr>
              <w:t>Clasificación</w:t>
            </w:r>
          </w:p>
        </w:tc>
        <w:tc>
          <w:tcPr>
            <w:tcW w:w="0" w:type="auto"/>
            <w:tcBorders>
              <w:top w:val="single" w:sz="4" w:space="0" w:color="8EA9DB"/>
              <w:left w:val="nil"/>
              <w:bottom w:val="single" w:sz="4" w:space="0" w:color="8EA9DB"/>
              <w:right w:val="single" w:sz="4" w:space="0" w:color="8EA9DB"/>
            </w:tcBorders>
            <w:shd w:val="clear" w:color="4472C4" w:fill="4472C4"/>
            <w:noWrap/>
            <w:vAlign w:val="bottom"/>
            <w:hideMark/>
          </w:tcPr>
          <w:p w14:paraId="75114C31" w14:textId="77777777" w:rsidR="002837FA" w:rsidRPr="002837FA" w:rsidRDefault="002837FA" w:rsidP="002837FA">
            <w:pPr>
              <w:spacing w:after="0"/>
              <w:jc w:val="left"/>
              <w:rPr>
                <w:rFonts w:cs="Calibri"/>
                <w:b/>
                <w:bCs/>
                <w:color w:val="FFFFFF"/>
                <w:sz w:val="16"/>
                <w:szCs w:val="16"/>
                <w:lang w:val="es-CL" w:eastAsia="es-CL"/>
              </w:rPr>
            </w:pPr>
            <w:r w:rsidRPr="002837FA">
              <w:rPr>
                <w:rFonts w:cs="Calibri"/>
                <w:b/>
                <w:bCs/>
                <w:color w:val="FFFFFF"/>
                <w:sz w:val="16"/>
                <w:szCs w:val="16"/>
                <w:lang w:val="es-CL" w:eastAsia="es-CL"/>
              </w:rPr>
              <w:t>Mitigación Propuesta</w:t>
            </w:r>
          </w:p>
        </w:tc>
      </w:tr>
      <w:tr w:rsidR="002837FA" w:rsidRPr="002837FA" w14:paraId="2E8481BB" w14:textId="77777777" w:rsidTr="002837FA">
        <w:trPr>
          <w:trHeight w:val="1160"/>
        </w:trPr>
        <w:tc>
          <w:tcPr>
            <w:tcW w:w="0" w:type="auto"/>
            <w:tcBorders>
              <w:top w:val="single" w:sz="4" w:space="0" w:color="8EA9DB"/>
              <w:left w:val="single" w:sz="4" w:space="0" w:color="8EA9DB"/>
              <w:bottom w:val="single" w:sz="4" w:space="0" w:color="8EA9DB"/>
              <w:right w:val="nil"/>
            </w:tcBorders>
            <w:shd w:val="clear" w:color="D9E1F2" w:fill="D9E1F2"/>
            <w:noWrap/>
            <w:vAlign w:val="center"/>
            <w:hideMark/>
          </w:tcPr>
          <w:p w14:paraId="577FC6B0"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SR-01</w:t>
            </w:r>
          </w:p>
        </w:tc>
        <w:tc>
          <w:tcPr>
            <w:tcW w:w="0" w:type="auto"/>
            <w:tcBorders>
              <w:top w:val="single" w:sz="4" w:space="0" w:color="8EA9DB"/>
              <w:left w:val="nil"/>
              <w:bottom w:val="single" w:sz="4" w:space="0" w:color="8EA9DB"/>
              <w:right w:val="nil"/>
            </w:tcBorders>
            <w:shd w:val="clear" w:color="D9E1F2" w:fill="D9E1F2"/>
            <w:noWrap/>
            <w:vAlign w:val="center"/>
            <w:hideMark/>
          </w:tcPr>
          <w:p w14:paraId="5BF624DA"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Alto</w:t>
            </w:r>
          </w:p>
        </w:tc>
        <w:tc>
          <w:tcPr>
            <w:tcW w:w="0" w:type="auto"/>
            <w:tcBorders>
              <w:top w:val="single" w:sz="4" w:space="0" w:color="8EA9DB"/>
              <w:left w:val="nil"/>
              <w:bottom w:val="single" w:sz="4" w:space="0" w:color="8EA9DB"/>
              <w:right w:val="nil"/>
            </w:tcBorders>
            <w:shd w:val="clear" w:color="D9E1F2" w:fill="D9E1F2"/>
            <w:noWrap/>
            <w:vAlign w:val="center"/>
            <w:hideMark/>
          </w:tcPr>
          <w:p w14:paraId="0CF0B403"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15</w:t>
            </w:r>
          </w:p>
        </w:tc>
        <w:tc>
          <w:tcPr>
            <w:tcW w:w="0" w:type="auto"/>
            <w:tcBorders>
              <w:top w:val="single" w:sz="4" w:space="0" w:color="8EA9DB"/>
              <w:left w:val="nil"/>
              <w:bottom w:val="single" w:sz="4" w:space="0" w:color="8EA9DB"/>
              <w:right w:val="nil"/>
            </w:tcBorders>
            <w:shd w:val="clear" w:color="D9E1F2" w:fill="F8696B"/>
            <w:noWrap/>
            <w:vAlign w:val="center"/>
            <w:hideMark/>
          </w:tcPr>
          <w:p w14:paraId="09369163"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3</w:t>
            </w:r>
          </w:p>
        </w:tc>
        <w:tc>
          <w:tcPr>
            <w:tcW w:w="0" w:type="auto"/>
            <w:tcBorders>
              <w:top w:val="single" w:sz="4" w:space="0" w:color="8EA9DB"/>
              <w:left w:val="nil"/>
              <w:bottom w:val="single" w:sz="4" w:space="0" w:color="8EA9DB"/>
              <w:right w:val="nil"/>
            </w:tcBorders>
            <w:shd w:val="clear" w:color="D9E1F2" w:fill="FFEB84"/>
            <w:noWrap/>
            <w:vAlign w:val="center"/>
            <w:hideMark/>
          </w:tcPr>
          <w:p w14:paraId="0D744295"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2</w:t>
            </w:r>
          </w:p>
        </w:tc>
        <w:tc>
          <w:tcPr>
            <w:tcW w:w="0" w:type="auto"/>
            <w:tcBorders>
              <w:top w:val="single" w:sz="4" w:space="0" w:color="8EA9DB"/>
              <w:left w:val="nil"/>
              <w:bottom w:val="single" w:sz="4" w:space="0" w:color="8EA9DB"/>
              <w:right w:val="nil"/>
            </w:tcBorders>
            <w:shd w:val="clear" w:color="D9E1F2" w:fill="FDB87B"/>
            <w:noWrap/>
            <w:vAlign w:val="center"/>
            <w:hideMark/>
          </w:tcPr>
          <w:p w14:paraId="402B09C6"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6</w:t>
            </w:r>
          </w:p>
        </w:tc>
        <w:tc>
          <w:tcPr>
            <w:tcW w:w="0" w:type="auto"/>
            <w:tcBorders>
              <w:top w:val="single" w:sz="4" w:space="0" w:color="8EA9DB"/>
              <w:left w:val="nil"/>
              <w:bottom w:val="single" w:sz="4" w:space="0" w:color="8EA9DB"/>
              <w:right w:val="nil"/>
            </w:tcBorders>
            <w:shd w:val="clear" w:color="D9E1F2" w:fill="FF5050"/>
            <w:noWrap/>
            <w:vAlign w:val="center"/>
            <w:hideMark/>
          </w:tcPr>
          <w:p w14:paraId="4E22BAE2"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Alto</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256854A8"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Prototipo temprano del receptor y pruebas BER en laboratorio</w:t>
            </w:r>
          </w:p>
        </w:tc>
      </w:tr>
      <w:tr w:rsidR="002837FA" w:rsidRPr="002837FA" w14:paraId="466019A3" w14:textId="77777777" w:rsidTr="002837FA">
        <w:trPr>
          <w:trHeight w:val="1160"/>
        </w:trPr>
        <w:tc>
          <w:tcPr>
            <w:tcW w:w="0" w:type="auto"/>
            <w:tcBorders>
              <w:top w:val="single" w:sz="4" w:space="0" w:color="8EA9DB"/>
              <w:left w:val="single" w:sz="4" w:space="0" w:color="8EA9DB"/>
              <w:bottom w:val="single" w:sz="4" w:space="0" w:color="8EA9DB"/>
              <w:right w:val="nil"/>
            </w:tcBorders>
            <w:noWrap/>
            <w:vAlign w:val="center"/>
            <w:hideMark/>
          </w:tcPr>
          <w:p w14:paraId="2C71AE76"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SR-02</w:t>
            </w:r>
          </w:p>
        </w:tc>
        <w:tc>
          <w:tcPr>
            <w:tcW w:w="0" w:type="auto"/>
            <w:tcBorders>
              <w:top w:val="single" w:sz="4" w:space="0" w:color="8EA9DB"/>
              <w:left w:val="nil"/>
              <w:bottom w:val="single" w:sz="4" w:space="0" w:color="8EA9DB"/>
              <w:right w:val="nil"/>
            </w:tcBorders>
            <w:noWrap/>
            <w:vAlign w:val="center"/>
            <w:hideMark/>
          </w:tcPr>
          <w:p w14:paraId="203EC24E"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Alto</w:t>
            </w:r>
          </w:p>
        </w:tc>
        <w:tc>
          <w:tcPr>
            <w:tcW w:w="0" w:type="auto"/>
            <w:tcBorders>
              <w:top w:val="single" w:sz="4" w:space="0" w:color="8EA9DB"/>
              <w:left w:val="nil"/>
              <w:bottom w:val="single" w:sz="4" w:space="0" w:color="8EA9DB"/>
              <w:right w:val="nil"/>
            </w:tcBorders>
            <w:noWrap/>
            <w:vAlign w:val="center"/>
            <w:hideMark/>
          </w:tcPr>
          <w:p w14:paraId="22B0F138"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10</w:t>
            </w:r>
          </w:p>
        </w:tc>
        <w:tc>
          <w:tcPr>
            <w:tcW w:w="0" w:type="auto"/>
            <w:tcBorders>
              <w:top w:val="single" w:sz="4" w:space="0" w:color="8EA9DB"/>
              <w:left w:val="nil"/>
              <w:bottom w:val="single" w:sz="4" w:space="0" w:color="8EA9DB"/>
              <w:right w:val="nil"/>
            </w:tcBorders>
            <w:shd w:val="clear" w:color="000000" w:fill="F8696B"/>
            <w:noWrap/>
            <w:vAlign w:val="center"/>
            <w:hideMark/>
          </w:tcPr>
          <w:p w14:paraId="7922C4BC"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3</w:t>
            </w:r>
          </w:p>
        </w:tc>
        <w:tc>
          <w:tcPr>
            <w:tcW w:w="0" w:type="auto"/>
            <w:tcBorders>
              <w:top w:val="single" w:sz="4" w:space="0" w:color="8EA9DB"/>
              <w:left w:val="nil"/>
              <w:bottom w:val="single" w:sz="4" w:space="0" w:color="8EA9DB"/>
              <w:right w:val="nil"/>
            </w:tcBorders>
            <w:shd w:val="clear" w:color="000000" w:fill="63BE7B"/>
            <w:noWrap/>
            <w:vAlign w:val="center"/>
            <w:hideMark/>
          </w:tcPr>
          <w:p w14:paraId="45E266DE"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w:t>
            </w:r>
          </w:p>
        </w:tc>
        <w:tc>
          <w:tcPr>
            <w:tcW w:w="0" w:type="auto"/>
            <w:tcBorders>
              <w:top w:val="single" w:sz="4" w:space="0" w:color="8EA9DB"/>
              <w:left w:val="nil"/>
              <w:bottom w:val="single" w:sz="4" w:space="0" w:color="8EA9DB"/>
              <w:right w:val="nil"/>
            </w:tcBorders>
            <w:shd w:val="clear" w:color="000000" w:fill="CBDC81"/>
            <w:noWrap/>
            <w:vAlign w:val="center"/>
            <w:hideMark/>
          </w:tcPr>
          <w:p w14:paraId="1991352F"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3</w:t>
            </w:r>
          </w:p>
        </w:tc>
        <w:tc>
          <w:tcPr>
            <w:tcW w:w="0" w:type="auto"/>
            <w:tcBorders>
              <w:top w:val="single" w:sz="4" w:space="0" w:color="8EA9DB"/>
              <w:left w:val="nil"/>
              <w:bottom w:val="single" w:sz="4" w:space="0" w:color="8EA9DB"/>
              <w:right w:val="nil"/>
            </w:tcBorders>
            <w:shd w:val="clear" w:color="000000" w:fill="FFFF66"/>
            <w:noWrap/>
            <w:vAlign w:val="center"/>
            <w:hideMark/>
          </w:tcPr>
          <w:p w14:paraId="72B1FA14"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Medio</w:t>
            </w:r>
          </w:p>
        </w:tc>
        <w:tc>
          <w:tcPr>
            <w:tcW w:w="0" w:type="auto"/>
            <w:tcBorders>
              <w:top w:val="single" w:sz="4" w:space="0" w:color="8EA9DB"/>
              <w:left w:val="nil"/>
              <w:bottom w:val="single" w:sz="4" w:space="0" w:color="8EA9DB"/>
              <w:right w:val="single" w:sz="4" w:space="0" w:color="8EA9DB"/>
            </w:tcBorders>
            <w:vAlign w:val="center"/>
            <w:hideMark/>
          </w:tcPr>
          <w:p w14:paraId="30D3BF56"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 xml:space="preserve">Verificación de </w:t>
            </w:r>
            <w:proofErr w:type="spellStart"/>
            <w:r w:rsidRPr="002837FA">
              <w:rPr>
                <w:rFonts w:cs="Calibri"/>
                <w:color w:val="000000"/>
                <w:sz w:val="16"/>
                <w:szCs w:val="16"/>
                <w:lang w:val="es-CL" w:eastAsia="es-CL"/>
              </w:rPr>
              <w:t>front-end</w:t>
            </w:r>
            <w:proofErr w:type="spellEnd"/>
            <w:r w:rsidRPr="002837FA">
              <w:rPr>
                <w:rFonts w:cs="Calibri"/>
                <w:color w:val="000000"/>
                <w:sz w:val="16"/>
                <w:szCs w:val="16"/>
                <w:lang w:val="es-CL" w:eastAsia="es-CL"/>
              </w:rPr>
              <w:t xml:space="preserve"> RF y filtros certificados</w:t>
            </w:r>
          </w:p>
        </w:tc>
      </w:tr>
      <w:tr w:rsidR="002837FA" w:rsidRPr="002837FA" w14:paraId="2AFF8634" w14:textId="77777777" w:rsidTr="002837FA">
        <w:trPr>
          <w:trHeight w:val="1450"/>
        </w:trPr>
        <w:tc>
          <w:tcPr>
            <w:tcW w:w="0" w:type="auto"/>
            <w:tcBorders>
              <w:top w:val="single" w:sz="4" w:space="0" w:color="8EA9DB"/>
              <w:left w:val="single" w:sz="4" w:space="0" w:color="8EA9DB"/>
              <w:bottom w:val="single" w:sz="4" w:space="0" w:color="8EA9DB"/>
              <w:right w:val="nil"/>
            </w:tcBorders>
            <w:shd w:val="clear" w:color="D9E1F2" w:fill="D9E1F2"/>
            <w:noWrap/>
            <w:vAlign w:val="center"/>
            <w:hideMark/>
          </w:tcPr>
          <w:p w14:paraId="6FC4626C"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lastRenderedPageBreak/>
              <w:t>SR-03</w:t>
            </w:r>
          </w:p>
        </w:tc>
        <w:tc>
          <w:tcPr>
            <w:tcW w:w="0" w:type="auto"/>
            <w:tcBorders>
              <w:top w:val="single" w:sz="4" w:space="0" w:color="8EA9DB"/>
              <w:left w:val="nil"/>
              <w:bottom w:val="single" w:sz="4" w:space="0" w:color="8EA9DB"/>
              <w:right w:val="nil"/>
            </w:tcBorders>
            <w:shd w:val="clear" w:color="D9E1F2" w:fill="D9E1F2"/>
            <w:noWrap/>
            <w:vAlign w:val="center"/>
            <w:hideMark/>
          </w:tcPr>
          <w:p w14:paraId="5C00ABC4"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Alto</w:t>
            </w:r>
          </w:p>
        </w:tc>
        <w:tc>
          <w:tcPr>
            <w:tcW w:w="0" w:type="auto"/>
            <w:tcBorders>
              <w:top w:val="single" w:sz="4" w:space="0" w:color="8EA9DB"/>
              <w:left w:val="nil"/>
              <w:bottom w:val="single" w:sz="4" w:space="0" w:color="8EA9DB"/>
              <w:right w:val="nil"/>
            </w:tcBorders>
            <w:shd w:val="clear" w:color="D9E1F2" w:fill="D9E1F2"/>
            <w:noWrap/>
            <w:vAlign w:val="center"/>
            <w:hideMark/>
          </w:tcPr>
          <w:p w14:paraId="20CA52A6"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25</w:t>
            </w:r>
          </w:p>
        </w:tc>
        <w:tc>
          <w:tcPr>
            <w:tcW w:w="0" w:type="auto"/>
            <w:tcBorders>
              <w:top w:val="single" w:sz="4" w:space="0" w:color="8EA9DB"/>
              <w:left w:val="nil"/>
              <w:bottom w:val="single" w:sz="4" w:space="0" w:color="8EA9DB"/>
              <w:right w:val="nil"/>
            </w:tcBorders>
            <w:shd w:val="clear" w:color="D9E1F2" w:fill="F8696B"/>
            <w:noWrap/>
            <w:vAlign w:val="center"/>
            <w:hideMark/>
          </w:tcPr>
          <w:p w14:paraId="0CD178FC"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3</w:t>
            </w:r>
          </w:p>
        </w:tc>
        <w:tc>
          <w:tcPr>
            <w:tcW w:w="0" w:type="auto"/>
            <w:tcBorders>
              <w:top w:val="single" w:sz="4" w:space="0" w:color="8EA9DB"/>
              <w:left w:val="nil"/>
              <w:bottom w:val="single" w:sz="4" w:space="0" w:color="8EA9DB"/>
              <w:right w:val="nil"/>
            </w:tcBorders>
            <w:shd w:val="clear" w:color="D9E1F2" w:fill="FFEB84"/>
            <w:noWrap/>
            <w:vAlign w:val="center"/>
            <w:hideMark/>
          </w:tcPr>
          <w:p w14:paraId="5B1B0462"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2</w:t>
            </w:r>
          </w:p>
        </w:tc>
        <w:tc>
          <w:tcPr>
            <w:tcW w:w="0" w:type="auto"/>
            <w:tcBorders>
              <w:top w:val="single" w:sz="4" w:space="0" w:color="8EA9DB"/>
              <w:left w:val="nil"/>
              <w:bottom w:val="single" w:sz="4" w:space="0" w:color="8EA9DB"/>
              <w:right w:val="nil"/>
            </w:tcBorders>
            <w:shd w:val="clear" w:color="D9E1F2" w:fill="FDB87B"/>
            <w:noWrap/>
            <w:vAlign w:val="center"/>
            <w:hideMark/>
          </w:tcPr>
          <w:p w14:paraId="3683FD37"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6</w:t>
            </w:r>
          </w:p>
        </w:tc>
        <w:tc>
          <w:tcPr>
            <w:tcW w:w="0" w:type="auto"/>
            <w:tcBorders>
              <w:top w:val="single" w:sz="4" w:space="0" w:color="8EA9DB"/>
              <w:left w:val="nil"/>
              <w:bottom w:val="single" w:sz="4" w:space="0" w:color="8EA9DB"/>
              <w:right w:val="nil"/>
            </w:tcBorders>
            <w:shd w:val="clear" w:color="D9E1F2" w:fill="FF5050"/>
            <w:noWrap/>
            <w:vAlign w:val="center"/>
            <w:hideMark/>
          </w:tcPr>
          <w:p w14:paraId="00960A1D"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Alto</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170EB9ED"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Simulación Doppler y pruebas con generador de señales</w:t>
            </w:r>
          </w:p>
        </w:tc>
      </w:tr>
      <w:tr w:rsidR="002837FA" w:rsidRPr="002837FA" w14:paraId="08027390" w14:textId="77777777" w:rsidTr="002837FA">
        <w:trPr>
          <w:trHeight w:val="1450"/>
        </w:trPr>
        <w:tc>
          <w:tcPr>
            <w:tcW w:w="0" w:type="auto"/>
            <w:tcBorders>
              <w:top w:val="single" w:sz="4" w:space="0" w:color="8EA9DB"/>
              <w:left w:val="single" w:sz="4" w:space="0" w:color="8EA9DB"/>
              <w:bottom w:val="single" w:sz="4" w:space="0" w:color="8EA9DB"/>
              <w:right w:val="nil"/>
            </w:tcBorders>
            <w:noWrap/>
            <w:vAlign w:val="center"/>
            <w:hideMark/>
          </w:tcPr>
          <w:p w14:paraId="27CC3459"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SR-04</w:t>
            </w:r>
          </w:p>
        </w:tc>
        <w:tc>
          <w:tcPr>
            <w:tcW w:w="0" w:type="auto"/>
            <w:tcBorders>
              <w:top w:val="single" w:sz="4" w:space="0" w:color="8EA9DB"/>
              <w:left w:val="nil"/>
              <w:bottom w:val="single" w:sz="4" w:space="0" w:color="8EA9DB"/>
              <w:right w:val="nil"/>
            </w:tcBorders>
            <w:noWrap/>
            <w:vAlign w:val="center"/>
            <w:hideMark/>
          </w:tcPr>
          <w:p w14:paraId="6001060C"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Medio</w:t>
            </w:r>
          </w:p>
        </w:tc>
        <w:tc>
          <w:tcPr>
            <w:tcW w:w="0" w:type="auto"/>
            <w:tcBorders>
              <w:top w:val="single" w:sz="4" w:space="0" w:color="8EA9DB"/>
              <w:left w:val="nil"/>
              <w:bottom w:val="single" w:sz="4" w:space="0" w:color="8EA9DB"/>
              <w:right w:val="nil"/>
            </w:tcBorders>
            <w:noWrap/>
            <w:vAlign w:val="center"/>
            <w:hideMark/>
          </w:tcPr>
          <w:p w14:paraId="2251D609"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20</w:t>
            </w:r>
          </w:p>
        </w:tc>
        <w:tc>
          <w:tcPr>
            <w:tcW w:w="0" w:type="auto"/>
            <w:tcBorders>
              <w:top w:val="single" w:sz="4" w:space="0" w:color="8EA9DB"/>
              <w:left w:val="nil"/>
              <w:bottom w:val="single" w:sz="4" w:space="0" w:color="8EA9DB"/>
              <w:right w:val="nil"/>
            </w:tcBorders>
            <w:shd w:val="clear" w:color="000000" w:fill="CBDC81"/>
            <w:noWrap/>
            <w:vAlign w:val="center"/>
            <w:hideMark/>
          </w:tcPr>
          <w:p w14:paraId="388CE6FE"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2</w:t>
            </w:r>
          </w:p>
        </w:tc>
        <w:tc>
          <w:tcPr>
            <w:tcW w:w="0" w:type="auto"/>
            <w:tcBorders>
              <w:top w:val="single" w:sz="4" w:space="0" w:color="8EA9DB"/>
              <w:left w:val="nil"/>
              <w:bottom w:val="single" w:sz="4" w:space="0" w:color="8EA9DB"/>
              <w:right w:val="nil"/>
            </w:tcBorders>
            <w:shd w:val="clear" w:color="000000" w:fill="FFEB84"/>
            <w:noWrap/>
            <w:vAlign w:val="center"/>
            <w:hideMark/>
          </w:tcPr>
          <w:p w14:paraId="1086824E"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2</w:t>
            </w:r>
          </w:p>
        </w:tc>
        <w:tc>
          <w:tcPr>
            <w:tcW w:w="0" w:type="auto"/>
            <w:tcBorders>
              <w:top w:val="single" w:sz="4" w:space="0" w:color="8EA9DB"/>
              <w:left w:val="nil"/>
              <w:bottom w:val="single" w:sz="4" w:space="0" w:color="8EA9DB"/>
              <w:right w:val="nil"/>
            </w:tcBorders>
            <w:shd w:val="clear" w:color="000000" w:fill="FFEB84"/>
            <w:noWrap/>
            <w:vAlign w:val="center"/>
            <w:hideMark/>
          </w:tcPr>
          <w:p w14:paraId="1341B09F"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4</w:t>
            </w:r>
          </w:p>
        </w:tc>
        <w:tc>
          <w:tcPr>
            <w:tcW w:w="0" w:type="auto"/>
            <w:tcBorders>
              <w:top w:val="single" w:sz="4" w:space="0" w:color="8EA9DB"/>
              <w:left w:val="nil"/>
              <w:bottom w:val="single" w:sz="4" w:space="0" w:color="8EA9DB"/>
              <w:right w:val="nil"/>
            </w:tcBorders>
            <w:shd w:val="clear" w:color="000000" w:fill="FFFF66"/>
            <w:noWrap/>
            <w:vAlign w:val="center"/>
            <w:hideMark/>
          </w:tcPr>
          <w:p w14:paraId="5A2185C6"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Medio</w:t>
            </w:r>
          </w:p>
        </w:tc>
        <w:tc>
          <w:tcPr>
            <w:tcW w:w="0" w:type="auto"/>
            <w:tcBorders>
              <w:top w:val="single" w:sz="4" w:space="0" w:color="8EA9DB"/>
              <w:left w:val="nil"/>
              <w:bottom w:val="single" w:sz="4" w:space="0" w:color="8EA9DB"/>
              <w:right w:val="single" w:sz="4" w:space="0" w:color="8EA9DB"/>
            </w:tcBorders>
            <w:vAlign w:val="center"/>
            <w:hideMark/>
          </w:tcPr>
          <w:p w14:paraId="5315D7BE"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 xml:space="preserve">Margen de memoria ≥50% y control de </w:t>
            </w:r>
            <w:proofErr w:type="spellStart"/>
            <w:r w:rsidRPr="002837FA">
              <w:rPr>
                <w:rFonts w:cs="Calibri"/>
                <w:color w:val="000000"/>
                <w:sz w:val="16"/>
                <w:szCs w:val="16"/>
                <w:lang w:val="es-CL" w:eastAsia="es-CL"/>
              </w:rPr>
              <w:t>overflow</w:t>
            </w:r>
            <w:proofErr w:type="spellEnd"/>
          </w:p>
        </w:tc>
      </w:tr>
      <w:tr w:rsidR="002837FA" w:rsidRPr="002837FA" w14:paraId="07A18620" w14:textId="77777777" w:rsidTr="002837FA">
        <w:trPr>
          <w:trHeight w:val="870"/>
        </w:trPr>
        <w:tc>
          <w:tcPr>
            <w:tcW w:w="0" w:type="auto"/>
            <w:tcBorders>
              <w:top w:val="single" w:sz="4" w:space="0" w:color="8EA9DB"/>
              <w:left w:val="single" w:sz="4" w:space="0" w:color="8EA9DB"/>
              <w:bottom w:val="single" w:sz="4" w:space="0" w:color="8EA9DB"/>
              <w:right w:val="nil"/>
            </w:tcBorders>
            <w:shd w:val="clear" w:color="D9E1F2" w:fill="D9E1F2"/>
            <w:noWrap/>
            <w:vAlign w:val="center"/>
            <w:hideMark/>
          </w:tcPr>
          <w:p w14:paraId="6117FF20"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SR-05</w:t>
            </w:r>
          </w:p>
        </w:tc>
        <w:tc>
          <w:tcPr>
            <w:tcW w:w="0" w:type="auto"/>
            <w:tcBorders>
              <w:top w:val="single" w:sz="4" w:space="0" w:color="8EA9DB"/>
              <w:left w:val="nil"/>
              <w:bottom w:val="single" w:sz="4" w:space="0" w:color="8EA9DB"/>
              <w:right w:val="nil"/>
            </w:tcBorders>
            <w:shd w:val="clear" w:color="D9E1F2" w:fill="D9E1F2"/>
            <w:noWrap/>
            <w:vAlign w:val="center"/>
            <w:hideMark/>
          </w:tcPr>
          <w:p w14:paraId="70A36815"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Bajo</w:t>
            </w:r>
          </w:p>
        </w:tc>
        <w:tc>
          <w:tcPr>
            <w:tcW w:w="0" w:type="auto"/>
            <w:tcBorders>
              <w:top w:val="single" w:sz="4" w:space="0" w:color="8EA9DB"/>
              <w:left w:val="nil"/>
              <w:bottom w:val="single" w:sz="4" w:space="0" w:color="8EA9DB"/>
              <w:right w:val="nil"/>
            </w:tcBorders>
            <w:shd w:val="clear" w:color="D9E1F2" w:fill="D9E1F2"/>
            <w:noWrap/>
            <w:vAlign w:val="center"/>
            <w:hideMark/>
          </w:tcPr>
          <w:p w14:paraId="47DCD854"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10</w:t>
            </w:r>
          </w:p>
        </w:tc>
        <w:tc>
          <w:tcPr>
            <w:tcW w:w="0" w:type="auto"/>
            <w:tcBorders>
              <w:top w:val="single" w:sz="4" w:space="0" w:color="8EA9DB"/>
              <w:left w:val="nil"/>
              <w:bottom w:val="single" w:sz="4" w:space="0" w:color="8EA9DB"/>
              <w:right w:val="nil"/>
            </w:tcBorders>
            <w:shd w:val="clear" w:color="D9E1F2" w:fill="63BE7B"/>
            <w:noWrap/>
            <w:vAlign w:val="center"/>
            <w:hideMark/>
          </w:tcPr>
          <w:p w14:paraId="7E63DB2A"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w:t>
            </w:r>
          </w:p>
        </w:tc>
        <w:tc>
          <w:tcPr>
            <w:tcW w:w="0" w:type="auto"/>
            <w:tcBorders>
              <w:top w:val="single" w:sz="4" w:space="0" w:color="8EA9DB"/>
              <w:left w:val="nil"/>
              <w:bottom w:val="single" w:sz="4" w:space="0" w:color="8EA9DB"/>
              <w:right w:val="nil"/>
            </w:tcBorders>
            <w:shd w:val="clear" w:color="D9E1F2" w:fill="63BE7B"/>
            <w:noWrap/>
            <w:vAlign w:val="center"/>
            <w:hideMark/>
          </w:tcPr>
          <w:p w14:paraId="57DBD37E"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w:t>
            </w:r>
          </w:p>
        </w:tc>
        <w:tc>
          <w:tcPr>
            <w:tcW w:w="0" w:type="auto"/>
            <w:tcBorders>
              <w:top w:val="single" w:sz="4" w:space="0" w:color="8EA9DB"/>
              <w:left w:val="nil"/>
              <w:bottom w:val="single" w:sz="4" w:space="0" w:color="8EA9DB"/>
              <w:right w:val="nil"/>
            </w:tcBorders>
            <w:shd w:val="clear" w:color="D9E1F2" w:fill="63BE7B"/>
            <w:noWrap/>
            <w:vAlign w:val="center"/>
            <w:hideMark/>
          </w:tcPr>
          <w:p w14:paraId="274D5EB8"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w:t>
            </w:r>
          </w:p>
        </w:tc>
        <w:tc>
          <w:tcPr>
            <w:tcW w:w="0" w:type="auto"/>
            <w:tcBorders>
              <w:top w:val="single" w:sz="4" w:space="0" w:color="8EA9DB"/>
              <w:left w:val="nil"/>
              <w:bottom w:val="single" w:sz="4" w:space="0" w:color="8EA9DB"/>
              <w:right w:val="nil"/>
            </w:tcBorders>
            <w:shd w:val="clear" w:color="D9E1F2" w:fill="D9E1F2"/>
            <w:noWrap/>
            <w:vAlign w:val="center"/>
            <w:hideMark/>
          </w:tcPr>
          <w:p w14:paraId="5E37796E"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Bajo</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113A60D5" w14:textId="77777777" w:rsidR="002837FA" w:rsidRPr="002837FA" w:rsidRDefault="002837FA" w:rsidP="002837FA">
            <w:pPr>
              <w:spacing w:after="0"/>
              <w:jc w:val="center"/>
              <w:rPr>
                <w:rFonts w:cs="Calibri"/>
                <w:color w:val="000000"/>
                <w:sz w:val="16"/>
                <w:szCs w:val="16"/>
                <w:lang w:val="es-CL" w:eastAsia="es-CL"/>
              </w:rPr>
            </w:pPr>
          </w:p>
        </w:tc>
      </w:tr>
      <w:tr w:rsidR="002837FA" w:rsidRPr="002837FA" w14:paraId="3C3CC7BA" w14:textId="77777777" w:rsidTr="002837FA">
        <w:trPr>
          <w:trHeight w:val="1160"/>
        </w:trPr>
        <w:tc>
          <w:tcPr>
            <w:tcW w:w="0" w:type="auto"/>
            <w:tcBorders>
              <w:top w:val="single" w:sz="4" w:space="0" w:color="8EA9DB"/>
              <w:left w:val="single" w:sz="4" w:space="0" w:color="8EA9DB"/>
              <w:bottom w:val="single" w:sz="4" w:space="0" w:color="8EA9DB"/>
              <w:right w:val="nil"/>
            </w:tcBorders>
            <w:noWrap/>
            <w:vAlign w:val="center"/>
            <w:hideMark/>
          </w:tcPr>
          <w:p w14:paraId="5AA33CAF"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SR-06</w:t>
            </w:r>
          </w:p>
        </w:tc>
        <w:tc>
          <w:tcPr>
            <w:tcW w:w="0" w:type="auto"/>
            <w:tcBorders>
              <w:top w:val="single" w:sz="4" w:space="0" w:color="8EA9DB"/>
              <w:left w:val="nil"/>
              <w:bottom w:val="single" w:sz="4" w:space="0" w:color="8EA9DB"/>
              <w:right w:val="nil"/>
            </w:tcBorders>
            <w:noWrap/>
            <w:vAlign w:val="center"/>
            <w:hideMark/>
          </w:tcPr>
          <w:p w14:paraId="435BF538"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Medio</w:t>
            </w:r>
          </w:p>
        </w:tc>
        <w:tc>
          <w:tcPr>
            <w:tcW w:w="0" w:type="auto"/>
            <w:tcBorders>
              <w:top w:val="single" w:sz="4" w:space="0" w:color="8EA9DB"/>
              <w:left w:val="nil"/>
              <w:bottom w:val="single" w:sz="4" w:space="0" w:color="8EA9DB"/>
              <w:right w:val="nil"/>
            </w:tcBorders>
            <w:noWrap/>
            <w:vAlign w:val="center"/>
            <w:hideMark/>
          </w:tcPr>
          <w:p w14:paraId="39DB318C"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15</w:t>
            </w:r>
          </w:p>
        </w:tc>
        <w:tc>
          <w:tcPr>
            <w:tcW w:w="0" w:type="auto"/>
            <w:tcBorders>
              <w:top w:val="single" w:sz="4" w:space="0" w:color="8EA9DB"/>
              <w:left w:val="nil"/>
              <w:bottom w:val="single" w:sz="4" w:space="0" w:color="8EA9DB"/>
              <w:right w:val="nil"/>
            </w:tcBorders>
            <w:shd w:val="clear" w:color="000000" w:fill="CBDC81"/>
            <w:noWrap/>
            <w:vAlign w:val="center"/>
            <w:hideMark/>
          </w:tcPr>
          <w:p w14:paraId="29089749"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2</w:t>
            </w:r>
          </w:p>
        </w:tc>
        <w:tc>
          <w:tcPr>
            <w:tcW w:w="0" w:type="auto"/>
            <w:tcBorders>
              <w:top w:val="single" w:sz="4" w:space="0" w:color="8EA9DB"/>
              <w:left w:val="nil"/>
              <w:bottom w:val="single" w:sz="4" w:space="0" w:color="8EA9DB"/>
              <w:right w:val="nil"/>
            </w:tcBorders>
            <w:shd w:val="clear" w:color="000000" w:fill="FFEB84"/>
            <w:noWrap/>
            <w:vAlign w:val="center"/>
            <w:hideMark/>
          </w:tcPr>
          <w:p w14:paraId="49A093AD"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2</w:t>
            </w:r>
          </w:p>
        </w:tc>
        <w:tc>
          <w:tcPr>
            <w:tcW w:w="0" w:type="auto"/>
            <w:tcBorders>
              <w:top w:val="single" w:sz="4" w:space="0" w:color="8EA9DB"/>
              <w:left w:val="nil"/>
              <w:bottom w:val="single" w:sz="4" w:space="0" w:color="8EA9DB"/>
              <w:right w:val="nil"/>
            </w:tcBorders>
            <w:shd w:val="clear" w:color="000000" w:fill="FFEB84"/>
            <w:noWrap/>
            <w:vAlign w:val="center"/>
            <w:hideMark/>
          </w:tcPr>
          <w:p w14:paraId="304E2A9E"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4</w:t>
            </w:r>
          </w:p>
        </w:tc>
        <w:tc>
          <w:tcPr>
            <w:tcW w:w="0" w:type="auto"/>
            <w:tcBorders>
              <w:top w:val="single" w:sz="4" w:space="0" w:color="8EA9DB"/>
              <w:left w:val="nil"/>
              <w:bottom w:val="single" w:sz="4" w:space="0" w:color="8EA9DB"/>
              <w:right w:val="nil"/>
            </w:tcBorders>
            <w:shd w:val="clear" w:color="000000" w:fill="FFFF66"/>
            <w:noWrap/>
            <w:vAlign w:val="center"/>
            <w:hideMark/>
          </w:tcPr>
          <w:p w14:paraId="41C5AFE9"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Medio</w:t>
            </w:r>
          </w:p>
        </w:tc>
        <w:tc>
          <w:tcPr>
            <w:tcW w:w="0" w:type="auto"/>
            <w:tcBorders>
              <w:top w:val="single" w:sz="4" w:space="0" w:color="8EA9DB"/>
              <w:left w:val="nil"/>
              <w:bottom w:val="single" w:sz="4" w:space="0" w:color="8EA9DB"/>
              <w:right w:val="single" w:sz="4" w:space="0" w:color="8EA9DB"/>
            </w:tcBorders>
            <w:vAlign w:val="center"/>
            <w:hideMark/>
          </w:tcPr>
          <w:p w14:paraId="57FA668B"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Ensayos de descarga en peor escenario</w:t>
            </w:r>
          </w:p>
        </w:tc>
      </w:tr>
      <w:tr w:rsidR="002837FA" w:rsidRPr="002837FA" w14:paraId="463B4F7C" w14:textId="77777777" w:rsidTr="002837FA">
        <w:trPr>
          <w:trHeight w:val="1160"/>
        </w:trPr>
        <w:tc>
          <w:tcPr>
            <w:tcW w:w="0" w:type="auto"/>
            <w:tcBorders>
              <w:top w:val="single" w:sz="4" w:space="0" w:color="8EA9DB"/>
              <w:left w:val="single" w:sz="4" w:space="0" w:color="8EA9DB"/>
              <w:bottom w:val="single" w:sz="4" w:space="0" w:color="8EA9DB"/>
              <w:right w:val="nil"/>
            </w:tcBorders>
            <w:shd w:val="clear" w:color="D9E1F2" w:fill="D9E1F2"/>
            <w:noWrap/>
            <w:vAlign w:val="center"/>
            <w:hideMark/>
          </w:tcPr>
          <w:p w14:paraId="02C6ED43"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SR-07</w:t>
            </w:r>
          </w:p>
        </w:tc>
        <w:tc>
          <w:tcPr>
            <w:tcW w:w="0" w:type="auto"/>
            <w:tcBorders>
              <w:top w:val="single" w:sz="4" w:space="0" w:color="8EA9DB"/>
              <w:left w:val="nil"/>
              <w:bottom w:val="single" w:sz="4" w:space="0" w:color="8EA9DB"/>
              <w:right w:val="nil"/>
            </w:tcBorders>
            <w:shd w:val="clear" w:color="D9E1F2" w:fill="D9E1F2"/>
            <w:noWrap/>
            <w:vAlign w:val="center"/>
            <w:hideMark/>
          </w:tcPr>
          <w:p w14:paraId="2488C9C8"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Medio</w:t>
            </w:r>
          </w:p>
        </w:tc>
        <w:tc>
          <w:tcPr>
            <w:tcW w:w="0" w:type="auto"/>
            <w:tcBorders>
              <w:top w:val="single" w:sz="4" w:space="0" w:color="8EA9DB"/>
              <w:left w:val="nil"/>
              <w:bottom w:val="single" w:sz="4" w:space="0" w:color="8EA9DB"/>
              <w:right w:val="nil"/>
            </w:tcBorders>
            <w:shd w:val="clear" w:color="D9E1F2" w:fill="D9E1F2"/>
            <w:noWrap/>
            <w:vAlign w:val="center"/>
            <w:hideMark/>
          </w:tcPr>
          <w:p w14:paraId="2EB1B81B"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10</w:t>
            </w:r>
          </w:p>
        </w:tc>
        <w:tc>
          <w:tcPr>
            <w:tcW w:w="0" w:type="auto"/>
            <w:tcBorders>
              <w:top w:val="single" w:sz="4" w:space="0" w:color="8EA9DB"/>
              <w:left w:val="nil"/>
              <w:bottom w:val="single" w:sz="4" w:space="0" w:color="8EA9DB"/>
              <w:right w:val="nil"/>
            </w:tcBorders>
            <w:shd w:val="clear" w:color="D9E1F2" w:fill="CBDC81"/>
            <w:noWrap/>
            <w:vAlign w:val="center"/>
            <w:hideMark/>
          </w:tcPr>
          <w:p w14:paraId="72F0A1FF"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2</w:t>
            </w:r>
          </w:p>
        </w:tc>
        <w:tc>
          <w:tcPr>
            <w:tcW w:w="0" w:type="auto"/>
            <w:tcBorders>
              <w:top w:val="single" w:sz="4" w:space="0" w:color="8EA9DB"/>
              <w:left w:val="nil"/>
              <w:bottom w:val="single" w:sz="4" w:space="0" w:color="8EA9DB"/>
              <w:right w:val="nil"/>
            </w:tcBorders>
            <w:shd w:val="clear" w:color="D9E1F2" w:fill="63BE7B"/>
            <w:noWrap/>
            <w:vAlign w:val="center"/>
            <w:hideMark/>
          </w:tcPr>
          <w:p w14:paraId="1483AAB3"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w:t>
            </w:r>
          </w:p>
        </w:tc>
        <w:tc>
          <w:tcPr>
            <w:tcW w:w="0" w:type="auto"/>
            <w:tcBorders>
              <w:top w:val="single" w:sz="4" w:space="0" w:color="8EA9DB"/>
              <w:left w:val="nil"/>
              <w:bottom w:val="single" w:sz="4" w:space="0" w:color="8EA9DB"/>
              <w:right w:val="nil"/>
            </w:tcBorders>
            <w:shd w:val="clear" w:color="D9E1F2" w:fill="97CD7E"/>
            <w:noWrap/>
            <w:vAlign w:val="center"/>
            <w:hideMark/>
          </w:tcPr>
          <w:p w14:paraId="1A3860A2"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2</w:t>
            </w:r>
          </w:p>
        </w:tc>
        <w:tc>
          <w:tcPr>
            <w:tcW w:w="0" w:type="auto"/>
            <w:tcBorders>
              <w:top w:val="single" w:sz="4" w:space="0" w:color="8EA9DB"/>
              <w:left w:val="nil"/>
              <w:bottom w:val="single" w:sz="4" w:space="0" w:color="8EA9DB"/>
              <w:right w:val="nil"/>
            </w:tcBorders>
            <w:shd w:val="clear" w:color="D9E1F2" w:fill="D9E1F2"/>
            <w:noWrap/>
            <w:vAlign w:val="center"/>
            <w:hideMark/>
          </w:tcPr>
          <w:p w14:paraId="7FDFE4E3"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Bajo</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4B5CE7F4" w14:textId="77777777" w:rsidR="002837FA" w:rsidRPr="002837FA" w:rsidRDefault="002837FA" w:rsidP="002837FA">
            <w:pPr>
              <w:spacing w:after="0"/>
              <w:jc w:val="center"/>
              <w:rPr>
                <w:rFonts w:cs="Calibri"/>
                <w:color w:val="000000"/>
                <w:sz w:val="16"/>
                <w:szCs w:val="16"/>
                <w:lang w:val="es-CL" w:eastAsia="es-CL"/>
              </w:rPr>
            </w:pPr>
          </w:p>
        </w:tc>
      </w:tr>
      <w:tr w:rsidR="002837FA" w:rsidRPr="002837FA" w14:paraId="1E677AB5" w14:textId="77777777" w:rsidTr="002837FA">
        <w:trPr>
          <w:trHeight w:val="1740"/>
        </w:trPr>
        <w:tc>
          <w:tcPr>
            <w:tcW w:w="0" w:type="auto"/>
            <w:tcBorders>
              <w:top w:val="single" w:sz="4" w:space="0" w:color="8EA9DB"/>
              <w:left w:val="single" w:sz="4" w:space="0" w:color="8EA9DB"/>
              <w:bottom w:val="single" w:sz="4" w:space="0" w:color="8EA9DB"/>
              <w:right w:val="nil"/>
            </w:tcBorders>
            <w:noWrap/>
            <w:vAlign w:val="center"/>
            <w:hideMark/>
          </w:tcPr>
          <w:p w14:paraId="6C652BB3"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SR-08</w:t>
            </w:r>
          </w:p>
        </w:tc>
        <w:tc>
          <w:tcPr>
            <w:tcW w:w="0" w:type="auto"/>
            <w:tcBorders>
              <w:top w:val="single" w:sz="4" w:space="0" w:color="8EA9DB"/>
              <w:left w:val="nil"/>
              <w:bottom w:val="single" w:sz="4" w:space="0" w:color="8EA9DB"/>
              <w:right w:val="nil"/>
            </w:tcBorders>
            <w:noWrap/>
            <w:vAlign w:val="center"/>
            <w:hideMark/>
          </w:tcPr>
          <w:p w14:paraId="004A6233"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Alto</w:t>
            </w:r>
          </w:p>
        </w:tc>
        <w:tc>
          <w:tcPr>
            <w:tcW w:w="0" w:type="auto"/>
            <w:tcBorders>
              <w:top w:val="single" w:sz="4" w:space="0" w:color="8EA9DB"/>
              <w:left w:val="nil"/>
              <w:bottom w:val="single" w:sz="4" w:space="0" w:color="8EA9DB"/>
              <w:right w:val="nil"/>
            </w:tcBorders>
            <w:noWrap/>
            <w:vAlign w:val="center"/>
            <w:hideMark/>
          </w:tcPr>
          <w:p w14:paraId="40A5EEDB"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25</w:t>
            </w:r>
          </w:p>
        </w:tc>
        <w:tc>
          <w:tcPr>
            <w:tcW w:w="0" w:type="auto"/>
            <w:tcBorders>
              <w:top w:val="single" w:sz="4" w:space="0" w:color="8EA9DB"/>
              <w:left w:val="nil"/>
              <w:bottom w:val="single" w:sz="4" w:space="0" w:color="8EA9DB"/>
              <w:right w:val="nil"/>
            </w:tcBorders>
            <w:shd w:val="clear" w:color="000000" w:fill="F8696B"/>
            <w:noWrap/>
            <w:vAlign w:val="center"/>
            <w:hideMark/>
          </w:tcPr>
          <w:p w14:paraId="38C92778"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3</w:t>
            </w:r>
          </w:p>
        </w:tc>
        <w:tc>
          <w:tcPr>
            <w:tcW w:w="0" w:type="auto"/>
            <w:tcBorders>
              <w:top w:val="single" w:sz="4" w:space="0" w:color="8EA9DB"/>
              <w:left w:val="nil"/>
              <w:bottom w:val="single" w:sz="4" w:space="0" w:color="8EA9DB"/>
              <w:right w:val="nil"/>
            </w:tcBorders>
            <w:shd w:val="clear" w:color="000000" w:fill="FFEB84"/>
            <w:noWrap/>
            <w:vAlign w:val="center"/>
            <w:hideMark/>
          </w:tcPr>
          <w:p w14:paraId="17FBFBA4"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2</w:t>
            </w:r>
          </w:p>
        </w:tc>
        <w:tc>
          <w:tcPr>
            <w:tcW w:w="0" w:type="auto"/>
            <w:tcBorders>
              <w:top w:val="single" w:sz="4" w:space="0" w:color="8EA9DB"/>
              <w:left w:val="nil"/>
              <w:bottom w:val="single" w:sz="4" w:space="0" w:color="8EA9DB"/>
              <w:right w:val="nil"/>
            </w:tcBorders>
            <w:shd w:val="clear" w:color="000000" w:fill="FDB87B"/>
            <w:noWrap/>
            <w:vAlign w:val="center"/>
            <w:hideMark/>
          </w:tcPr>
          <w:p w14:paraId="38F17C46"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6</w:t>
            </w:r>
          </w:p>
        </w:tc>
        <w:tc>
          <w:tcPr>
            <w:tcW w:w="0" w:type="auto"/>
            <w:tcBorders>
              <w:top w:val="single" w:sz="4" w:space="0" w:color="8EA9DB"/>
              <w:left w:val="nil"/>
              <w:bottom w:val="single" w:sz="4" w:space="0" w:color="8EA9DB"/>
              <w:right w:val="nil"/>
            </w:tcBorders>
            <w:shd w:val="clear" w:color="000000" w:fill="FF5050"/>
            <w:noWrap/>
            <w:vAlign w:val="center"/>
            <w:hideMark/>
          </w:tcPr>
          <w:p w14:paraId="23395E07"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Alto</w:t>
            </w:r>
          </w:p>
        </w:tc>
        <w:tc>
          <w:tcPr>
            <w:tcW w:w="0" w:type="auto"/>
            <w:tcBorders>
              <w:top w:val="single" w:sz="4" w:space="0" w:color="8EA9DB"/>
              <w:left w:val="nil"/>
              <w:bottom w:val="single" w:sz="4" w:space="0" w:color="8EA9DB"/>
              <w:right w:val="single" w:sz="4" w:space="0" w:color="8EA9DB"/>
            </w:tcBorders>
            <w:vAlign w:val="center"/>
            <w:hideMark/>
          </w:tcPr>
          <w:p w14:paraId="6AD8E8CA" w14:textId="77777777" w:rsidR="002837FA" w:rsidRPr="002837FA" w:rsidRDefault="002837FA" w:rsidP="002837FA">
            <w:pPr>
              <w:spacing w:after="0"/>
              <w:jc w:val="center"/>
              <w:rPr>
                <w:rFonts w:cs="Calibri"/>
                <w:color w:val="000000"/>
                <w:sz w:val="16"/>
                <w:szCs w:val="16"/>
                <w:lang w:val="es-CL" w:eastAsia="es-CL"/>
              </w:rPr>
            </w:pPr>
          </w:p>
        </w:tc>
      </w:tr>
      <w:tr w:rsidR="002837FA" w:rsidRPr="002837FA" w14:paraId="4D536130" w14:textId="77777777" w:rsidTr="002837FA">
        <w:trPr>
          <w:trHeight w:val="870"/>
        </w:trPr>
        <w:tc>
          <w:tcPr>
            <w:tcW w:w="0" w:type="auto"/>
            <w:tcBorders>
              <w:top w:val="single" w:sz="4" w:space="0" w:color="8EA9DB"/>
              <w:left w:val="single" w:sz="4" w:space="0" w:color="8EA9DB"/>
              <w:bottom w:val="single" w:sz="4" w:space="0" w:color="8EA9DB"/>
              <w:right w:val="nil"/>
            </w:tcBorders>
            <w:shd w:val="clear" w:color="D9E1F2" w:fill="D9E1F2"/>
            <w:noWrap/>
            <w:vAlign w:val="center"/>
            <w:hideMark/>
          </w:tcPr>
          <w:p w14:paraId="02DB25D5"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SR-09</w:t>
            </w:r>
          </w:p>
        </w:tc>
        <w:tc>
          <w:tcPr>
            <w:tcW w:w="0" w:type="auto"/>
            <w:tcBorders>
              <w:top w:val="single" w:sz="4" w:space="0" w:color="8EA9DB"/>
              <w:left w:val="nil"/>
              <w:bottom w:val="single" w:sz="4" w:space="0" w:color="8EA9DB"/>
              <w:right w:val="nil"/>
            </w:tcBorders>
            <w:shd w:val="clear" w:color="D9E1F2" w:fill="D9E1F2"/>
            <w:noWrap/>
            <w:vAlign w:val="center"/>
            <w:hideMark/>
          </w:tcPr>
          <w:p w14:paraId="2C471913"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Bajo</w:t>
            </w:r>
          </w:p>
        </w:tc>
        <w:tc>
          <w:tcPr>
            <w:tcW w:w="0" w:type="auto"/>
            <w:tcBorders>
              <w:top w:val="single" w:sz="4" w:space="0" w:color="8EA9DB"/>
              <w:left w:val="nil"/>
              <w:bottom w:val="single" w:sz="4" w:space="0" w:color="8EA9DB"/>
              <w:right w:val="nil"/>
            </w:tcBorders>
            <w:shd w:val="clear" w:color="D9E1F2" w:fill="D9E1F2"/>
            <w:noWrap/>
            <w:vAlign w:val="center"/>
            <w:hideMark/>
          </w:tcPr>
          <w:p w14:paraId="3E99A653"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10</w:t>
            </w:r>
          </w:p>
        </w:tc>
        <w:tc>
          <w:tcPr>
            <w:tcW w:w="0" w:type="auto"/>
            <w:tcBorders>
              <w:top w:val="single" w:sz="4" w:space="0" w:color="8EA9DB"/>
              <w:left w:val="nil"/>
              <w:bottom w:val="single" w:sz="4" w:space="0" w:color="8EA9DB"/>
              <w:right w:val="nil"/>
            </w:tcBorders>
            <w:shd w:val="clear" w:color="D9E1F2" w:fill="63BE7B"/>
            <w:noWrap/>
            <w:vAlign w:val="center"/>
            <w:hideMark/>
          </w:tcPr>
          <w:p w14:paraId="278EA661"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w:t>
            </w:r>
          </w:p>
        </w:tc>
        <w:tc>
          <w:tcPr>
            <w:tcW w:w="0" w:type="auto"/>
            <w:tcBorders>
              <w:top w:val="single" w:sz="4" w:space="0" w:color="8EA9DB"/>
              <w:left w:val="nil"/>
              <w:bottom w:val="single" w:sz="4" w:space="0" w:color="8EA9DB"/>
              <w:right w:val="nil"/>
            </w:tcBorders>
            <w:shd w:val="clear" w:color="D9E1F2" w:fill="63BE7B"/>
            <w:noWrap/>
            <w:vAlign w:val="center"/>
            <w:hideMark/>
          </w:tcPr>
          <w:p w14:paraId="2691A41E"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w:t>
            </w:r>
          </w:p>
        </w:tc>
        <w:tc>
          <w:tcPr>
            <w:tcW w:w="0" w:type="auto"/>
            <w:tcBorders>
              <w:top w:val="single" w:sz="4" w:space="0" w:color="8EA9DB"/>
              <w:left w:val="nil"/>
              <w:bottom w:val="single" w:sz="4" w:space="0" w:color="8EA9DB"/>
              <w:right w:val="nil"/>
            </w:tcBorders>
            <w:shd w:val="clear" w:color="D9E1F2" w:fill="63BE7B"/>
            <w:noWrap/>
            <w:vAlign w:val="center"/>
            <w:hideMark/>
          </w:tcPr>
          <w:p w14:paraId="3C51D450"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w:t>
            </w:r>
          </w:p>
        </w:tc>
        <w:tc>
          <w:tcPr>
            <w:tcW w:w="0" w:type="auto"/>
            <w:tcBorders>
              <w:top w:val="single" w:sz="4" w:space="0" w:color="8EA9DB"/>
              <w:left w:val="nil"/>
              <w:bottom w:val="single" w:sz="4" w:space="0" w:color="8EA9DB"/>
              <w:right w:val="nil"/>
            </w:tcBorders>
            <w:shd w:val="clear" w:color="D9E1F2" w:fill="D9E1F2"/>
            <w:noWrap/>
            <w:vAlign w:val="center"/>
            <w:hideMark/>
          </w:tcPr>
          <w:p w14:paraId="2A4ACA7E"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Bajo</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12471DEA" w14:textId="77777777" w:rsidR="002837FA" w:rsidRPr="002837FA" w:rsidRDefault="002837FA" w:rsidP="002837FA">
            <w:pPr>
              <w:spacing w:after="0"/>
              <w:jc w:val="center"/>
              <w:rPr>
                <w:rFonts w:cs="Calibri"/>
                <w:color w:val="000000"/>
                <w:sz w:val="16"/>
                <w:szCs w:val="16"/>
                <w:lang w:val="es-CL" w:eastAsia="es-CL"/>
              </w:rPr>
            </w:pPr>
          </w:p>
        </w:tc>
      </w:tr>
      <w:tr w:rsidR="002837FA" w:rsidRPr="002837FA" w14:paraId="573469F0" w14:textId="77777777" w:rsidTr="002837FA">
        <w:trPr>
          <w:trHeight w:val="1160"/>
        </w:trPr>
        <w:tc>
          <w:tcPr>
            <w:tcW w:w="0" w:type="auto"/>
            <w:tcBorders>
              <w:top w:val="single" w:sz="4" w:space="0" w:color="8EA9DB"/>
              <w:left w:val="single" w:sz="4" w:space="0" w:color="8EA9DB"/>
              <w:bottom w:val="single" w:sz="4" w:space="0" w:color="8EA9DB"/>
              <w:right w:val="nil"/>
            </w:tcBorders>
            <w:noWrap/>
            <w:vAlign w:val="center"/>
            <w:hideMark/>
          </w:tcPr>
          <w:p w14:paraId="12C45DB6"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SR-10</w:t>
            </w:r>
          </w:p>
        </w:tc>
        <w:tc>
          <w:tcPr>
            <w:tcW w:w="0" w:type="auto"/>
            <w:tcBorders>
              <w:top w:val="single" w:sz="4" w:space="0" w:color="8EA9DB"/>
              <w:left w:val="nil"/>
              <w:bottom w:val="single" w:sz="4" w:space="0" w:color="8EA9DB"/>
              <w:right w:val="nil"/>
            </w:tcBorders>
            <w:noWrap/>
            <w:vAlign w:val="center"/>
            <w:hideMark/>
          </w:tcPr>
          <w:p w14:paraId="124BB87B"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Medio</w:t>
            </w:r>
          </w:p>
        </w:tc>
        <w:tc>
          <w:tcPr>
            <w:tcW w:w="0" w:type="auto"/>
            <w:tcBorders>
              <w:top w:val="single" w:sz="4" w:space="0" w:color="8EA9DB"/>
              <w:left w:val="nil"/>
              <w:bottom w:val="single" w:sz="4" w:space="0" w:color="8EA9DB"/>
              <w:right w:val="nil"/>
            </w:tcBorders>
            <w:noWrap/>
            <w:vAlign w:val="center"/>
            <w:hideMark/>
          </w:tcPr>
          <w:p w14:paraId="7DF10459"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20</w:t>
            </w:r>
          </w:p>
        </w:tc>
        <w:tc>
          <w:tcPr>
            <w:tcW w:w="0" w:type="auto"/>
            <w:tcBorders>
              <w:top w:val="single" w:sz="4" w:space="0" w:color="8EA9DB"/>
              <w:left w:val="nil"/>
              <w:bottom w:val="single" w:sz="4" w:space="0" w:color="8EA9DB"/>
              <w:right w:val="nil"/>
            </w:tcBorders>
            <w:shd w:val="clear" w:color="000000" w:fill="CBDC81"/>
            <w:noWrap/>
            <w:vAlign w:val="center"/>
            <w:hideMark/>
          </w:tcPr>
          <w:p w14:paraId="2240B6FB"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2</w:t>
            </w:r>
          </w:p>
        </w:tc>
        <w:tc>
          <w:tcPr>
            <w:tcW w:w="0" w:type="auto"/>
            <w:tcBorders>
              <w:top w:val="single" w:sz="4" w:space="0" w:color="8EA9DB"/>
              <w:left w:val="nil"/>
              <w:bottom w:val="single" w:sz="4" w:space="0" w:color="8EA9DB"/>
              <w:right w:val="nil"/>
            </w:tcBorders>
            <w:shd w:val="clear" w:color="000000" w:fill="FFEB84"/>
            <w:noWrap/>
            <w:vAlign w:val="center"/>
            <w:hideMark/>
          </w:tcPr>
          <w:p w14:paraId="27B87D59"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2</w:t>
            </w:r>
          </w:p>
        </w:tc>
        <w:tc>
          <w:tcPr>
            <w:tcW w:w="0" w:type="auto"/>
            <w:tcBorders>
              <w:top w:val="single" w:sz="4" w:space="0" w:color="8EA9DB"/>
              <w:left w:val="nil"/>
              <w:bottom w:val="single" w:sz="4" w:space="0" w:color="8EA9DB"/>
              <w:right w:val="nil"/>
            </w:tcBorders>
            <w:shd w:val="clear" w:color="000000" w:fill="FFEB84"/>
            <w:noWrap/>
            <w:vAlign w:val="center"/>
            <w:hideMark/>
          </w:tcPr>
          <w:p w14:paraId="6BAD81B7"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4</w:t>
            </w:r>
          </w:p>
        </w:tc>
        <w:tc>
          <w:tcPr>
            <w:tcW w:w="0" w:type="auto"/>
            <w:tcBorders>
              <w:top w:val="single" w:sz="4" w:space="0" w:color="8EA9DB"/>
              <w:left w:val="nil"/>
              <w:bottom w:val="single" w:sz="4" w:space="0" w:color="8EA9DB"/>
              <w:right w:val="nil"/>
            </w:tcBorders>
            <w:shd w:val="clear" w:color="000000" w:fill="FFFF66"/>
            <w:noWrap/>
            <w:vAlign w:val="center"/>
            <w:hideMark/>
          </w:tcPr>
          <w:p w14:paraId="7A564722"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Medio</w:t>
            </w:r>
          </w:p>
        </w:tc>
        <w:tc>
          <w:tcPr>
            <w:tcW w:w="0" w:type="auto"/>
            <w:tcBorders>
              <w:top w:val="single" w:sz="4" w:space="0" w:color="8EA9DB"/>
              <w:left w:val="nil"/>
              <w:bottom w:val="single" w:sz="4" w:space="0" w:color="8EA9DB"/>
              <w:right w:val="single" w:sz="4" w:space="0" w:color="8EA9DB"/>
            </w:tcBorders>
            <w:vAlign w:val="center"/>
            <w:hideMark/>
          </w:tcPr>
          <w:p w14:paraId="5AF3D4B7"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CRC, ACK/NACK y control de acceso</w:t>
            </w:r>
          </w:p>
        </w:tc>
      </w:tr>
      <w:tr w:rsidR="002837FA" w:rsidRPr="002837FA" w14:paraId="260D86E9" w14:textId="77777777" w:rsidTr="002837FA">
        <w:trPr>
          <w:trHeight w:val="870"/>
        </w:trPr>
        <w:tc>
          <w:tcPr>
            <w:tcW w:w="0" w:type="auto"/>
            <w:tcBorders>
              <w:top w:val="single" w:sz="4" w:space="0" w:color="8EA9DB"/>
              <w:left w:val="single" w:sz="4" w:space="0" w:color="8EA9DB"/>
              <w:bottom w:val="single" w:sz="4" w:space="0" w:color="8EA9DB"/>
              <w:right w:val="nil"/>
            </w:tcBorders>
            <w:shd w:val="clear" w:color="D9E1F2" w:fill="D9E1F2"/>
            <w:noWrap/>
            <w:vAlign w:val="center"/>
            <w:hideMark/>
          </w:tcPr>
          <w:p w14:paraId="10D106E3"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lastRenderedPageBreak/>
              <w:t>SR-11</w:t>
            </w:r>
          </w:p>
        </w:tc>
        <w:tc>
          <w:tcPr>
            <w:tcW w:w="0" w:type="auto"/>
            <w:tcBorders>
              <w:top w:val="single" w:sz="4" w:space="0" w:color="8EA9DB"/>
              <w:left w:val="nil"/>
              <w:bottom w:val="single" w:sz="4" w:space="0" w:color="8EA9DB"/>
              <w:right w:val="nil"/>
            </w:tcBorders>
            <w:shd w:val="clear" w:color="D9E1F2" w:fill="D9E1F2"/>
            <w:noWrap/>
            <w:vAlign w:val="center"/>
            <w:hideMark/>
          </w:tcPr>
          <w:p w14:paraId="3E01FF1E"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Alto</w:t>
            </w:r>
          </w:p>
        </w:tc>
        <w:tc>
          <w:tcPr>
            <w:tcW w:w="0" w:type="auto"/>
            <w:tcBorders>
              <w:top w:val="single" w:sz="4" w:space="0" w:color="8EA9DB"/>
              <w:left w:val="nil"/>
              <w:bottom w:val="single" w:sz="4" w:space="0" w:color="8EA9DB"/>
              <w:right w:val="nil"/>
            </w:tcBorders>
            <w:shd w:val="clear" w:color="D9E1F2" w:fill="D9E1F2"/>
            <w:noWrap/>
            <w:vAlign w:val="center"/>
            <w:hideMark/>
          </w:tcPr>
          <w:p w14:paraId="6DA4F4C4"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20</w:t>
            </w:r>
          </w:p>
        </w:tc>
        <w:tc>
          <w:tcPr>
            <w:tcW w:w="0" w:type="auto"/>
            <w:tcBorders>
              <w:top w:val="single" w:sz="4" w:space="0" w:color="8EA9DB"/>
              <w:left w:val="nil"/>
              <w:bottom w:val="single" w:sz="4" w:space="0" w:color="8EA9DB"/>
              <w:right w:val="nil"/>
            </w:tcBorders>
            <w:shd w:val="clear" w:color="D9E1F2" w:fill="F8696B"/>
            <w:noWrap/>
            <w:vAlign w:val="center"/>
            <w:hideMark/>
          </w:tcPr>
          <w:p w14:paraId="6C4EFF5B"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3</w:t>
            </w:r>
          </w:p>
        </w:tc>
        <w:tc>
          <w:tcPr>
            <w:tcW w:w="0" w:type="auto"/>
            <w:tcBorders>
              <w:top w:val="single" w:sz="4" w:space="0" w:color="8EA9DB"/>
              <w:left w:val="nil"/>
              <w:bottom w:val="single" w:sz="4" w:space="0" w:color="8EA9DB"/>
              <w:right w:val="nil"/>
            </w:tcBorders>
            <w:shd w:val="clear" w:color="D9E1F2" w:fill="FFEB84"/>
            <w:noWrap/>
            <w:vAlign w:val="center"/>
            <w:hideMark/>
          </w:tcPr>
          <w:p w14:paraId="2DA74583"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2</w:t>
            </w:r>
          </w:p>
        </w:tc>
        <w:tc>
          <w:tcPr>
            <w:tcW w:w="0" w:type="auto"/>
            <w:tcBorders>
              <w:top w:val="single" w:sz="4" w:space="0" w:color="8EA9DB"/>
              <w:left w:val="nil"/>
              <w:bottom w:val="single" w:sz="4" w:space="0" w:color="8EA9DB"/>
              <w:right w:val="nil"/>
            </w:tcBorders>
            <w:shd w:val="clear" w:color="D9E1F2" w:fill="FDB87B"/>
            <w:noWrap/>
            <w:vAlign w:val="center"/>
            <w:hideMark/>
          </w:tcPr>
          <w:p w14:paraId="05228B62"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6</w:t>
            </w:r>
          </w:p>
        </w:tc>
        <w:tc>
          <w:tcPr>
            <w:tcW w:w="0" w:type="auto"/>
            <w:tcBorders>
              <w:top w:val="single" w:sz="4" w:space="0" w:color="8EA9DB"/>
              <w:left w:val="nil"/>
              <w:bottom w:val="single" w:sz="4" w:space="0" w:color="8EA9DB"/>
              <w:right w:val="nil"/>
            </w:tcBorders>
            <w:shd w:val="clear" w:color="D9E1F2" w:fill="FF5050"/>
            <w:noWrap/>
            <w:vAlign w:val="center"/>
            <w:hideMark/>
          </w:tcPr>
          <w:p w14:paraId="1949EB72"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Alto</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43DA3AC6"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Pruebas de compatibilidad CAN con OBC real</w:t>
            </w:r>
          </w:p>
        </w:tc>
      </w:tr>
      <w:tr w:rsidR="002837FA" w:rsidRPr="002837FA" w14:paraId="06E6B0E7" w14:textId="77777777" w:rsidTr="002837FA">
        <w:trPr>
          <w:trHeight w:val="870"/>
        </w:trPr>
        <w:tc>
          <w:tcPr>
            <w:tcW w:w="0" w:type="auto"/>
            <w:tcBorders>
              <w:top w:val="single" w:sz="4" w:space="0" w:color="8EA9DB"/>
              <w:left w:val="single" w:sz="4" w:space="0" w:color="8EA9DB"/>
              <w:bottom w:val="single" w:sz="4" w:space="0" w:color="8EA9DB"/>
              <w:right w:val="nil"/>
            </w:tcBorders>
            <w:noWrap/>
            <w:vAlign w:val="center"/>
            <w:hideMark/>
          </w:tcPr>
          <w:p w14:paraId="6FFD6F55"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SR-12</w:t>
            </w:r>
          </w:p>
        </w:tc>
        <w:tc>
          <w:tcPr>
            <w:tcW w:w="0" w:type="auto"/>
            <w:tcBorders>
              <w:top w:val="single" w:sz="4" w:space="0" w:color="8EA9DB"/>
              <w:left w:val="nil"/>
              <w:bottom w:val="single" w:sz="4" w:space="0" w:color="8EA9DB"/>
              <w:right w:val="nil"/>
            </w:tcBorders>
            <w:noWrap/>
            <w:vAlign w:val="center"/>
            <w:hideMark/>
          </w:tcPr>
          <w:p w14:paraId="68A51626"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Medio</w:t>
            </w:r>
          </w:p>
        </w:tc>
        <w:tc>
          <w:tcPr>
            <w:tcW w:w="0" w:type="auto"/>
            <w:tcBorders>
              <w:top w:val="single" w:sz="4" w:space="0" w:color="8EA9DB"/>
              <w:left w:val="nil"/>
              <w:bottom w:val="single" w:sz="4" w:space="0" w:color="8EA9DB"/>
              <w:right w:val="nil"/>
            </w:tcBorders>
            <w:noWrap/>
            <w:vAlign w:val="center"/>
            <w:hideMark/>
          </w:tcPr>
          <w:p w14:paraId="204F9CD4"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15</w:t>
            </w:r>
          </w:p>
        </w:tc>
        <w:tc>
          <w:tcPr>
            <w:tcW w:w="0" w:type="auto"/>
            <w:tcBorders>
              <w:top w:val="single" w:sz="4" w:space="0" w:color="8EA9DB"/>
              <w:left w:val="nil"/>
              <w:bottom w:val="single" w:sz="4" w:space="0" w:color="8EA9DB"/>
              <w:right w:val="nil"/>
            </w:tcBorders>
            <w:shd w:val="clear" w:color="000000" w:fill="CBDC81"/>
            <w:noWrap/>
            <w:vAlign w:val="center"/>
            <w:hideMark/>
          </w:tcPr>
          <w:p w14:paraId="29402F82"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2</w:t>
            </w:r>
          </w:p>
        </w:tc>
        <w:tc>
          <w:tcPr>
            <w:tcW w:w="0" w:type="auto"/>
            <w:tcBorders>
              <w:top w:val="single" w:sz="4" w:space="0" w:color="8EA9DB"/>
              <w:left w:val="nil"/>
              <w:bottom w:val="single" w:sz="4" w:space="0" w:color="8EA9DB"/>
              <w:right w:val="nil"/>
            </w:tcBorders>
            <w:shd w:val="clear" w:color="000000" w:fill="FFEB84"/>
            <w:noWrap/>
            <w:vAlign w:val="center"/>
            <w:hideMark/>
          </w:tcPr>
          <w:p w14:paraId="1E6B5470"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2</w:t>
            </w:r>
          </w:p>
        </w:tc>
        <w:tc>
          <w:tcPr>
            <w:tcW w:w="0" w:type="auto"/>
            <w:tcBorders>
              <w:top w:val="single" w:sz="4" w:space="0" w:color="8EA9DB"/>
              <w:left w:val="nil"/>
              <w:bottom w:val="single" w:sz="4" w:space="0" w:color="8EA9DB"/>
              <w:right w:val="nil"/>
            </w:tcBorders>
            <w:shd w:val="clear" w:color="000000" w:fill="FFEB84"/>
            <w:noWrap/>
            <w:vAlign w:val="center"/>
            <w:hideMark/>
          </w:tcPr>
          <w:p w14:paraId="169307BC"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4</w:t>
            </w:r>
          </w:p>
        </w:tc>
        <w:tc>
          <w:tcPr>
            <w:tcW w:w="0" w:type="auto"/>
            <w:tcBorders>
              <w:top w:val="single" w:sz="4" w:space="0" w:color="8EA9DB"/>
              <w:left w:val="nil"/>
              <w:bottom w:val="single" w:sz="4" w:space="0" w:color="8EA9DB"/>
              <w:right w:val="nil"/>
            </w:tcBorders>
            <w:shd w:val="clear" w:color="000000" w:fill="FFFF66"/>
            <w:noWrap/>
            <w:vAlign w:val="center"/>
            <w:hideMark/>
          </w:tcPr>
          <w:p w14:paraId="219C6FDF"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Medio</w:t>
            </w:r>
          </w:p>
        </w:tc>
        <w:tc>
          <w:tcPr>
            <w:tcW w:w="0" w:type="auto"/>
            <w:tcBorders>
              <w:top w:val="single" w:sz="4" w:space="0" w:color="8EA9DB"/>
              <w:left w:val="nil"/>
              <w:bottom w:val="single" w:sz="4" w:space="0" w:color="8EA9DB"/>
              <w:right w:val="single" w:sz="4" w:space="0" w:color="8EA9DB"/>
            </w:tcBorders>
            <w:vAlign w:val="center"/>
            <w:hideMark/>
          </w:tcPr>
          <w:p w14:paraId="097C76D0"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Validación de lógica de estados y temporización</w:t>
            </w:r>
          </w:p>
        </w:tc>
      </w:tr>
      <w:tr w:rsidR="002837FA" w:rsidRPr="002837FA" w14:paraId="06CA551E" w14:textId="77777777" w:rsidTr="002837FA">
        <w:trPr>
          <w:trHeight w:val="870"/>
        </w:trPr>
        <w:tc>
          <w:tcPr>
            <w:tcW w:w="0" w:type="auto"/>
            <w:tcBorders>
              <w:top w:val="single" w:sz="4" w:space="0" w:color="8EA9DB"/>
              <w:left w:val="single" w:sz="4" w:space="0" w:color="8EA9DB"/>
              <w:bottom w:val="single" w:sz="4" w:space="0" w:color="8EA9DB"/>
              <w:right w:val="nil"/>
            </w:tcBorders>
            <w:shd w:val="clear" w:color="D9E1F2" w:fill="D9E1F2"/>
            <w:noWrap/>
            <w:vAlign w:val="center"/>
            <w:hideMark/>
          </w:tcPr>
          <w:p w14:paraId="5B1D4F41"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SR-13</w:t>
            </w:r>
          </w:p>
        </w:tc>
        <w:tc>
          <w:tcPr>
            <w:tcW w:w="0" w:type="auto"/>
            <w:tcBorders>
              <w:top w:val="single" w:sz="4" w:space="0" w:color="8EA9DB"/>
              <w:left w:val="nil"/>
              <w:bottom w:val="single" w:sz="4" w:space="0" w:color="8EA9DB"/>
              <w:right w:val="nil"/>
            </w:tcBorders>
            <w:shd w:val="clear" w:color="D9E1F2" w:fill="D9E1F2"/>
            <w:noWrap/>
            <w:vAlign w:val="center"/>
            <w:hideMark/>
          </w:tcPr>
          <w:p w14:paraId="0E765971"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Alto</w:t>
            </w:r>
          </w:p>
        </w:tc>
        <w:tc>
          <w:tcPr>
            <w:tcW w:w="0" w:type="auto"/>
            <w:tcBorders>
              <w:top w:val="single" w:sz="4" w:space="0" w:color="8EA9DB"/>
              <w:left w:val="nil"/>
              <w:bottom w:val="single" w:sz="4" w:space="0" w:color="8EA9DB"/>
              <w:right w:val="nil"/>
            </w:tcBorders>
            <w:shd w:val="clear" w:color="D9E1F2" w:fill="D9E1F2"/>
            <w:noWrap/>
            <w:vAlign w:val="center"/>
            <w:hideMark/>
          </w:tcPr>
          <w:p w14:paraId="6D51FBF2"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30</w:t>
            </w:r>
          </w:p>
        </w:tc>
        <w:tc>
          <w:tcPr>
            <w:tcW w:w="0" w:type="auto"/>
            <w:tcBorders>
              <w:top w:val="single" w:sz="4" w:space="0" w:color="8EA9DB"/>
              <w:left w:val="nil"/>
              <w:bottom w:val="single" w:sz="4" w:space="0" w:color="8EA9DB"/>
              <w:right w:val="nil"/>
            </w:tcBorders>
            <w:shd w:val="clear" w:color="D9E1F2" w:fill="F8696B"/>
            <w:noWrap/>
            <w:vAlign w:val="center"/>
            <w:hideMark/>
          </w:tcPr>
          <w:p w14:paraId="7D3B6015"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3</w:t>
            </w:r>
          </w:p>
        </w:tc>
        <w:tc>
          <w:tcPr>
            <w:tcW w:w="0" w:type="auto"/>
            <w:tcBorders>
              <w:top w:val="single" w:sz="4" w:space="0" w:color="8EA9DB"/>
              <w:left w:val="nil"/>
              <w:bottom w:val="single" w:sz="4" w:space="0" w:color="8EA9DB"/>
              <w:right w:val="nil"/>
            </w:tcBorders>
            <w:shd w:val="clear" w:color="D9E1F2" w:fill="FFEB84"/>
            <w:noWrap/>
            <w:vAlign w:val="center"/>
            <w:hideMark/>
          </w:tcPr>
          <w:p w14:paraId="69E1F87E"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2</w:t>
            </w:r>
          </w:p>
        </w:tc>
        <w:tc>
          <w:tcPr>
            <w:tcW w:w="0" w:type="auto"/>
            <w:tcBorders>
              <w:top w:val="single" w:sz="4" w:space="0" w:color="8EA9DB"/>
              <w:left w:val="nil"/>
              <w:bottom w:val="single" w:sz="4" w:space="0" w:color="8EA9DB"/>
              <w:right w:val="nil"/>
            </w:tcBorders>
            <w:shd w:val="clear" w:color="D9E1F2" w:fill="FDB87B"/>
            <w:noWrap/>
            <w:vAlign w:val="center"/>
            <w:hideMark/>
          </w:tcPr>
          <w:p w14:paraId="1D06E526"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6</w:t>
            </w:r>
          </w:p>
        </w:tc>
        <w:tc>
          <w:tcPr>
            <w:tcW w:w="0" w:type="auto"/>
            <w:tcBorders>
              <w:top w:val="single" w:sz="4" w:space="0" w:color="8EA9DB"/>
              <w:left w:val="nil"/>
              <w:bottom w:val="single" w:sz="4" w:space="0" w:color="8EA9DB"/>
              <w:right w:val="nil"/>
            </w:tcBorders>
            <w:shd w:val="clear" w:color="D9E1F2" w:fill="FF5050"/>
            <w:noWrap/>
            <w:vAlign w:val="center"/>
            <w:hideMark/>
          </w:tcPr>
          <w:p w14:paraId="2C91A172"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Alto</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69EB668E"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Presupuesto de potencia con margen ≥25%</w:t>
            </w:r>
          </w:p>
        </w:tc>
      </w:tr>
      <w:tr w:rsidR="002837FA" w:rsidRPr="002837FA" w14:paraId="6050D7F9" w14:textId="77777777" w:rsidTr="002837FA">
        <w:trPr>
          <w:trHeight w:val="580"/>
        </w:trPr>
        <w:tc>
          <w:tcPr>
            <w:tcW w:w="0" w:type="auto"/>
            <w:tcBorders>
              <w:top w:val="single" w:sz="4" w:space="0" w:color="8EA9DB"/>
              <w:left w:val="single" w:sz="4" w:space="0" w:color="8EA9DB"/>
              <w:bottom w:val="single" w:sz="4" w:space="0" w:color="8EA9DB"/>
              <w:right w:val="nil"/>
            </w:tcBorders>
            <w:noWrap/>
            <w:vAlign w:val="center"/>
            <w:hideMark/>
          </w:tcPr>
          <w:p w14:paraId="1B301939"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SR-14</w:t>
            </w:r>
          </w:p>
        </w:tc>
        <w:tc>
          <w:tcPr>
            <w:tcW w:w="0" w:type="auto"/>
            <w:tcBorders>
              <w:top w:val="single" w:sz="4" w:space="0" w:color="8EA9DB"/>
              <w:left w:val="nil"/>
              <w:bottom w:val="single" w:sz="4" w:space="0" w:color="8EA9DB"/>
              <w:right w:val="nil"/>
            </w:tcBorders>
            <w:noWrap/>
            <w:vAlign w:val="center"/>
            <w:hideMark/>
          </w:tcPr>
          <w:p w14:paraId="1F445176"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Alto</w:t>
            </w:r>
          </w:p>
        </w:tc>
        <w:tc>
          <w:tcPr>
            <w:tcW w:w="0" w:type="auto"/>
            <w:tcBorders>
              <w:top w:val="single" w:sz="4" w:space="0" w:color="8EA9DB"/>
              <w:left w:val="nil"/>
              <w:bottom w:val="single" w:sz="4" w:space="0" w:color="8EA9DB"/>
              <w:right w:val="nil"/>
            </w:tcBorders>
            <w:noWrap/>
            <w:vAlign w:val="center"/>
            <w:hideMark/>
          </w:tcPr>
          <w:p w14:paraId="1AF5E6B9"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15</w:t>
            </w:r>
          </w:p>
        </w:tc>
        <w:tc>
          <w:tcPr>
            <w:tcW w:w="0" w:type="auto"/>
            <w:tcBorders>
              <w:top w:val="single" w:sz="4" w:space="0" w:color="8EA9DB"/>
              <w:left w:val="nil"/>
              <w:bottom w:val="single" w:sz="4" w:space="0" w:color="8EA9DB"/>
              <w:right w:val="nil"/>
            </w:tcBorders>
            <w:shd w:val="clear" w:color="000000" w:fill="F8696B"/>
            <w:noWrap/>
            <w:vAlign w:val="center"/>
            <w:hideMark/>
          </w:tcPr>
          <w:p w14:paraId="66A10C4A"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3</w:t>
            </w:r>
          </w:p>
        </w:tc>
        <w:tc>
          <w:tcPr>
            <w:tcW w:w="0" w:type="auto"/>
            <w:tcBorders>
              <w:top w:val="single" w:sz="4" w:space="0" w:color="8EA9DB"/>
              <w:left w:val="nil"/>
              <w:bottom w:val="single" w:sz="4" w:space="0" w:color="8EA9DB"/>
              <w:right w:val="nil"/>
            </w:tcBorders>
            <w:shd w:val="clear" w:color="000000" w:fill="FFEB84"/>
            <w:noWrap/>
            <w:vAlign w:val="center"/>
            <w:hideMark/>
          </w:tcPr>
          <w:p w14:paraId="4B615EDB"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2</w:t>
            </w:r>
          </w:p>
        </w:tc>
        <w:tc>
          <w:tcPr>
            <w:tcW w:w="0" w:type="auto"/>
            <w:tcBorders>
              <w:top w:val="single" w:sz="4" w:space="0" w:color="8EA9DB"/>
              <w:left w:val="nil"/>
              <w:bottom w:val="single" w:sz="4" w:space="0" w:color="8EA9DB"/>
              <w:right w:val="nil"/>
            </w:tcBorders>
            <w:shd w:val="clear" w:color="000000" w:fill="FDB87B"/>
            <w:noWrap/>
            <w:vAlign w:val="center"/>
            <w:hideMark/>
          </w:tcPr>
          <w:p w14:paraId="7180C794"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6</w:t>
            </w:r>
          </w:p>
        </w:tc>
        <w:tc>
          <w:tcPr>
            <w:tcW w:w="0" w:type="auto"/>
            <w:tcBorders>
              <w:top w:val="single" w:sz="4" w:space="0" w:color="8EA9DB"/>
              <w:left w:val="nil"/>
              <w:bottom w:val="single" w:sz="4" w:space="0" w:color="8EA9DB"/>
              <w:right w:val="nil"/>
            </w:tcBorders>
            <w:shd w:val="clear" w:color="000000" w:fill="FF5050"/>
            <w:noWrap/>
            <w:vAlign w:val="center"/>
            <w:hideMark/>
          </w:tcPr>
          <w:p w14:paraId="747578AA"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Alto</w:t>
            </w:r>
          </w:p>
        </w:tc>
        <w:tc>
          <w:tcPr>
            <w:tcW w:w="0" w:type="auto"/>
            <w:tcBorders>
              <w:top w:val="single" w:sz="4" w:space="0" w:color="8EA9DB"/>
              <w:left w:val="nil"/>
              <w:bottom w:val="single" w:sz="4" w:space="0" w:color="8EA9DB"/>
              <w:right w:val="single" w:sz="4" w:space="0" w:color="8EA9DB"/>
            </w:tcBorders>
            <w:vAlign w:val="center"/>
            <w:hideMark/>
          </w:tcPr>
          <w:p w14:paraId="59A3145B"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 xml:space="preserve">Revisión de </w:t>
            </w:r>
            <w:proofErr w:type="spellStart"/>
            <w:r w:rsidRPr="002837FA">
              <w:rPr>
                <w:rFonts w:cs="Calibri"/>
                <w:color w:val="000000"/>
                <w:sz w:val="16"/>
                <w:szCs w:val="16"/>
                <w:lang w:val="es-CL" w:eastAsia="es-CL"/>
              </w:rPr>
              <w:t>layout</w:t>
            </w:r>
            <w:proofErr w:type="spellEnd"/>
            <w:r w:rsidRPr="002837FA">
              <w:rPr>
                <w:rFonts w:cs="Calibri"/>
                <w:color w:val="000000"/>
                <w:sz w:val="16"/>
                <w:szCs w:val="16"/>
                <w:lang w:val="es-CL" w:eastAsia="es-CL"/>
              </w:rPr>
              <w:t xml:space="preserve"> 3D y mockup mecánico</w:t>
            </w:r>
          </w:p>
        </w:tc>
      </w:tr>
      <w:tr w:rsidR="002837FA" w:rsidRPr="002837FA" w14:paraId="672F814C" w14:textId="77777777" w:rsidTr="002837FA">
        <w:trPr>
          <w:trHeight w:val="1160"/>
        </w:trPr>
        <w:tc>
          <w:tcPr>
            <w:tcW w:w="0" w:type="auto"/>
            <w:tcBorders>
              <w:top w:val="single" w:sz="4" w:space="0" w:color="8EA9DB"/>
              <w:left w:val="single" w:sz="4" w:space="0" w:color="8EA9DB"/>
              <w:bottom w:val="single" w:sz="4" w:space="0" w:color="8EA9DB"/>
              <w:right w:val="nil"/>
            </w:tcBorders>
            <w:shd w:val="clear" w:color="D9E1F2" w:fill="D9E1F2"/>
            <w:noWrap/>
            <w:vAlign w:val="center"/>
            <w:hideMark/>
          </w:tcPr>
          <w:p w14:paraId="187A6166"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SR-15</w:t>
            </w:r>
          </w:p>
        </w:tc>
        <w:tc>
          <w:tcPr>
            <w:tcW w:w="0" w:type="auto"/>
            <w:tcBorders>
              <w:top w:val="single" w:sz="4" w:space="0" w:color="8EA9DB"/>
              <w:left w:val="nil"/>
              <w:bottom w:val="single" w:sz="4" w:space="0" w:color="8EA9DB"/>
              <w:right w:val="nil"/>
            </w:tcBorders>
            <w:shd w:val="clear" w:color="D9E1F2" w:fill="D9E1F2"/>
            <w:noWrap/>
            <w:vAlign w:val="center"/>
            <w:hideMark/>
          </w:tcPr>
          <w:p w14:paraId="29F735C9"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Alto</w:t>
            </w:r>
          </w:p>
        </w:tc>
        <w:tc>
          <w:tcPr>
            <w:tcW w:w="0" w:type="auto"/>
            <w:tcBorders>
              <w:top w:val="single" w:sz="4" w:space="0" w:color="8EA9DB"/>
              <w:left w:val="nil"/>
              <w:bottom w:val="single" w:sz="4" w:space="0" w:color="8EA9DB"/>
              <w:right w:val="nil"/>
            </w:tcBorders>
            <w:shd w:val="clear" w:color="D9E1F2" w:fill="D9E1F2"/>
            <w:noWrap/>
            <w:vAlign w:val="center"/>
            <w:hideMark/>
          </w:tcPr>
          <w:p w14:paraId="0BD72E8C"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10</w:t>
            </w:r>
          </w:p>
        </w:tc>
        <w:tc>
          <w:tcPr>
            <w:tcW w:w="0" w:type="auto"/>
            <w:tcBorders>
              <w:top w:val="single" w:sz="4" w:space="0" w:color="8EA9DB"/>
              <w:left w:val="nil"/>
              <w:bottom w:val="single" w:sz="4" w:space="0" w:color="8EA9DB"/>
              <w:right w:val="nil"/>
            </w:tcBorders>
            <w:shd w:val="clear" w:color="D9E1F2" w:fill="F8696B"/>
            <w:noWrap/>
            <w:vAlign w:val="center"/>
            <w:hideMark/>
          </w:tcPr>
          <w:p w14:paraId="5921721F"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3</w:t>
            </w:r>
          </w:p>
        </w:tc>
        <w:tc>
          <w:tcPr>
            <w:tcW w:w="0" w:type="auto"/>
            <w:tcBorders>
              <w:top w:val="single" w:sz="4" w:space="0" w:color="8EA9DB"/>
              <w:left w:val="nil"/>
              <w:bottom w:val="single" w:sz="4" w:space="0" w:color="8EA9DB"/>
              <w:right w:val="nil"/>
            </w:tcBorders>
            <w:shd w:val="clear" w:color="D9E1F2" w:fill="63BE7B"/>
            <w:noWrap/>
            <w:vAlign w:val="center"/>
            <w:hideMark/>
          </w:tcPr>
          <w:p w14:paraId="7323F11E"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w:t>
            </w:r>
          </w:p>
        </w:tc>
        <w:tc>
          <w:tcPr>
            <w:tcW w:w="0" w:type="auto"/>
            <w:tcBorders>
              <w:top w:val="single" w:sz="4" w:space="0" w:color="8EA9DB"/>
              <w:left w:val="nil"/>
              <w:bottom w:val="single" w:sz="4" w:space="0" w:color="8EA9DB"/>
              <w:right w:val="nil"/>
            </w:tcBorders>
            <w:shd w:val="clear" w:color="D9E1F2" w:fill="CBDC81"/>
            <w:noWrap/>
            <w:vAlign w:val="center"/>
            <w:hideMark/>
          </w:tcPr>
          <w:p w14:paraId="44E5EE48"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3</w:t>
            </w:r>
          </w:p>
        </w:tc>
        <w:tc>
          <w:tcPr>
            <w:tcW w:w="0" w:type="auto"/>
            <w:tcBorders>
              <w:top w:val="single" w:sz="4" w:space="0" w:color="8EA9DB"/>
              <w:left w:val="nil"/>
              <w:bottom w:val="single" w:sz="4" w:space="0" w:color="8EA9DB"/>
              <w:right w:val="nil"/>
            </w:tcBorders>
            <w:shd w:val="clear" w:color="D9E1F2" w:fill="FFFF66"/>
            <w:noWrap/>
            <w:vAlign w:val="center"/>
            <w:hideMark/>
          </w:tcPr>
          <w:p w14:paraId="43F306AA"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Medio</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5D537EAC"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 xml:space="preserve">Simulaciones CAD para estimaciones de masas y revisión </w:t>
            </w:r>
            <w:proofErr w:type="spellStart"/>
            <w:r w:rsidRPr="002837FA">
              <w:rPr>
                <w:rFonts w:cs="Calibri"/>
                <w:color w:val="000000"/>
                <w:sz w:val="16"/>
                <w:szCs w:val="16"/>
                <w:lang w:val="es-CL" w:eastAsia="es-CL"/>
              </w:rPr>
              <w:t>periodica</w:t>
            </w:r>
            <w:proofErr w:type="spellEnd"/>
            <w:r w:rsidRPr="002837FA">
              <w:rPr>
                <w:rFonts w:cs="Calibri"/>
                <w:color w:val="000000"/>
                <w:sz w:val="16"/>
                <w:szCs w:val="16"/>
                <w:lang w:val="es-CL" w:eastAsia="es-CL"/>
              </w:rPr>
              <w:t xml:space="preserve"> de masa en el prototipo</w:t>
            </w:r>
          </w:p>
        </w:tc>
      </w:tr>
      <w:tr w:rsidR="002837FA" w:rsidRPr="002837FA" w14:paraId="4785BED5" w14:textId="77777777" w:rsidTr="002837FA">
        <w:trPr>
          <w:trHeight w:val="870"/>
        </w:trPr>
        <w:tc>
          <w:tcPr>
            <w:tcW w:w="0" w:type="auto"/>
            <w:tcBorders>
              <w:top w:val="single" w:sz="4" w:space="0" w:color="8EA9DB"/>
              <w:left w:val="single" w:sz="4" w:space="0" w:color="8EA9DB"/>
              <w:bottom w:val="single" w:sz="4" w:space="0" w:color="8EA9DB"/>
              <w:right w:val="nil"/>
            </w:tcBorders>
            <w:noWrap/>
            <w:vAlign w:val="center"/>
            <w:hideMark/>
          </w:tcPr>
          <w:p w14:paraId="24802145"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SR-16</w:t>
            </w:r>
          </w:p>
        </w:tc>
        <w:tc>
          <w:tcPr>
            <w:tcW w:w="0" w:type="auto"/>
            <w:tcBorders>
              <w:top w:val="single" w:sz="4" w:space="0" w:color="8EA9DB"/>
              <w:left w:val="nil"/>
              <w:bottom w:val="single" w:sz="4" w:space="0" w:color="8EA9DB"/>
              <w:right w:val="nil"/>
            </w:tcBorders>
            <w:noWrap/>
            <w:vAlign w:val="center"/>
            <w:hideMark/>
          </w:tcPr>
          <w:p w14:paraId="628913AE"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Alto</w:t>
            </w:r>
          </w:p>
        </w:tc>
        <w:tc>
          <w:tcPr>
            <w:tcW w:w="0" w:type="auto"/>
            <w:tcBorders>
              <w:top w:val="single" w:sz="4" w:space="0" w:color="8EA9DB"/>
              <w:left w:val="nil"/>
              <w:bottom w:val="single" w:sz="4" w:space="0" w:color="8EA9DB"/>
              <w:right w:val="nil"/>
            </w:tcBorders>
            <w:noWrap/>
            <w:vAlign w:val="center"/>
            <w:hideMark/>
          </w:tcPr>
          <w:p w14:paraId="3FC4DC38"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20</w:t>
            </w:r>
          </w:p>
        </w:tc>
        <w:tc>
          <w:tcPr>
            <w:tcW w:w="0" w:type="auto"/>
            <w:tcBorders>
              <w:top w:val="single" w:sz="4" w:space="0" w:color="8EA9DB"/>
              <w:left w:val="nil"/>
              <w:bottom w:val="single" w:sz="4" w:space="0" w:color="8EA9DB"/>
              <w:right w:val="nil"/>
            </w:tcBorders>
            <w:shd w:val="clear" w:color="000000" w:fill="F8696B"/>
            <w:noWrap/>
            <w:vAlign w:val="center"/>
            <w:hideMark/>
          </w:tcPr>
          <w:p w14:paraId="7E411A4B"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3</w:t>
            </w:r>
          </w:p>
        </w:tc>
        <w:tc>
          <w:tcPr>
            <w:tcW w:w="0" w:type="auto"/>
            <w:tcBorders>
              <w:top w:val="single" w:sz="4" w:space="0" w:color="8EA9DB"/>
              <w:left w:val="nil"/>
              <w:bottom w:val="single" w:sz="4" w:space="0" w:color="8EA9DB"/>
              <w:right w:val="nil"/>
            </w:tcBorders>
            <w:shd w:val="clear" w:color="000000" w:fill="FFEB84"/>
            <w:noWrap/>
            <w:vAlign w:val="center"/>
            <w:hideMark/>
          </w:tcPr>
          <w:p w14:paraId="229ABA2A"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2</w:t>
            </w:r>
          </w:p>
        </w:tc>
        <w:tc>
          <w:tcPr>
            <w:tcW w:w="0" w:type="auto"/>
            <w:tcBorders>
              <w:top w:val="single" w:sz="4" w:space="0" w:color="8EA9DB"/>
              <w:left w:val="nil"/>
              <w:bottom w:val="single" w:sz="4" w:space="0" w:color="8EA9DB"/>
              <w:right w:val="nil"/>
            </w:tcBorders>
            <w:shd w:val="clear" w:color="000000" w:fill="FDB87B"/>
            <w:noWrap/>
            <w:vAlign w:val="center"/>
            <w:hideMark/>
          </w:tcPr>
          <w:p w14:paraId="24E4AE1B"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6</w:t>
            </w:r>
          </w:p>
        </w:tc>
        <w:tc>
          <w:tcPr>
            <w:tcW w:w="0" w:type="auto"/>
            <w:tcBorders>
              <w:top w:val="single" w:sz="4" w:space="0" w:color="8EA9DB"/>
              <w:left w:val="nil"/>
              <w:bottom w:val="single" w:sz="4" w:space="0" w:color="8EA9DB"/>
              <w:right w:val="nil"/>
            </w:tcBorders>
            <w:shd w:val="clear" w:color="000000" w:fill="FF5050"/>
            <w:noWrap/>
            <w:vAlign w:val="center"/>
            <w:hideMark/>
          </w:tcPr>
          <w:p w14:paraId="73F81B45"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Alto</w:t>
            </w:r>
          </w:p>
        </w:tc>
        <w:tc>
          <w:tcPr>
            <w:tcW w:w="0" w:type="auto"/>
            <w:tcBorders>
              <w:top w:val="single" w:sz="4" w:space="0" w:color="8EA9DB"/>
              <w:left w:val="nil"/>
              <w:bottom w:val="single" w:sz="4" w:space="0" w:color="8EA9DB"/>
              <w:right w:val="single" w:sz="4" w:space="0" w:color="8EA9DB"/>
            </w:tcBorders>
            <w:vAlign w:val="center"/>
            <w:hideMark/>
          </w:tcPr>
          <w:p w14:paraId="103B21A0"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Mediciones EMI/EMC y separación RF</w:t>
            </w:r>
          </w:p>
        </w:tc>
      </w:tr>
      <w:tr w:rsidR="002837FA" w:rsidRPr="002837FA" w14:paraId="63F70911" w14:textId="77777777" w:rsidTr="002837FA">
        <w:trPr>
          <w:trHeight w:val="580"/>
        </w:trPr>
        <w:tc>
          <w:tcPr>
            <w:tcW w:w="0" w:type="auto"/>
            <w:tcBorders>
              <w:top w:val="single" w:sz="4" w:space="0" w:color="8EA9DB"/>
              <w:left w:val="single" w:sz="4" w:space="0" w:color="8EA9DB"/>
              <w:bottom w:val="single" w:sz="4" w:space="0" w:color="8EA9DB"/>
              <w:right w:val="nil"/>
            </w:tcBorders>
            <w:shd w:val="clear" w:color="D9E1F2" w:fill="D9E1F2"/>
            <w:noWrap/>
            <w:vAlign w:val="center"/>
            <w:hideMark/>
          </w:tcPr>
          <w:p w14:paraId="70F6C4B2"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SR-17</w:t>
            </w:r>
          </w:p>
        </w:tc>
        <w:tc>
          <w:tcPr>
            <w:tcW w:w="0" w:type="auto"/>
            <w:tcBorders>
              <w:top w:val="single" w:sz="4" w:space="0" w:color="8EA9DB"/>
              <w:left w:val="nil"/>
              <w:bottom w:val="single" w:sz="4" w:space="0" w:color="8EA9DB"/>
              <w:right w:val="nil"/>
            </w:tcBorders>
            <w:shd w:val="clear" w:color="D9E1F2" w:fill="D9E1F2"/>
            <w:noWrap/>
            <w:vAlign w:val="center"/>
            <w:hideMark/>
          </w:tcPr>
          <w:p w14:paraId="45E4E044"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Bajo</w:t>
            </w:r>
          </w:p>
        </w:tc>
        <w:tc>
          <w:tcPr>
            <w:tcW w:w="0" w:type="auto"/>
            <w:tcBorders>
              <w:top w:val="single" w:sz="4" w:space="0" w:color="8EA9DB"/>
              <w:left w:val="nil"/>
              <w:bottom w:val="single" w:sz="4" w:space="0" w:color="8EA9DB"/>
              <w:right w:val="nil"/>
            </w:tcBorders>
            <w:shd w:val="clear" w:color="D9E1F2" w:fill="D9E1F2"/>
            <w:noWrap/>
            <w:vAlign w:val="center"/>
            <w:hideMark/>
          </w:tcPr>
          <w:p w14:paraId="787C776D"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10</w:t>
            </w:r>
          </w:p>
        </w:tc>
        <w:tc>
          <w:tcPr>
            <w:tcW w:w="0" w:type="auto"/>
            <w:tcBorders>
              <w:top w:val="single" w:sz="4" w:space="0" w:color="8EA9DB"/>
              <w:left w:val="nil"/>
              <w:bottom w:val="single" w:sz="4" w:space="0" w:color="8EA9DB"/>
              <w:right w:val="nil"/>
            </w:tcBorders>
            <w:shd w:val="clear" w:color="D9E1F2" w:fill="63BE7B"/>
            <w:noWrap/>
            <w:vAlign w:val="center"/>
            <w:hideMark/>
          </w:tcPr>
          <w:p w14:paraId="59FE91EC"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w:t>
            </w:r>
          </w:p>
        </w:tc>
        <w:tc>
          <w:tcPr>
            <w:tcW w:w="0" w:type="auto"/>
            <w:tcBorders>
              <w:top w:val="single" w:sz="4" w:space="0" w:color="8EA9DB"/>
              <w:left w:val="nil"/>
              <w:bottom w:val="single" w:sz="4" w:space="0" w:color="8EA9DB"/>
              <w:right w:val="nil"/>
            </w:tcBorders>
            <w:shd w:val="clear" w:color="D9E1F2" w:fill="63BE7B"/>
            <w:noWrap/>
            <w:vAlign w:val="center"/>
            <w:hideMark/>
          </w:tcPr>
          <w:p w14:paraId="1630F85B"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w:t>
            </w:r>
          </w:p>
        </w:tc>
        <w:tc>
          <w:tcPr>
            <w:tcW w:w="0" w:type="auto"/>
            <w:tcBorders>
              <w:top w:val="single" w:sz="4" w:space="0" w:color="8EA9DB"/>
              <w:left w:val="nil"/>
              <w:bottom w:val="single" w:sz="4" w:space="0" w:color="8EA9DB"/>
              <w:right w:val="nil"/>
            </w:tcBorders>
            <w:shd w:val="clear" w:color="D9E1F2" w:fill="63BE7B"/>
            <w:noWrap/>
            <w:vAlign w:val="center"/>
            <w:hideMark/>
          </w:tcPr>
          <w:p w14:paraId="6FB48AEE"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w:t>
            </w:r>
          </w:p>
        </w:tc>
        <w:tc>
          <w:tcPr>
            <w:tcW w:w="0" w:type="auto"/>
            <w:tcBorders>
              <w:top w:val="single" w:sz="4" w:space="0" w:color="8EA9DB"/>
              <w:left w:val="nil"/>
              <w:bottom w:val="single" w:sz="4" w:space="0" w:color="8EA9DB"/>
              <w:right w:val="nil"/>
            </w:tcBorders>
            <w:shd w:val="clear" w:color="D9E1F2" w:fill="D9E1F2"/>
            <w:noWrap/>
            <w:vAlign w:val="center"/>
            <w:hideMark/>
          </w:tcPr>
          <w:p w14:paraId="7C42BE6C"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Bajo</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27904014" w14:textId="77777777" w:rsidR="002837FA" w:rsidRPr="002837FA" w:rsidRDefault="002837FA" w:rsidP="002837FA">
            <w:pPr>
              <w:spacing w:after="0"/>
              <w:jc w:val="center"/>
              <w:rPr>
                <w:rFonts w:cs="Calibri"/>
                <w:color w:val="000000"/>
                <w:sz w:val="16"/>
                <w:szCs w:val="16"/>
                <w:lang w:val="es-CL" w:eastAsia="es-CL"/>
              </w:rPr>
            </w:pPr>
          </w:p>
        </w:tc>
      </w:tr>
      <w:tr w:rsidR="002837FA" w:rsidRPr="002837FA" w14:paraId="2659B133" w14:textId="77777777" w:rsidTr="002837FA">
        <w:trPr>
          <w:trHeight w:val="1160"/>
        </w:trPr>
        <w:tc>
          <w:tcPr>
            <w:tcW w:w="0" w:type="auto"/>
            <w:tcBorders>
              <w:top w:val="single" w:sz="4" w:space="0" w:color="8EA9DB"/>
              <w:left w:val="single" w:sz="4" w:space="0" w:color="8EA9DB"/>
              <w:bottom w:val="single" w:sz="4" w:space="0" w:color="8EA9DB"/>
              <w:right w:val="nil"/>
            </w:tcBorders>
            <w:noWrap/>
            <w:vAlign w:val="center"/>
            <w:hideMark/>
          </w:tcPr>
          <w:p w14:paraId="1723CE29"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SR-18</w:t>
            </w:r>
          </w:p>
        </w:tc>
        <w:tc>
          <w:tcPr>
            <w:tcW w:w="0" w:type="auto"/>
            <w:tcBorders>
              <w:top w:val="single" w:sz="4" w:space="0" w:color="8EA9DB"/>
              <w:left w:val="nil"/>
              <w:bottom w:val="single" w:sz="4" w:space="0" w:color="8EA9DB"/>
              <w:right w:val="nil"/>
            </w:tcBorders>
            <w:noWrap/>
            <w:vAlign w:val="center"/>
            <w:hideMark/>
          </w:tcPr>
          <w:p w14:paraId="53A8AD78"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Bajo</w:t>
            </w:r>
          </w:p>
        </w:tc>
        <w:tc>
          <w:tcPr>
            <w:tcW w:w="0" w:type="auto"/>
            <w:tcBorders>
              <w:top w:val="single" w:sz="4" w:space="0" w:color="8EA9DB"/>
              <w:left w:val="nil"/>
              <w:bottom w:val="single" w:sz="4" w:space="0" w:color="8EA9DB"/>
              <w:right w:val="nil"/>
            </w:tcBorders>
            <w:noWrap/>
            <w:vAlign w:val="center"/>
            <w:hideMark/>
          </w:tcPr>
          <w:p w14:paraId="0913C5BD"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10</w:t>
            </w:r>
          </w:p>
        </w:tc>
        <w:tc>
          <w:tcPr>
            <w:tcW w:w="0" w:type="auto"/>
            <w:tcBorders>
              <w:top w:val="single" w:sz="4" w:space="0" w:color="8EA9DB"/>
              <w:left w:val="nil"/>
              <w:bottom w:val="single" w:sz="4" w:space="0" w:color="8EA9DB"/>
              <w:right w:val="nil"/>
            </w:tcBorders>
            <w:shd w:val="clear" w:color="000000" w:fill="63BE7B"/>
            <w:noWrap/>
            <w:vAlign w:val="center"/>
            <w:hideMark/>
          </w:tcPr>
          <w:p w14:paraId="5695A1C6"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w:t>
            </w:r>
          </w:p>
        </w:tc>
        <w:tc>
          <w:tcPr>
            <w:tcW w:w="0" w:type="auto"/>
            <w:tcBorders>
              <w:top w:val="single" w:sz="4" w:space="0" w:color="8EA9DB"/>
              <w:left w:val="nil"/>
              <w:bottom w:val="single" w:sz="4" w:space="0" w:color="8EA9DB"/>
              <w:right w:val="nil"/>
            </w:tcBorders>
            <w:shd w:val="clear" w:color="000000" w:fill="63BE7B"/>
            <w:noWrap/>
            <w:vAlign w:val="center"/>
            <w:hideMark/>
          </w:tcPr>
          <w:p w14:paraId="456C1906"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w:t>
            </w:r>
          </w:p>
        </w:tc>
        <w:tc>
          <w:tcPr>
            <w:tcW w:w="0" w:type="auto"/>
            <w:tcBorders>
              <w:top w:val="single" w:sz="4" w:space="0" w:color="8EA9DB"/>
              <w:left w:val="nil"/>
              <w:bottom w:val="single" w:sz="4" w:space="0" w:color="8EA9DB"/>
              <w:right w:val="nil"/>
            </w:tcBorders>
            <w:shd w:val="clear" w:color="000000" w:fill="63BE7B"/>
            <w:noWrap/>
            <w:vAlign w:val="center"/>
            <w:hideMark/>
          </w:tcPr>
          <w:p w14:paraId="5F08CAD4"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w:t>
            </w:r>
          </w:p>
        </w:tc>
        <w:tc>
          <w:tcPr>
            <w:tcW w:w="0" w:type="auto"/>
            <w:tcBorders>
              <w:top w:val="single" w:sz="4" w:space="0" w:color="8EA9DB"/>
              <w:left w:val="nil"/>
              <w:bottom w:val="single" w:sz="4" w:space="0" w:color="8EA9DB"/>
              <w:right w:val="nil"/>
            </w:tcBorders>
            <w:noWrap/>
            <w:vAlign w:val="center"/>
            <w:hideMark/>
          </w:tcPr>
          <w:p w14:paraId="6F5A0413"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Bajo</w:t>
            </w:r>
          </w:p>
        </w:tc>
        <w:tc>
          <w:tcPr>
            <w:tcW w:w="0" w:type="auto"/>
            <w:tcBorders>
              <w:top w:val="single" w:sz="4" w:space="0" w:color="8EA9DB"/>
              <w:left w:val="nil"/>
              <w:bottom w:val="single" w:sz="4" w:space="0" w:color="8EA9DB"/>
              <w:right w:val="single" w:sz="4" w:space="0" w:color="8EA9DB"/>
            </w:tcBorders>
            <w:vAlign w:val="center"/>
            <w:hideMark/>
          </w:tcPr>
          <w:p w14:paraId="6B5B3DAB" w14:textId="77777777" w:rsidR="002837FA" w:rsidRPr="002837FA" w:rsidRDefault="002837FA" w:rsidP="002837FA">
            <w:pPr>
              <w:spacing w:after="0"/>
              <w:jc w:val="center"/>
              <w:rPr>
                <w:rFonts w:cs="Calibri"/>
                <w:color w:val="000000"/>
                <w:sz w:val="16"/>
                <w:szCs w:val="16"/>
                <w:lang w:val="es-CL" w:eastAsia="es-CL"/>
              </w:rPr>
            </w:pPr>
          </w:p>
        </w:tc>
      </w:tr>
    </w:tbl>
    <w:p w14:paraId="3D3AEB9A" w14:textId="77777777" w:rsidR="002837FA" w:rsidRPr="002837FA" w:rsidRDefault="002837FA" w:rsidP="002837FA">
      <w:pPr>
        <w:rPr>
          <w:lang w:val="es-CL"/>
        </w:rPr>
      </w:pPr>
    </w:p>
    <w:p w14:paraId="5E725529" w14:textId="64087404" w:rsidR="00FA7CCC" w:rsidRDefault="00FA7CCC" w:rsidP="00FA7CCC">
      <w:pPr>
        <w:pStyle w:val="Ttulo2"/>
        <w:rPr>
          <w:lang w:val="es-CL"/>
        </w:rPr>
      </w:pPr>
      <w:bookmarkStart w:id="55" w:name="_Toc220598303"/>
      <w:r>
        <w:rPr>
          <w:lang w:val="es-CL"/>
        </w:rPr>
        <w:t>Tabla 5: Ensayos preliminares</w:t>
      </w:r>
      <w:bookmarkEnd w:id="55"/>
    </w:p>
    <w:tbl>
      <w:tblPr>
        <w:tblW w:w="0" w:type="auto"/>
        <w:tblCellMar>
          <w:left w:w="70" w:type="dxa"/>
          <w:right w:w="70" w:type="dxa"/>
        </w:tblCellMar>
        <w:tblLook w:val="04A0" w:firstRow="1" w:lastRow="0" w:firstColumn="1" w:lastColumn="0" w:noHBand="0" w:noVBand="1"/>
      </w:tblPr>
      <w:tblGrid>
        <w:gridCol w:w="591"/>
        <w:gridCol w:w="648"/>
        <w:gridCol w:w="1975"/>
        <w:gridCol w:w="6424"/>
      </w:tblGrid>
      <w:tr w:rsidR="002837FA" w:rsidRPr="002837FA" w14:paraId="28EC70B0" w14:textId="77777777" w:rsidTr="002837FA">
        <w:trPr>
          <w:trHeight w:val="290"/>
        </w:trPr>
        <w:tc>
          <w:tcPr>
            <w:tcW w:w="0" w:type="auto"/>
            <w:tcBorders>
              <w:top w:val="single" w:sz="4" w:space="0" w:color="8EA9DB"/>
              <w:left w:val="single" w:sz="4" w:space="0" w:color="8EA9DB"/>
              <w:bottom w:val="single" w:sz="4" w:space="0" w:color="8EA9DB"/>
              <w:right w:val="nil"/>
            </w:tcBorders>
            <w:shd w:val="clear" w:color="4472C4" w:fill="4472C4"/>
            <w:vAlign w:val="center"/>
            <w:hideMark/>
          </w:tcPr>
          <w:p w14:paraId="2F6210F4" w14:textId="77777777" w:rsidR="002837FA" w:rsidRPr="002837FA" w:rsidRDefault="002837FA" w:rsidP="002837FA">
            <w:pPr>
              <w:spacing w:after="0"/>
              <w:jc w:val="center"/>
              <w:rPr>
                <w:rFonts w:cs="Calibri"/>
                <w:b/>
                <w:bCs/>
                <w:color w:val="FFFFFF"/>
                <w:sz w:val="16"/>
                <w:szCs w:val="16"/>
                <w:lang w:val="es-CL" w:eastAsia="es-CL"/>
              </w:rPr>
            </w:pPr>
            <w:r w:rsidRPr="002837FA">
              <w:rPr>
                <w:rFonts w:cs="Calibri"/>
                <w:b/>
                <w:bCs/>
                <w:color w:val="FFFFFF"/>
                <w:sz w:val="16"/>
                <w:szCs w:val="16"/>
                <w:lang w:val="es-CL" w:eastAsia="es-CL"/>
              </w:rPr>
              <w:t>ID</w:t>
            </w:r>
          </w:p>
        </w:tc>
        <w:tc>
          <w:tcPr>
            <w:tcW w:w="0" w:type="auto"/>
            <w:tcBorders>
              <w:top w:val="single" w:sz="4" w:space="0" w:color="8EA9DB"/>
              <w:left w:val="nil"/>
              <w:bottom w:val="single" w:sz="4" w:space="0" w:color="8EA9DB"/>
              <w:right w:val="nil"/>
            </w:tcBorders>
            <w:shd w:val="clear" w:color="4472C4" w:fill="4472C4"/>
            <w:vAlign w:val="center"/>
            <w:hideMark/>
          </w:tcPr>
          <w:p w14:paraId="603131DC" w14:textId="77777777" w:rsidR="002837FA" w:rsidRPr="002837FA" w:rsidRDefault="002837FA" w:rsidP="002837FA">
            <w:pPr>
              <w:spacing w:after="0"/>
              <w:jc w:val="center"/>
              <w:rPr>
                <w:rFonts w:cs="Calibri"/>
                <w:b/>
                <w:bCs/>
                <w:color w:val="FFFFFF"/>
                <w:sz w:val="16"/>
                <w:szCs w:val="16"/>
                <w:lang w:val="es-CL" w:eastAsia="es-CL"/>
              </w:rPr>
            </w:pPr>
            <w:r w:rsidRPr="002837FA">
              <w:rPr>
                <w:rFonts w:cs="Calibri"/>
                <w:b/>
                <w:bCs/>
                <w:color w:val="FFFFFF"/>
                <w:sz w:val="16"/>
                <w:szCs w:val="16"/>
                <w:lang w:val="es-CL" w:eastAsia="es-CL"/>
              </w:rPr>
              <w:t>Versión</w:t>
            </w:r>
          </w:p>
        </w:tc>
        <w:tc>
          <w:tcPr>
            <w:tcW w:w="0" w:type="auto"/>
            <w:tcBorders>
              <w:top w:val="single" w:sz="4" w:space="0" w:color="8EA9DB"/>
              <w:left w:val="nil"/>
              <w:bottom w:val="single" w:sz="4" w:space="0" w:color="8EA9DB"/>
              <w:right w:val="nil"/>
            </w:tcBorders>
            <w:shd w:val="clear" w:color="4472C4" w:fill="4472C4"/>
            <w:vAlign w:val="center"/>
            <w:hideMark/>
          </w:tcPr>
          <w:p w14:paraId="5A52C13A" w14:textId="77777777" w:rsidR="002837FA" w:rsidRPr="002837FA" w:rsidRDefault="002837FA" w:rsidP="002837FA">
            <w:pPr>
              <w:spacing w:after="0"/>
              <w:jc w:val="center"/>
              <w:rPr>
                <w:rFonts w:cs="Calibri"/>
                <w:b/>
                <w:bCs/>
                <w:color w:val="FFFFFF"/>
                <w:sz w:val="16"/>
                <w:szCs w:val="16"/>
                <w:lang w:val="es-CL" w:eastAsia="es-CL"/>
              </w:rPr>
            </w:pPr>
            <w:r w:rsidRPr="002837FA">
              <w:rPr>
                <w:rFonts w:cs="Calibri"/>
                <w:b/>
                <w:bCs/>
                <w:color w:val="FFFFFF"/>
                <w:sz w:val="16"/>
                <w:szCs w:val="16"/>
                <w:lang w:val="es-CL" w:eastAsia="es-CL"/>
              </w:rPr>
              <w:t>Nombre de la prueba</w:t>
            </w:r>
          </w:p>
        </w:tc>
        <w:tc>
          <w:tcPr>
            <w:tcW w:w="0" w:type="auto"/>
            <w:tcBorders>
              <w:top w:val="single" w:sz="4" w:space="0" w:color="8EA9DB"/>
              <w:left w:val="nil"/>
              <w:bottom w:val="single" w:sz="4" w:space="0" w:color="8EA9DB"/>
              <w:right w:val="single" w:sz="4" w:space="0" w:color="8EA9DB"/>
            </w:tcBorders>
            <w:shd w:val="clear" w:color="4472C4" w:fill="4472C4"/>
            <w:vAlign w:val="center"/>
            <w:hideMark/>
          </w:tcPr>
          <w:p w14:paraId="33CBB506" w14:textId="77777777" w:rsidR="002837FA" w:rsidRPr="002837FA" w:rsidRDefault="002837FA" w:rsidP="002837FA">
            <w:pPr>
              <w:spacing w:after="0"/>
              <w:jc w:val="center"/>
              <w:rPr>
                <w:rFonts w:cs="Calibri"/>
                <w:b/>
                <w:bCs/>
                <w:color w:val="FFFFFF"/>
                <w:sz w:val="16"/>
                <w:szCs w:val="16"/>
                <w:lang w:val="es-CL" w:eastAsia="es-CL"/>
              </w:rPr>
            </w:pPr>
            <w:r w:rsidRPr="002837FA">
              <w:rPr>
                <w:rFonts w:cs="Calibri"/>
                <w:b/>
                <w:bCs/>
                <w:color w:val="FFFFFF"/>
                <w:sz w:val="16"/>
                <w:szCs w:val="16"/>
                <w:lang w:val="es-CL" w:eastAsia="es-CL"/>
              </w:rPr>
              <w:t>Descripción del Requerimiento</w:t>
            </w:r>
          </w:p>
        </w:tc>
      </w:tr>
      <w:tr w:rsidR="002837FA" w:rsidRPr="002837FA" w14:paraId="3E601908" w14:textId="77777777" w:rsidTr="002837FA">
        <w:trPr>
          <w:trHeight w:val="87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11ABCAAF"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FUN-01</w:t>
            </w:r>
          </w:p>
        </w:tc>
        <w:tc>
          <w:tcPr>
            <w:tcW w:w="0" w:type="auto"/>
            <w:tcBorders>
              <w:top w:val="single" w:sz="4" w:space="0" w:color="8EA9DB"/>
              <w:left w:val="nil"/>
              <w:bottom w:val="single" w:sz="4" w:space="0" w:color="8EA9DB"/>
              <w:right w:val="nil"/>
            </w:tcBorders>
            <w:shd w:val="clear" w:color="D9E1F2" w:fill="D9E1F2"/>
            <w:vAlign w:val="center"/>
            <w:hideMark/>
          </w:tcPr>
          <w:p w14:paraId="068B5EA4"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1.0</w:t>
            </w:r>
          </w:p>
        </w:tc>
        <w:tc>
          <w:tcPr>
            <w:tcW w:w="0" w:type="auto"/>
            <w:tcBorders>
              <w:top w:val="single" w:sz="4" w:space="0" w:color="8EA9DB"/>
              <w:left w:val="nil"/>
              <w:bottom w:val="single" w:sz="4" w:space="0" w:color="8EA9DB"/>
              <w:right w:val="nil"/>
            </w:tcBorders>
            <w:shd w:val="clear" w:color="D9E1F2" w:fill="D9E1F2"/>
            <w:vAlign w:val="center"/>
            <w:hideMark/>
          </w:tcPr>
          <w:p w14:paraId="2BBA5C7F"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Caracterización de Potencia</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277B4057"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Medición de consumo de corriente en todos los modos (Sleep, RX, Processing, TX Interface). Verificación de picos de arranque (</w:t>
            </w:r>
            <w:proofErr w:type="spellStart"/>
            <w:r w:rsidRPr="002837FA">
              <w:rPr>
                <w:rFonts w:cs="Calibri"/>
                <w:color w:val="000000"/>
                <w:sz w:val="16"/>
                <w:szCs w:val="16"/>
                <w:lang w:val="es-CL" w:eastAsia="es-CL"/>
              </w:rPr>
              <w:t>Inrush</w:t>
            </w:r>
            <w:proofErr w:type="spellEnd"/>
            <w:r w:rsidRPr="002837FA">
              <w:rPr>
                <w:rFonts w:cs="Calibri"/>
                <w:color w:val="000000"/>
                <w:sz w:val="16"/>
                <w:szCs w:val="16"/>
                <w:lang w:val="es-CL" w:eastAsia="es-CL"/>
              </w:rPr>
              <w:t xml:space="preserve"> Current).</w:t>
            </w:r>
          </w:p>
        </w:tc>
      </w:tr>
      <w:tr w:rsidR="002837FA" w:rsidRPr="002837FA" w14:paraId="705A298C" w14:textId="77777777" w:rsidTr="002837FA">
        <w:trPr>
          <w:trHeight w:val="870"/>
        </w:trPr>
        <w:tc>
          <w:tcPr>
            <w:tcW w:w="0" w:type="auto"/>
            <w:tcBorders>
              <w:top w:val="single" w:sz="4" w:space="0" w:color="8EA9DB"/>
              <w:left w:val="single" w:sz="4" w:space="0" w:color="8EA9DB"/>
              <w:bottom w:val="single" w:sz="4" w:space="0" w:color="8EA9DB"/>
              <w:right w:val="nil"/>
            </w:tcBorders>
            <w:vAlign w:val="center"/>
            <w:hideMark/>
          </w:tcPr>
          <w:p w14:paraId="07AD1011"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FUN-02</w:t>
            </w:r>
          </w:p>
        </w:tc>
        <w:tc>
          <w:tcPr>
            <w:tcW w:w="0" w:type="auto"/>
            <w:tcBorders>
              <w:top w:val="single" w:sz="4" w:space="0" w:color="8EA9DB"/>
              <w:left w:val="nil"/>
              <w:bottom w:val="single" w:sz="4" w:space="0" w:color="8EA9DB"/>
              <w:right w:val="nil"/>
            </w:tcBorders>
            <w:vAlign w:val="center"/>
            <w:hideMark/>
          </w:tcPr>
          <w:p w14:paraId="154E0C95"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1.0</w:t>
            </w:r>
          </w:p>
        </w:tc>
        <w:tc>
          <w:tcPr>
            <w:tcW w:w="0" w:type="auto"/>
            <w:tcBorders>
              <w:top w:val="single" w:sz="4" w:space="0" w:color="8EA9DB"/>
              <w:left w:val="nil"/>
              <w:bottom w:val="single" w:sz="4" w:space="0" w:color="8EA9DB"/>
              <w:right w:val="nil"/>
            </w:tcBorders>
            <w:vAlign w:val="center"/>
            <w:hideMark/>
          </w:tcPr>
          <w:p w14:paraId="6E4570A4"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Sensibilidad y Selectividad RF</w:t>
            </w:r>
          </w:p>
        </w:tc>
        <w:tc>
          <w:tcPr>
            <w:tcW w:w="0" w:type="auto"/>
            <w:tcBorders>
              <w:top w:val="single" w:sz="4" w:space="0" w:color="8EA9DB"/>
              <w:left w:val="nil"/>
              <w:bottom w:val="single" w:sz="4" w:space="0" w:color="8EA9DB"/>
              <w:right w:val="single" w:sz="4" w:space="0" w:color="8EA9DB"/>
            </w:tcBorders>
            <w:vAlign w:val="center"/>
            <w:hideMark/>
          </w:tcPr>
          <w:p w14:paraId="78FF2C79"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Verificación del umbral de recepción (-115 dBm estimado) y ancho de banda en 401-403 MHz usando generador de señales.</w:t>
            </w:r>
          </w:p>
        </w:tc>
      </w:tr>
      <w:tr w:rsidR="002837FA" w:rsidRPr="002837FA" w14:paraId="7E72DE4F" w14:textId="77777777" w:rsidTr="002837FA">
        <w:trPr>
          <w:trHeight w:val="87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4DF8C8FC"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lastRenderedPageBreak/>
              <w:t>FUN-03</w:t>
            </w:r>
          </w:p>
        </w:tc>
        <w:tc>
          <w:tcPr>
            <w:tcW w:w="0" w:type="auto"/>
            <w:tcBorders>
              <w:top w:val="single" w:sz="4" w:space="0" w:color="8EA9DB"/>
              <w:left w:val="nil"/>
              <w:bottom w:val="single" w:sz="4" w:space="0" w:color="8EA9DB"/>
              <w:right w:val="nil"/>
            </w:tcBorders>
            <w:shd w:val="clear" w:color="D9E1F2" w:fill="D9E1F2"/>
            <w:vAlign w:val="center"/>
            <w:hideMark/>
          </w:tcPr>
          <w:p w14:paraId="5C433F64"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1.0</w:t>
            </w:r>
          </w:p>
        </w:tc>
        <w:tc>
          <w:tcPr>
            <w:tcW w:w="0" w:type="auto"/>
            <w:tcBorders>
              <w:top w:val="single" w:sz="4" w:space="0" w:color="8EA9DB"/>
              <w:left w:val="nil"/>
              <w:bottom w:val="single" w:sz="4" w:space="0" w:color="8EA9DB"/>
              <w:right w:val="nil"/>
            </w:tcBorders>
            <w:shd w:val="clear" w:color="D9E1F2" w:fill="D9E1F2"/>
            <w:vAlign w:val="center"/>
            <w:hideMark/>
          </w:tcPr>
          <w:p w14:paraId="1AE3C2FC"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Simulación de Efecto Doppler</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2EBC075A"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Inyección de señales con desplazamiento de frecuencia variable (±10 kHz) para validar el algoritmo de corrección del receptor.</w:t>
            </w:r>
          </w:p>
        </w:tc>
      </w:tr>
      <w:tr w:rsidR="002837FA" w:rsidRPr="002837FA" w14:paraId="39947010" w14:textId="77777777" w:rsidTr="002837FA">
        <w:trPr>
          <w:trHeight w:val="870"/>
        </w:trPr>
        <w:tc>
          <w:tcPr>
            <w:tcW w:w="0" w:type="auto"/>
            <w:tcBorders>
              <w:top w:val="single" w:sz="4" w:space="0" w:color="8EA9DB"/>
              <w:left w:val="single" w:sz="4" w:space="0" w:color="8EA9DB"/>
              <w:bottom w:val="single" w:sz="4" w:space="0" w:color="8EA9DB"/>
              <w:right w:val="nil"/>
            </w:tcBorders>
            <w:vAlign w:val="center"/>
            <w:hideMark/>
          </w:tcPr>
          <w:p w14:paraId="17C77C01"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FUN-04</w:t>
            </w:r>
          </w:p>
        </w:tc>
        <w:tc>
          <w:tcPr>
            <w:tcW w:w="0" w:type="auto"/>
            <w:tcBorders>
              <w:top w:val="single" w:sz="4" w:space="0" w:color="8EA9DB"/>
              <w:left w:val="nil"/>
              <w:bottom w:val="single" w:sz="4" w:space="0" w:color="8EA9DB"/>
              <w:right w:val="nil"/>
            </w:tcBorders>
            <w:vAlign w:val="center"/>
            <w:hideMark/>
          </w:tcPr>
          <w:p w14:paraId="5AECFD37"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1.0</w:t>
            </w:r>
          </w:p>
        </w:tc>
        <w:tc>
          <w:tcPr>
            <w:tcW w:w="0" w:type="auto"/>
            <w:tcBorders>
              <w:top w:val="single" w:sz="4" w:space="0" w:color="8EA9DB"/>
              <w:left w:val="nil"/>
              <w:bottom w:val="single" w:sz="4" w:space="0" w:color="8EA9DB"/>
              <w:right w:val="nil"/>
            </w:tcBorders>
            <w:vAlign w:val="center"/>
            <w:hideMark/>
          </w:tcPr>
          <w:p w14:paraId="50BB126D"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Integridad de Datos (BER)</w:t>
            </w:r>
          </w:p>
        </w:tc>
        <w:tc>
          <w:tcPr>
            <w:tcW w:w="0" w:type="auto"/>
            <w:tcBorders>
              <w:top w:val="single" w:sz="4" w:space="0" w:color="8EA9DB"/>
              <w:left w:val="nil"/>
              <w:bottom w:val="single" w:sz="4" w:space="0" w:color="8EA9DB"/>
              <w:right w:val="single" w:sz="4" w:space="0" w:color="8EA9DB"/>
            </w:tcBorders>
            <w:vAlign w:val="center"/>
            <w:hideMark/>
          </w:tcPr>
          <w:p w14:paraId="33BECB92"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Transmisión de 1 millón de paquetes y verificación de tasa de error de bit (BER) y corrección CRC tras almacenamiento.</w:t>
            </w:r>
          </w:p>
        </w:tc>
      </w:tr>
      <w:tr w:rsidR="002837FA" w:rsidRPr="002837FA" w14:paraId="20EBC990" w14:textId="77777777" w:rsidTr="002837FA">
        <w:trPr>
          <w:trHeight w:val="87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0E9BEF5B"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FUN-05</w:t>
            </w:r>
          </w:p>
        </w:tc>
        <w:tc>
          <w:tcPr>
            <w:tcW w:w="0" w:type="auto"/>
            <w:tcBorders>
              <w:top w:val="single" w:sz="4" w:space="0" w:color="8EA9DB"/>
              <w:left w:val="nil"/>
              <w:bottom w:val="single" w:sz="4" w:space="0" w:color="8EA9DB"/>
              <w:right w:val="nil"/>
            </w:tcBorders>
            <w:shd w:val="clear" w:color="D9E1F2" w:fill="D9E1F2"/>
            <w:vAlign w:val="center"/>
            <w:hideMark/>
          </w:tcPr>
          <w:p w14:paraId="0F3A2BDC"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1.0</w:t>
            </w:r>
          </w:p>
        </w:tc>
        <w:tc>
          <w:tcPr>
            <w:tcW w:w="0" w:type="auto"/>
            <w:tcBorders>
              <w:top w:val="single" w:sz="4" w:space="0" w:color="8EA9DB"/>
              <w:left w:val="nil"/>
              <w:bottom w:val="single" w:sz="4" w:space="0" w:color="8EA9DB"/>
              <w:right w:val="nil"/>
            </w:tcBorders>
            <w:shd w:val="clear" w:color="D9E1F2" w:fill="D9E1F2"/>
            <w:vAlign w:val="center"/>
            <w:hideMark/>
          </w:tcPr>
          <w:p w14:paraId="45B15A6F"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Interfaz CAN Bus &amp; CSP</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3FE7210D"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Validación de intercambio de comandos y telemetría con emulador de OBC (o OBC real). Verificación de manejo de errores de bus.</w:t>
            </w:r>
          </w:p>
        </w:tc>
      </w:tr>
      <w:tr w:rsidR="002837FA" w:rsidRPr="002837FA" w14:paraId="0F8B4F52" w14:textId="77777777" w:rsidTr="002837FA">
        <w:trPr>
          <w:trHeight w:val="870"/>
        </w:trPr>
        <w:tc>
          <w:tcPr>
            <w:tcW w:w="0" w:type="auto"/>
            <w:tcBorders>
              <w:top w:val="single" w:sz="4" w:space="0" w:color="8EA9DB"/>
              <w:left w:val="single" w:sz="4" w:space="0" w:color="8EA9DB"/>
              <w:bottom w:val="single" w:sz="4" w:space="0" w:color="8EA9DB"/>
              <w:right w:val="nil"/>
            </w:tcBorders>
            <w:vAlign w:val="center"/>
            <w:hideMark/>
          </w:tcPr>
          <w:p w14:paraId="10A06AFD"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FUN-06</w:t>
            </w:r>
          </w:p>
        </w:tc>
        <w:tc>
          <w:tcPr>
            <w:tcW w:w="0" w:type="auto"/>
            <w:tcBorders>
              <w:top w:val="single" w:sz="4" w:space="0" w:color="8EA9DB"/>
              <w:left w:val="nil"/>
              <w:bottom w:val="single" w:sz="4" w:space="0" w:color="8EA9DB"/>
              <w:right w:val="nil"/>
            </w:tcBorders>
            <w:vAlign w:val="center"/>
            <w:hideMark/>
          </w:tcPr>
          <w:p w14:paraId="75351EEF"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1.0</w:t>
            </w:r>
          </w:p>
        </w:tc>
        <w:tc>
          <w:tcPr>
            <w:tcW w:w="0" w:type="auto"/>
            <w:tcBorders>
              <w:top w:val="single" w:sz="4" w:space="0" w:color="8EA9DB"/>
              <w:left w:val="nil"/>
              <w:bottom w:val="single" w:sz="4" w:space="0" w:color="8EA9DB"/>
              <w:right w:val="nil"/>
            </w:tcBorders>
            <w:vAlign w:val="center"/>
            <w:hideMark/>
          </w:tcPr>
          <w:p w14:paraId="11F0AB6A"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 xml:space="preserve">Prueba de </w:t>
            </w:r>
            <w:proofErr w:type="spellStart"/>
            <w:r w:rsidRPr="002837FA">
              <w:rPr>
                <w:rFonts w:cs="Calibri"/>
                <w:color w:val="000000"/>
                <w:sz w:val="16"/>
                <w:szCs w:val="16"/>
                <w:lang w:val="es-CL" w:eastAsia="es-CL"/>
              </w:rPr>
              <w:t>Watchdog</w:t>
            </w:r>
            <w:proofErr w:type="spellEnd"/>
            <w:r w:rsidRPr="002837FA">
              <w:rPr>
                <w:rFonts w:cs="Calibri"/>
                <w:color w:val="000000"/>
                <w:sz w:val="16"/>
                <w:szCs w:val="16"/>
                <w:lang w:val="es-CL" w:eastAsia="es-CL"/>
              </w:rPr>
              <w:t xml:space="preserve"> y </w:t>
            </w:r>
            <w:proofErr w:type="spellStart"/>
            <w:r w:rsidRPr="002837FA">
              <w:rPr>
                <w:rFonts w:cs="Calibri"/>
                <w:color w:val="000000"/>
                <w:sz w:val="16"/>
                <w:szCs w:val="16"/>
                <w:lang w:val="es-CL" w:eastAsia="es-CL"/>
              </w:rPr>
              <w:t>Failsafe</w:t>
            </w:r>
            <w:proofErr w:type="spellEnd"/>
          </w:p>
        </w:tc>
        <w:tc>
          <w:tcPr>
            <w:tcW w:w="0" w:type="auto"/>
            <w:tcBorders>
              <w:top w:val="single" w:sz="4" w:space="0" w:color="8EA9DB"/>
              <w:left w:val="nil"/>
              <w:bottom w:val="single" w:sz="4" w:space="0" w:color="8EA9DB"/>
              <w:right w:val="single" w:sz="4" w:space="0" w:color="8EA9DB"/>
            </w:tcBorders>
            <w:vAlign w:val="center"/>
            <w:hideMark/>
          </w:tcPr>
          <w:p w14:paraId="58ECCD42"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Inyección de fallos de software y hardware (</w:t>
            </w:r>
            <w:proofErr w:type="spellStart"/>
            <w:r w:rsidRPr="002837FA">
              <w:rPr>
                <w:rFonts w:cs="Calibri"/>
                <w:color w:val="000000"/>
                <w:sz w:val="16"/>
                <w:szCs w:val="16"/>
                <w:lang w:val="es-CL" w:eastAsia="es-CL"/>
              </w:rPr>
              <w:t>reset</w:t>
            </w:r>
            <w:proofErr w:type="spellEnd"/>
            <w:r w:rsidRPr="002837FA">
              <w:rPr>
                <w:rFonts w:cs="Calibri"/>
                <w:color w:val="000000"/>
                <w:sz w:val="16"/>
                <w:szCs w:val="16"/>
                <w:lang w:val="es-CL" w:eastAsia="es-CL"/>
              </w:rPr>
              <w:t xml:space="preserve"> forzado) para medir tiempo de recuperación y estado seguro.</w:t>
            </w:r>
          </w:p>
        </w:tc>
      </w:tr>
      <w:tr w:rsidR="002837FA" w:rsidRPr="002837FA" w14:paraId="4B2CA6E6" w14:textId="77777777" w:rsidTr="002837FA">
        <w:trPr>
          <w:trHeight w:val="87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6E6EB74E"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FUN-07</w:t>
            </w:r>
          </w:p>
        </w:tc>
        <w:tc>
          <w:tcPr>
            <w:tcW w:w="0" w:type="auto"/>
            <w:tcBorders>
              <w:top w:val="single" w:sz="4" w:space="0" w:color="8EA9DB"/>
              <w:left w:val="nil"/>
              <w:bottom w:val="single" w:sz="4" w:space="0" w:color="8EA9DB"/>
              <w:right w:val="nil"/>
            </w:tcBorders>
            <w:shd w:val="clear" w:color="D9E1F2" w:fill="D9E1F2"/>
            <w:vAlign w:val="center"/>
            <w:hideMark/>
          </w:tcPr>
          <w:p w14:paraId="287B2638"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1.0</w:t>
            </w:r>
          </w:p>
        </w:tc>
        <w:tc>
          <w:tcPr>
            <w:tcW w:w="0" w:type="auto"/>
            <w:tcBorders>
              <w:top w:val="single" w:sz="4" w:space="0" w:color="8EA9DB"/>
              <w:left w:val="nil"/>
              <w:bottom w:val="single" w:sz="4" w:space="0" w:color="8EA9DB"/>
              <w:right w:val="nil"/>
            </w:tcBorders>
            <w:shd w:val="clear" w:color="D9E1F2" w:fill="D9E1F2"/>
            <w:vAlign w:val="center"/>
            <w:hideMark/>
          </w:tcPr>
          <w:p w14:paraId="177607FD"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Actualización de Firmware OTA</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261D3FFD"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 xml:space="preserve">Simulación de carga de nueva imagen de software a través del bus de datos y verificación de </w:t>
            </w:r>
            <w:proofErr w:type="spellStart"/>
            <w:r w:rsidRPr="002837FA">
              <w:rPr>
                <w:rFonts w:cs="Calibri"/>
                <w:color w:val="000000"/>
                <w:sz w:val="16"/>
                <w:szCs w:val="16"/>
                <w:lang w:val="es-CL" w:eastAsia="es-CL"/>
              </w:rPr>
              <w:t>checksum</w:t>
            </w:r>
            <w:proofErr w:type="spellEnd"/>
            <w:r w:rsidRPr="002837FA">
              <w:rPr>
                <w:rFonts w:cs="Calibri"/>
                <w:color w:val="000000"/>
                <w:sz w:val="16"/>
                <w:szCs w:val="16"/>
                <w:lang w:val="es-CL" w:eastAsia="es-CL"/>
              </w:rPr>
              <w:t xml:space="preserve"> e instalación.</w:t>
            </w:r>
          </w:p>
        </w:tc>
      </w:tr>
      <w:tr w:rsidR="002837FA" w:rsidRPr="002837FA" w14:paraId="6773DA91" w14:textId="77777777" w:rsidTr="002837FA">
        <w:trPr>
          <w:trHeight w:val="870"/>
        </w:trPr>
        <w:tc>
          <w:tcPr>
            <w:tcW w:w="0" w:type="auto"/>
            <w:tcBorders>
              <w:top w:val="single" w:sz="4" w:space="0" w:color="8EA9DB"/>
              <w:left w:val="single" w:sz="4" w:space="0" w:color="8EA9DB"/>
              <w:bottom w:val="single" w:sz="4" w:space="0" w:color="8EA9DB"/>
              <w:right w:val="nil"/>
            </w:tcBorders>
            <w:vAlign w:val="center"/>
            <w:hideMark/>
          </w:tcPr>
          <w:p w14:paraId="0B0BA52B"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THR-01</w:t>
            </w:r>
          </w:p>
        </w:tc>
        <w:tc>
          <w:tcPr>
            <w:tcW w:w="0" w:type="auto"/>
            <w:tcBorders>
              <w:top w:val="single" w:sz="4" w:space="0" w:color="8EA9DB"/>
              <w:left w:val="nil"/>
              <w:bottom w:val="single" w:sz="4" w:space="0" w:color="8EA9DB"/>
              <w:right w:val="nil"/>
            </w:tcBorders>
            <w:vAlign w:val="center"/>
            <w:hideMark/>
          </w:tcPr>
          <w:p w14:paraId="58CC0D67"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1.0</w:t>
            </w:r>
          </w:p>
        </w:tc>
        <w:tc>
          <w:tcPr>
            <w:tcW w:w="0" w:type="auto"/>
            <w:tcBorders>
              <w:top w:val="single" w:sz="4" w:space="0" w:color="8EA9DB"/>
              <w:left w:val="nil"/>
              <w:bottom w:val="single" w:sz="4" w:space="0" w:color="8EA9DB"/>
              <w:right w:val="nil"/>
            </w:tcBorders>
            <w:vAlign w:val="center"/>
            <w:hideMark/>
          </w:tcPr>
          <w:p w14:paraId="272B1DC2"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Ciclado Térmico (Presión Ambiente)</w:t>
            </w:r>
          </w:p>
        </w:tc>
        <w:tc>
          <w:tcPr>
            <w:tcW w:w="0" w:type="auto"/>
            <w:tcBorders>
              <w:top w:val="single" w:sz="4" w:space="0" w:color="8EA9DB"/>
              <w:left w:val="nil"/>
              <w:bottom w:val="single" w:sz="4" w:space="0" w:color="8EA9DB"/>
              <w:right w:val="single" w:sz="4" w:space="0" w:color="8EA9DB"/>
            </w:tcBorders>
            <w:vAlign w:val="center"/>
            <w:hideMark/>
          </w:tcPr>
          <w:p w14:paraId="3C216030"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Ciclos de temperatura entre -30°C y +70°C en cámara climática para detectar fallas de soldadura o componentes infantiles (Stress screening).</w:t>
            </w:r>
          </w:p>
        </w:tc>
      </w:tr>
      <w:tr w:rsidR="002837FA" w:rsidRPr="002837FA" w14:paraId="24A2B89B" w14:textId="77777777" w:rsidTr="002837FA">
        <w:trPr>
          <w:trHeight w:val="87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6294D14D"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THR-02</w:t>
            </w:r>
          </w:p>
        </w:tc>
        <w:tc>
          <w:tcPr>
            <w:tcW w:w="0" w:type="auto"/>
            <w:tcBorders>
              <w:top w:val="single" w:sz="4" w:space="0" w:color="8EA9DB"/>
              <w:left w:val="nil"/>
              <w:bottom w:val="single" w:sz="4" w:space="0" w:color="8EA9DB"/>
              <w:right w:val="nil"/>
            </w:tcBorders>
            <w:shd w:val="clear" w:color="D9E1F2" w:fill="D9E1F2"/>
            <w:vAlign w:val="center"/>
            <w:hideMark/>
          </w:tcPr>
          <w:p w14:paraId="022E7502"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1.0</w:t>
            </w:r>
          </w:p>
        </w:tc>
        <w:tc>
          <w:tcPr>
            <w:tcW w:w="0" w:type="auto"/>
            <w:tcBorders>
              <w:top w:val="single" w:sz="4" w:space="0" w:color="8EA9DB"/>
              <w:left w:val="nil"/>
              <w:bottom w:val="single" w:sz="4" w:space="0" w:color="8EA9DB"/>
              <w:right w:val="nil"/>
            </w:tcBorders>
            <w:shd w:val="clear" w:color="D9E1F2" w:fill="D9E1F2"/>
            <w:vAlign w:val="center"/>
            <w:hideMark/>
          </w:tcPr>
          <w:p w14:paraId="4B4B6EC5" w14:textId="77777777" w:rsidR="002837FA" w:rsidRPr="002837FA" w:rsidRDefault="002837FA" w:rsidP="002837FA">
            <w:pPr>
              <w:spacing w:after="0"/>
              <w:jc w:val="left"/>
              <w:rPr>
                <w:rFonts w:cs="Calibri"/>
                <w:color w:val="000000"/>
                <w:sz w:val="16"/>
                <w:szCs w:val="16"/>
                <w:lang w:val="en-US" w:eastAsia="es-CL"/>
              </w:rPr>
            </w:pPr>
            <w:proofErr w:type="spellStart"/>
            <w:r w:rsidRPr="002837FA">
              <w:rPr>
                <w:rFonts w:cs="Calibri"/>
                <w:color w:val="000000"/>
                <w:sz w:val="16"/>
                <w:szCs w:val="16"/>
                <w:lang w:val="en-US" w:eastAsia="es-CL"/>
              </w:rPr>
              <w:t>Vacío</w:t>
            </w:r>
            <w:proofErr w:type="spellEnd"/>
            <w:r w:rsidRPr="002837FA">
              <w:rPr>
                <w:rFonts w:cs="Calibri"/>
                <w:color w:val="000000"/>
                <w:sz w:val="16"/>
                <w:szCs w:val="16"/>
                <w:lang w:val="en-US" w:eastAsia="es-CL"/>
              </w:rPr>
              <w:t xml:space="preserve"> </w:t>
            </w:r>
            <w:proofErr w:type="spellStart"/>
            <w:r w:rsidRPr="002837FA">
              <w:rPr>
                <w:rFonts w:cs="Calibri"/>
                <w:color w:val="000000"/>
                <w:sz w:val="16"/>
                <w:szCs w:val="16"/>
                <w:lang w:val="en-US" w:eastAsia="es-CL"/>
              </w:rPr>
              <w:t>Térmico</w:t>
            </w:r>
            <w:proofErr w:type="spellEnd"/>
            <w:r w:rsidRPr="002837FA">
              <w:rPr>
                <w:rFonts w:cs="Calibri"/>
                <w:color w:val="000000"/>
                <w:sz w:val="16"/>
                <w:szCs w:val="16"/>
                <w:lang w:val="en-US" w:eastAsia="es-CL"/>
              </w:rPr>
              <w:t xml:space="preserve"> (TVAC) - Bake-out</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27E55961"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Exposición a alto vacío (&lt;10⁻⁵ Torr) y temperatura elevada (+60°C) para desgasificación (</w:t>
            </w:r>
            <w:proofErr w:type="spellStart"/>
            <w:r w:rsidRPr="002837FA">
              <w:rPr>
                <w:rFonts w:cs="Calibri"/>
                <w:color w:val="000000"/>
                <w:sz w:val="16"/>
                <w:szCs w:val="16"/>
                <w:lang w:val="es-CL" w:eastAsia="es-CL"/>
              </w:rPr>
              <w:t>Outgassing</w:t>
            </w:r>
            <w:proofErr w:type="spellEnd"/>
            <w:r w:rsidRPr="002837FA">
              <w:rPr>
                <w:rFonts w:cs="Calibri"/>
                <w:color w:val="000000"/>
                <w:sz w:val="16"/>
                <w:szCs w:val="16"/>
                <w:lang w:val="es-CL" w:eastAsia="es-CL"/>
              </w:rPr>
              <w:t>) y limpieza.</w:t>
            </w:r>
          </w:p>
        </w:tc>
      </w:tr>
      <w:tr w:rsidR="002837FA" w:rsidRPr="002837FA" w14:paraId="7395C3CF" w14:textId="77777777" w:rsidTr="002837FA">
        <w:trPr>
          <w:trHeight w:val="870"/>
        </w:trPr>
        <w:tc>
          <w:tcPr>
            <w:tcW w:w="0" w:type="auto"/>
            <w:tcBorders>
              <w:top w:val="single" w:sz="4" w:space="0" w:color="8EA9DB"/>
              <w:left w:val="single" w:sz="4" w:space="0" w:color="8EA9DB"/>
              <w:bottom w:val="single" w:sz="4" w:space="0" w:color="8EA9DB"/>
              <w:right w:val="nil"/>
            </w:tcBorders>
            <w:vAlign w:val="center"/>
            <w:hideMark/>
          </w:tcPr>
          <w:p w14:paraId="1190C809"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THR-03</w:t>
            </w:r>
          </w:p>
        </w:tc>
        <w:tc>
          <w:tcPr>
            <w:tcW w:w="0" w:type="auto"/>
            <w:tcBorders>
              <w:top w:val="single" w:sz="4" w:space="0" w:color="8EA9DB"/>
              <w:left w:val="nil"/>
              <w:bottom w:val="single" w:sz="4" w:space="0" w:color="8EA9DB"/>
              <w:right w:val="nil"/>
            </w:tcBorders>
            <w:vAlign w:val="center"/>
            <w:hideMark/>
          </w:tcPr>
          <w:p w14:paraId="7A56BDCF"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1.0</w:t>
            </w:r>
          </w:p>
        </w:tc>
        <w:tc>
          <w:tcPr>
            <w:tcW w:w="0" w:type="auto"/>
            <w:tcBorders>
              <w:top w:val="single" w:sz="4" w:space="0" w:color="8EA9DB"/>
              <w:left w:val="nil"/>
              <w:bottom w:val="single" w:sz="4" w:space="0" w:color="8EA9DB"/>
              <w:right w:val="nil"/>
            </w:tcBorders>
            <w:vAlign w:val="center"/>
            <w:hideMark/>
          </w:tcPr>
          <w:p w14:paraId="6CBCA568"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Balance Térmico en Vacío</w:t>
            </w:r>
          </w:p>
        </w:tc>
        <w:tc>
          <w:tcPr>
            <w:tcW w:w="0" w:type="auto"/>
            <w:tcBorders>
              <w:top w:val="single" w:sz="4" w:space="0" w:color="8EA9DB"/>
              <w:left w:val="nil"/>
              <w:bottom w:val="single" w:sz="4" w:space="0" w:color="8EA9DB"/>
              <w:right w:val="single" w:sz="4" w:space="0" w:color="8EA9DB"/>
            </w:tcBorders>
            <w:vAlign w:val="center"/>
            <w:hideMark/>
          </w:tcPr>
          <w:p w14:paraId="1C2286B0"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Validación del modelo térmico: verificación de temperaturas de operación en vacío (solo conducción) en casos fríos y calientes.</w:t>
            </w:r>
          </w:p>
        </w:tc>
      </w:tr>
      <w:tr w:rsidR="002837FA" w:rsidRPr="002837FA" w14:paraId="4C76D98C" w14:textId="77777777" w:rsidTr="002837FA">
        <w:trPr>
          <w:trHeight w:val="87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5385CD0A"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MEC-01</w:t>
            </w:r>
          </w:p>
        </w:tc>
        <w:tc>
          <w:tcPr>
            <w:tcW w:w="0" w:type="auto"/>
            <w:tcBorders>
              <w:top w:val="single" w:sz="4" w:space="0" w:color="8EA9DB"/>
              <w:left w:val="nil"/>
              <w:bottom w:val="single" w:sz="4" w:space="0" w:color="8EA9DB"/>
              <w:right w:val="nil"/>
            </w:tcBorders>
            <w:shd w:val="clear" w:color="D9E1F2" w:fill="D9E1F2"/>
            <w:vAlign w:val="center"/>
            <w:hideMark/>
          </w:tcPr>
          <w:p w14:paraId="4F17E7C0"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1.0</w:t>
            </w:r>
          </w:p>
        </w:tc>
        <w:tc>
          <w:tcPr>
            <w:tcW w:w="0" w:type="auto"/>
            <w:tcBorders>
              <w:top w:val="single" w:sz="4" w:space="0" w:color="8EA9DB"/>
              <w:left w:val="nil"/>
              <w:bottom w:val="single" w:sz="4" w:space="0" w:color="8EA9DB"/>
              <w:right w:val="nil"/>
            </w:tcBorders>
            <w:shd w:val="clear" w:color="D9E1F2" w:fill="D9E1F2"/>
            <w:vAlign w:val="center"/>
            <w:hideMark/>
          </w:tcPr>
          <w:p w14:paraId="632298E6"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Propiedades de Masa</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41509BD4"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Medición precisa de masa total (&lt; 3kg) y determinación del Centro de Gravedad (</w:t>
            </w:r>
            <w:proofErr w:type="spellStart"/>
            <w:r w:rsidRPr="002837FA">
              <w:rPr>
                <w:rFonts w:cs="Calibri"/>
                <w:color w:val="000000"/>
                <w:sz w:val="16"/>
                <w:szCs w:val="16"/>
                <w:lang w:val="es-CL" w:eastAsia="es-CL"/>
              </w:rPr>
              <w:t>CoG</w:t>
            </w:r>
            <w:proofErr w:type="spellEnd"/>
            <w:r w:rsidRPr="002837FA">
              <w:rPr>
                <w:rFonts w:cs="Calibri"/>
                <w:color w:val="000000"/>
                <w:sz w:val="16"/>
                <w:szCs w:val="16"/>
                <w:lang w:val="es-CL" w:eastAsia="es-CL"/>
              </w:rPr>
              <w:t>) y Momentos de Inercia (MoI).</w:t>
            </w:r>
          </w:p>
        </w:tc>
      </w:tr>
      <w:tr w:rsidR="002837FA" w:rsidRPr="002837FA" w14:paraId="1FBC291C" w14:textId="77777777" w:rsidTr="002837FA">
        <w:trPr>
          <w:trHeight w:val="870"/>
        </w:trPr>
        <w:tc>
          <w:tcPr>
            <w:tcW w:w="0" w:type="auto"/>
            <w:tcBorders>
              <w:top w:val="single" w:sz="4" w:space="0" w:color="8EA9DB"/>
              <w:left w:val="single" w:sz="4" w:space="0" w:color="8EA9DB"/>
              <w:bottom w:val="single" w:sz="4" w:space="0" w:color="8EA9DB"/>
              <w:right w:val="nil"/>
            </w:tcBorders>
            <w:vAlign w:val="center"/>
            <w:hideMark/>
          </w:tcPr>
          <w:p w14:paraId="0684BF48"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MEC-02</w:t>
            </w:r>
          </w:p>
        </w:tc>
        <w:tc>
          <w:tcPr>
            <w:tcW w:w="0" w:type="auto"/>
            <w:tcBorders>
              <w:top w:val="single" w:sz="4" w:space="0" w:color="8EA9DB"/>
              <w:left w:val="nil"/>
              <w:bottom w:val="single" w:sz="4" w:space="0" w:color="8EA9DB"/>
              <w:right w:val="nil"/>
            </w:tcBorders>
            <w:vAlign w:val="center"/>
            <w:hideMark/>
          </w:tcPr>
          <w:p w14:paraId="2DAAE474"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1.0</w:t>
            </w:r>
          </w:p>
        </w:tc>
        <w:tc>
          <w:tcPr>
            <w:tcW w:w="0" w:type="auto"/>
            <w:tcBorders>
              <w:top w:val="single" w:sz="4" w:space="0" w:color="8EA9DB"/>
              <w:left w:val="nil"/>
              <w:bottom w:val="single" w:sz="4" w:space="0" w:color="8EA9DB"/>
              <w:right w:val="nil"/>
            </w:tcBorders>
            <w:vAlign w:val="center"/>
            <w:hideMark/>
          </w:tcPr>
          <w:p w14:paraId="100B11EE"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Vibración Aleatoria (Random Vib)</w:t>
            </w:r>
          </w:p>
        </w:tc>
        <w:tc>
          <w:tcPr>
            <w:tcW w:w="0" w:type="auto"/>
            <w:tcBorders>
              <w:top w:val="single" w:sz="4" w:space="0" w:color="8EA9DB"/>
              <w:left w:val="nil"/>
              <w:bottom w:val="single" w:sz="4" w:space="0" w:color="8EA9DB"/>
              <w:right w:val="single" w:sz="4" w:space="0" w:color="8EA9DB"/>
            </w:tcBorders>
            <w:vAlign w:val="center"/>
            <w:hideMark/>
          </w:tcPr>
          <w:p w14:paraId="13BB9E7F"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 xml:space="preserve">Ensayo en </w:t>
            </w:r>
            <w:proofErr w:type="spellStart"/>
            <w:r w:rsidRPr="002837FA">
              <w:rPr>
                <w:rFonts w:cs="Calibri"/>
                <w:color w:val="000000"/>
                <w:sz w:val="16"/>
                <w:szCs w:val="16"/>
                <w:lang w:val="es-CL" w:eastAsia="es-CL"/>
              </w:rPr>
              <w:t>shaker</w:t>
            </w:r>
            <w:proofErr w:type="spellEnd"/>
            <w:r w:rsidRPr="002837FA">
              <w:rPr>
                <w:rFonts w:cs="Calibri"/>
                <w:color w:val="000000"/>
                <w:sz w:val="16"/>
                <w:szCs w:val="16"/>
                <w:lang w:val="es-CL" w:eastAsia="es-CL"/>
              </w:rPr>
              <w:t xml:space="preserve"> electrodinámico según perfiles de lanzamiento (ej. NASA GEVS o perfil Falcon 9). Verificación de integridad estructural.</w:t>
            </w:r>
          </w:p>
        </w:tc>
      </w:tr>
      <w:tr w:rsidR="002837FA" w:rsidRPr="002837FA" w14:paraId="64DE81FF" w14:textId="77777777" w:rsidTr="002837FA">
        <w:trPr>
          <w:trHeight w:val="87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1081C8C7"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MEC-03</w:t>
            </w:r>
          </w:p>
        </w:tc>
        <w:tc>
          <w:tcPr>
            <w:tcW w:w="0" w:type="auto"/>
            <w:tcBorders>
              <w:top w:val="single" w:sz="4" w:space="0" w:color="8EA9DB"/>
              <w:left w:val="nil"/>
              <w:bottom w:val="single" w:sz="4" w:space="0" w:color="8EA9DB"/>
              <w:right w:val="nil"/>
            </w:tcBorders>
            <w:shd w:val="clear" w:color="D9E1F2" w:fill="D9E1F2"/>
            <w:vAlign w:val="center"/>
            <w:hideMark/>
          </w:tcPr>
          <w:p w14:paraId="5E003735"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1.0</w:t>
            </w:r>
          </w:p>
        </w:tc>
        <w:tc>
          <w:tcPr>
            <w:tcW w:w="0" w:type="auto"/>
            <w:tcBorders>
              <w:top w:val="single" w:sz="4" w:space="0" w:color="8EA9DB"/>
              <w:left w:val="nil"/>
              <w:bottom w:val="single" w:sz="4" w:space="0" w:color="8EA9DB"/>
              <w:right w:val="nil"/>
            </w:tcBorders>
            <w:shd w:val="clear" w:color="D9E1F2" w:fill="D9E1F2"/>
            <w:vAlign w:val="center"/>
            <w:hideMark/>
          </w:tcPr>
          <w:p w14:paraId="4952DFF1"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Vibración Sinusoidal (Sine Sweep)</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0B660BC7"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Barrido de frecuencias para identificar resonancias naturales (</w:t>
            </w:r>
            <w:proofErr w:type="spellStart"/>
            <w:r w:rsidRPr="002837FA">
              <w:rPr>
                <w:rFonts w:cs="Calibri"/>
                <w:color w:val="000000"/>
                <w:sz w:val="16"/>
                <w:szCs w:val="16"/>
                <w:lang w:val="es-CL" w:eastAsia="es-CL"/>
              </w:rPr>
              <w:t>Eigenfrequencies</w:t>
            </w:r>
            <w:proofErr w:type="spellEnd"/>
            <w:r w:rsidRPr="002837FA">
              <w:rPr>
                <w:rFonts w:cs="Calibri"/>
                <w:color w:val="000000"/>
                <w:sz w:val="16"/>
                <w:szCs w:val="16"/>
                <w:lang w:val="es-CL" w:eastAsia="es-CL"/>
              </w:rPr>
              <w:t xml:space="preserve">) y asegurar que &gt; 100 Hz (típico </w:t>
            </w:r>
            <w:proofErr w:type="spellStart"/>
            <w:r w:rsidRPr="002837FA">
              <w:rPr>
                <w:rFonts w:cs="Calibri"/>
                <w:color w:val="000000"/>
                <w:sz w:val="16"/>
                <w:szCs w:val="16"/>
                <w:lang w:val="es-CL" w:eastAsia="es-CL"/>
              </w:rPr>
              <w:t>CubeSat</w:t>
            </w:r>
            <w:proofErr w:type="spellEnd"/>
            <w:r w:rsidRPr="002837FA">
              <w:rPr>
                <w:rFonts w:cs="Calibri"/>
                <w:color w:val="000000"/>
                <w:sz w:val="16"/>
                <w:szCs w:val="16"/>
                <w:lang w:val="es-CL" w:eastAsia="es-CL"/>
              </w:rPr>
              <w:t>).</w:t>
            </w:r>
          </w:p>
        </w:tc>
      </w:tr>
      <w:tr w:rsidR="002837FA" w:rsidRPr="002837FA" w14:paraId="74FBDFD8" w14:textId="77777777" w:rsidTr="002837FA">
        <w:trPr>
          <w:trHeight w:val="870"/>
        </w:trPr>
        <w:tc>
          <w:tcPr>
            <w:tcW w:w="0" w:type="auto"/>
            <w:tcBorders>
              <w:top w:val="single" w:sz="4" w:space="0" w:color="8EA9DB"/>
              <w:left w:val="single" w:sz="4" w:space="0" w:color="8EA9DB"/>
              <w:bottom w:val="single" w:sz="4" w:space="0" w:color="8EA9DB"/>
              <w:right w:val="nil"/>
            </w:tcBorders>
            <w:vAlign w:val="center"/>
            <w:hideMark/>
          </w:tcPr>
          <w:p w14:paraId="472DF006"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lastRenderedPageBreak/>
              <w:t>MEC-04</w:t>
            </w:r>
          </w:p>
        </w:tc>
        <w:tc>
          <w:tcPr>
            <w:tcW w:w="0" w:type="auto"/>
            <w:tcBorders>
              <w:top w:val="single" w:sz="4" w:space="0" w:color="8EA9DB"/>
              <w:left w:val="nil"/>
              <w:bottom w:val="single" w:sz="4" w:space="0" w:color="8EA9DB"/>
              <w:right w:val="nil"/>
            </w:tcBorders>
            <w:vAlign w:val="center"/>
            <w:hideMark/>
          </w:tcPr>
          <w:p w14:paraId="485DEE98"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1.0</w:t>
            </w:r>
          </w:p>
        </w:tc>
        <w:tc>
          <w:tcPr>
            <w:tcW w:w="0" w:type="auto"/>
            <w:tcBorders>
              <w:top w:val="single" w:sz="4" w:space="0" w:color="8EA9DB"/>
              <w:left w:val="nil"/>
              <w:bottom w:val="single" w:sz="4" w:space="0" w:color="8EA9DB"/>
              <w:right w:val="nil"/>
            </w:tcBorders>
            <w:vAlign w:val="center"/>
            <w:hideMark/>
          </w:tcPr>
          <w:p w14:paraId="569723F2"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Ensayo de Choque (Shock)</w:t>
            </w:r>
          </w:p>
        </w:tc>
        <w:tc>
          <w:tcPr>
            <w:tcW w:w="0" w:type="auto"/>
            <w:tcBorders>
              <w:top w:val="single" w:sz="4" w:space="0" w:color="8EA9DB"/>
              <w:left w:val="nil"/>
              <w:bottom w:val="single" w:sz="4" w:space="0" w:color="8EA9DB"/>
              <w:right w:val="single" w:sz="4" w:space="0" w:color="8EA9DB"/>
            </w:tcBorders>
            <w:vAlign w:val="center"/>
            <w:hideMark/>
          </w:tcPr>
          <w:p w14:paraId="7F4AD5E0"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Simulación de cargas de choque por separación (si aplica por requerimiento de lanzador) o despliegue de antenas.</w:t>
            </w:r>
          </w:p>
        </w:tc>
      </w:tr>
      <w:tr w:rsidR="002837FA" w:rsidRPr="002837FA" w14:paraId="69AE72DF" w14:textId="77777777" w:rsidTr="002837FA">
        <w:trPr>
          <w:trHeight w:val="87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7DC749D7"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MEC-05</w:t>
            </w:r>
          </w:p>
        </w:tc>
        <w:tc>
          <w:tcPr>
            <w:tcW w:w="0" w:type="auto"/>
            <w:tcBorders>
              <w:top w:val="single" w:sz="4" w:space="0" w:color="8EA9DB"/>
              <w:left w:val="nil"/>
              <w:bottom w:val="single" w:sz="4" w:space="0" w:color="8EA9DB"/>
              <w:right w:val="nil"/>
            </w:tcBorders>
            <w:shd w:val="clear" w:color="D9E1F2" w:fill="D9E1F2"/>
            <w:vAlign w:val="center"/>
            <w:hideMark/>
          </w:tcPr>
          <w:p w14:paraId="6168BE5B"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1.0</w:t>
            </w:r>
          </w:p>
        </w:tc>
        <w:tc>
          <w:tcPr>
            <w:tcW w:w="0" w:type="auto"/>
            <w:tcBorders>
              <w:top w:val="single" w:sz="4" w:space="0" w:color="8EA9DB"/>
              <w:left w:val="nil"/>
              <w:bottom w:val="single" w:sz="4" w:space="0" w:color="8EA9DB"/>
              <w:right w:val="nil"/>
            </w:tcBorders>
            <w:shd w:val="clear" w:color="D9E1F2" w:fill="D9E1F2"/>
            <w:vAlign w:val="center"/>
            <w:hideMark/>
          </w:tcPr>
          <w:p w14:paraId="0A5B8FA4"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Despliegue de Antenas</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75A22D3D"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Verificación funcional del mecanismo de despliegue de antenas UHF (Burn-</w:t>
            </w:r>
            <w:proofErr w:type="spellStart"/>
            <w:r w:rsidRPr="002837FA">
              <w:rPr>
                <w:rFonts w:cs="Calibri"/>
                <w:color w:val="000000"/>
                <w:sz w:val="16"/>
                <w:szCs w:val="16"/>
                <w:lang w:val="es-CL" w:eastAsia="es-CL"/>
              </w:rPr>
              <w:t>wire</w:t>
            </w:r>
            <w:proofErr w:type="spellEnd"/>
            <w:r w:rsidRPr="002837FA">
              <w:rPr>
                <w:rFonts w:cs="Calibri"/>
                <w:color w:val="000000"/>
                <w:sz w:val="16"/>
                <w:szCs w:val="16"/>
                <w:lang w:val="es-CL" w:eastAsia="es-CL"/>
              </w:rPr>
              <w:t xml:space="preserve"> / Resorte) en condiciones de gravedad compensada.</w:t>
            </w:r>
          </w:p>
        </w:tc>
      </w:tr>
      <w:tr w:rsidR="002837FA" w:rsidRPr="002837FA" w14:paraId="18E09093" w14:textId="77777777" w:rsidTr="002837FA">
        <w:trPr>
          <w:trHeight w:val="580"/>
        </w:trPr>
        <w:tc>
          <w:tcPr>
            <w:tcW w:w="0" w:type="auto"/>
            <w:tcBorders>
              <w:top w:val="single" w:sz="4" w:space="0" w:color="8EA9DB"/>
              <w:left w:val="single" w:sz="4" w:space="0" w:color="8EA9DB"/>
              <w:bottom w:val="single" w:sz="4" w:space="0" w:color="8EA9DB"/>
              <w:right w:val="nil"/>
            </w:tcBorders>
            <w:vAlign w:val="center"/>
            <w:hideMark/>
          </w:tcPr>
          <w:p w14:paraId="6479BCA3"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EMC-01</w:t>
            </w:r>
          </w:p>
        </w:tc>
        <w:tc>
          <w:tcPr>
            <w:tcW w:w="0" w:type="auto"/>
            <w:tcBorders>
              <w:top w:val="single" w:sz="4" w:space="0" w:color="8EA9DB"/>
              <w:left w:val="nil"/>
              <w:bottom w:val="single" w:sz="4" w:space="0" w:color="8EA9DB"/>
              <w:right w:val="nil"/>
            </w:tcBorders>
            <w:vAlign w:val="center"/>
            <w:hideMark/>
          </w:tcPr>
          <w:p w14:paraId="2D469B13"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1.0</w:t>
            </w:r>
          </w:p>
        </w:tc>
        <w:tc>
          <w:tcPr>
            <w:tcW w:w="0" w:type="auto"/>
            <w:tcBorders>
              <w:top w:val="single" w:sz="4" w:space="0" w:color="8EA9DB"/>
              <w:left w:val="nil"/>
              <w:bottom w:val="single" w:sz="4" w:space="0" w:color="8EA9DB"/>
              <w:right w:val="nil"/>
            </w:tcBorders>
            <w:vAlign w:val="center"/>
            <w:hideMark/>
          </w:tcPr>
          <w:p w14:paraId="08B7E3EC"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Emisiones Conducidas (CE)</w:t>
            </w:r>
          </w:p>
        </w:tc>
        <w:tc>
          <w:tcPr>
            <w:tcW w:w="0" w:type="auto"/>
            <w:tcBorders>
              <w:top w:val="single" w:sz="4" w:space="0" w:color="8EA9DB"/>
              <w:left w:val="nil"/>
              <w:bottom w:val="single" w:sz="4" w:space="0" w:color="8EA9DB"/>
              <w:right w:val="single" w:sz="4" w:space="0" w:color="8EA9DB"/>
            </w:tcBorders>
            <w:vAlign w:val="center"/>
            <w:hideMark/>
          </w:tcPr>
          <w:p w14:paraId="11AF9B2C"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 xml:space="preserve">Medición de ruido inyectado por la carga útil hacia las líneas de potencia del bus (Power Bus </w:t>
            </w:r>
            <w:proofErr w:type="spellStart"/>
            <w:r w:rsidRPr="002837FA">
              <w:rPr>
                <w:rFonts w:cs="Calibri"/>
                <w:color w:val="000000"/>
                <w:sz w:val="16"/>
                <w:szCs w:val="16"/>
                <w:lang w:val="es-CL" w:eastAsia="es-CL"/>
              </w:rPr>
              <w:t>Noise</w:t>
            </w:r>
            <w:proofErr w:type="spellEnd"/>
            <w:r w:rsidRPr="002837FA">
              <w:rPr>
                <w:rFonts w:cs="Calibri"/>
                <w:color w:val="000000"/>
                <w:sz w:val="16"/>
                <w:szCs w:val="16"/>
                <w:lang w:val="es-CL" w:eastAsia="es-CL"/>
              </w:rPr>
              <w:t>).</w:t>
            </w:r>
          </w:p>
        </w:tc>
      </w:tr>
      <w:tr w:rsidR="002837FA" w:rsidRPr="002837FA" w14:paraId="6279867C" w14:textId="77777777" w:rsidTr="002837FA">
        <w:trPr>
          <w:trHeight w:val="87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7A17039B"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EMC-02</w:t>
            </w:r>
          </w:p>
        </w:tc>
        <w:tc>
          <w:tcPr>
            <w:tcW w:w="0" w:type="auto"/>
            <w:tcBorders>
              <w:top w:val="single" w:sz="4" w:space="0" w:color="8EA9DB"/>
              <w:left w:val="nil"/>
              <w:bottom w:val="single" w:sz="4" w:space="0" w:color="8EA9DB"/>
              <w:right w:val="nil"/>
            </w:tcBorders>
            <w:shd w:val="clear" w:color="D9E1F2" w:fill="D9E1F2"/>
            <w:vAlign w:val="center"/>
            <w:hideMark/>
          </w:tcPr>
          <w:p w14:paraId="5FF257F4"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1.0</w:t>
            </w:r>
          </w:p>
        </w:tc>
        <w:tc>
          <w:tcPr>
            <w:tcW w:w="0" w:type="auto"/>
            <w:tcBorders>
              <w:top w:val="single" w:sz="4" w:space="0" w:color="8EA9DB"/>
              <w:left w:val="nil"/>
              <w:bottom w:val="single" w:sz="4" w:space="0" w:color="8EA9DB"/>
              <w:right w:val="nil"/>
            </w:tcBorders>
            <w:shd w:val="clear" w:color="D9E1F2" w:fill="D9E1F2"/>
            <w:vAlign w:val="center"/>
            <w:hideMark/>
          </w:tcPr>
          <w:p w14:paraId="6F251536"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Susceptibilidad Radiada (RS)</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7CABB632"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Verificación de operación nominal ante campos externos (ej. Radares de lanzamiento o transmisor Banda S propio).</w:t>
            </w:r>
          </w:p>
        </w:tc>
      </w:tr>
      <w:tr w:rsidR="002837FA" w:rsidRPr="002837FA" w14:paraId="4B341A7F" w14:textId="77777777" w:rsidTr="002837FA">
        <w:trPr>
          <w:trHeight w:val="870"/>
        </w:trPr>
        <w:tc>
          <w:tcPr>
            <w:tcW w:w="0" w:type="auto"/>
            <w:tcBorders>
              <w:top w:val="single" w:sz="4" w:space="0" w:color="8EA9DB"/>
              <w:left w:val="single" w:sz="4" w:space="0" w:color="8EA9DB"/>
              <w:bottom w:val="single" w:sz="4" w:space="0" w:color="8EA9DB"/>
              <w:right w:val="nil"/>
            </w:tcBorders>
            <w:vAlign w:val="center"/>
            <w:hideMark/>
          </w:tcPr>
          <w:p w14:paraId="6B2939A8"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EMC-03</w:t>
            </w:r>
          </w:p>
        </w:tc>
        <w:tc>
          <w:tcPr>
            <w:tcW w:w="0" w:type="auto"/>
            <w:tcBorders>
              <w:top w:val="single" w:sz="4" w:space="0" w:color="8EA9DB"/>
              <w:left w:val="nil"/>
              <w:bottom w:val="single" w:sz="4" w:space="0" w:color="8EA9DB"/>
              <w:right w:val="nil"/>
            </w:tcBorders>
            <w:vAlign w:val="center"/>
            <w:hideMark/>
          </w:tcPr>
          <w:p w14:paraId="2795D07A"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1.0</w:t>
            </w:r>
          </w:p>
        </w:tc>
        <w:tc>
          <w:tcPr>
            <w:tcW w:w="0" w:type="auto"/>
            <w:tcBorders>
              <w:top w:val="single" w:sz="4" w:space="0" w:color="8EA9DB"/>
              <w:left w:val="nil"/>
              <w:bottom w:val="single" w:sz="4" w:space="0" w:color="8EA9DB"/>
              <w:right w:val="nil"/>
            </w:tcBorders>
            <w:vAlign w:val="center"/>
            <w:hideMark/>
          </w:tcPr>
          <w:p w14:paraId="396BA845"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Emisiones Radiadas (RE)</w:t>
            </w:r>
          </w:p>
        </w:tc>
        <w:tc>
          <w:tcPr>
            <w:tcW w:w="0" w:type="auto"/>
            <w:tcBorders>
              <w:top w:val="single" w:sz="4" w:space="0" w:color="8EA9DB"/>
              <w:left w:val="nil"/>
              <w:bottom w:val="single" w:sz="4" w:space="0" w:color="8EA9DB"/>
              <w:right w:val="single" w:sz="4" w:space="0" w:color="8EA9DB"/>
            </w:tcBorders>
            <w:vAlign w:val="center"/>
            <w:hideMark/>
          </w:tcPr>
          <w:p w14:paraId="722331A2"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Medición de ruido RF generado por la electrónica digital (relojes, CPU) para asegurar "silencio" en banda GPS y Banda S receptor.</w:t>
            </w:r>
          </w:p>
        </w:tc>
      </w:tr>
      <w:tr w:rsidR="002837FA" w:rsidRPr="002837FA" w14:paraId="43CC1F4A" w14:textId="77777777" w:rsidTr="002837FA">
        <w:trPr>
          <w:trHeight w:val="58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28E963B6"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EMC-04</w:t>
            </w:r>
          </w:p>
        </w:tc>
        <w:tc>
          <w:tcPr>
            <w:tcW w:w="0" w:type="auto"/>
            <w:tcBorders>
              <w:top w:val="single" w:sz="4" w:space="0" w:color="8EA9DB"/>
              <w:left w:val="nil"/>
              <w:bottom w:val="single" w:sz="4" w:space="0" w:color="8EA9DB"/>
              <w:right w:val="nil"/>
            </w:tcBorders>
            <w:shd w:val="clear" w:color="D9E1F2" w:fill="D9E1F2"/>
            <w:vAlign w:val="center"/>
            <w:hideMark/>
          </w:tcPr>
          <w:p w14:paraId="1CA31456" w14:textId="77777777" w:rsidR="002837FA" w:rsidRPr="002837FA" w:rsidRDefault="002837FA" w:rsidP="002837FA">
            <w:pPr>
              <w:spacing w:after="0"/>
              <w:jc w:val="center"/>
              <w:rPr>
                <w:rFonts w:cs="Calibri"/>
                <w:color w:val="000000"/>
                <w:sz w:val="16"/>
                <w:szCs w:val="16"/>
                <w:lang w:val="es-CL" w:eastAsia="es-CL"/>
              </w:rPr>
            </w:pPr>
            <w:r w:rsidRPr="002837FA">
              <w:rPr>
                <w:rFonts w:cs="Calibri"/>
                <w:color w:val="000000"/>
                <w:sz w:val="16"/>
                <w:szCs w:val="16"/>
                <w:lang w:val="es-CL" w:eastAsia="es-CL"/>
              </w:rPr>
              <w:t>1.0</w:t>
            </w:r>
          </w:p>
        </w:tc>
        <w:tc>
          <w:tcPr>
            <w:tcW w:w="0" w:type="auto"/>
            <w:tcBorders>
              <w:top w:val="single" w:sz="4" w:space="0" w:color="8EA9DB"/>
              <w:left w:val="nil"/>
              <w:bottom w:val="single" w:sz="4" w:space="0" w:color="8EA9DB"/>
              <w:right w:val="nil"/>
            </w:tcBorders>
            <w:shd w:val="clear" w:color="D9E1F2" w:fill="D9E1F2"/>
            <w:vAlign w:val="center"/>
            <w:hideMark/>
          </w:tcPr>
          <w:p w14:paraId="374FEB34"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Auto-Compatibilidad</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0FFEFA11" w14:textId="77777777" w:rsidR="002837FA" w:rsidRPr="002837FA" w:rsidRDefault="002837FA" w:rsidP="002837FA">
            <w:pPr>
              <w:spacing w:after="0"/>
              <w:jc w:val="left"/>
              <w:rPr>
                <w:rFonts w:cs="Calibri"/>
                <w:color w:val="000000"/>
                <w:sz w:val="16"/>
                <w:szCs w:val="16"/>
                <w:lang w:val="es-CL" w:eastAsia="es-CL"/>
              </w:rPr>
            </w:pPr>
            <w:r w:rsidRPr="002837FA">
              <w:rPr>
                <w:rFonts w:cs="Calibri"/>
                <w:color w:val="000000"/>
                <w:sz w:val="16"/>
                <w:szCs w:val="16"/>
                <w:lang w:val="es-CL" w:eastAsia="es-CL"/>
              </w:rPr>
              <w:t>Verificación de que la transmisión UHF propia no resetea la CPU ni afecta sensores cercanos.</w:t>
            </w:r>
          </w:p>
        </w:tc>
      </w:tr>
    </w:tbl>
    <w:p w14:paraId="4A71B81C" w14:textId="77777777" w:rsidR="002837FA" w:rsidRPr="002837FA" w:rsidRDefault="002837FA" w:rsidP="002837FA">
      <w:pPr>
        <w:rPr>
          <w:lang w:val="es-CL"/>
        </w:rPr>
      </w:pPr>
    </w:p>
    <w:sectPr w:rsidR="002837FA" w:rsidRPr="002837FA" w:rsidSect="006F1DD3">
      <w:headerReference w:type="default" r:id="rId13"/>
      <w:footerReference w:type="even" r:id="rId14"/>
      <w:footerReference w:type="default" r:id="rId15"/>
      <w:headerReference w:type="first" r:id="rId16"/>
      <w:footerReference w:type="first" r:id="rId17"/>
      <w:type w:val="continuous"/>
      <w:pgSz w:w="12240" w:h="15840" w:code="1"/>
      <w:pgMar w:top="1728" w:right="1152" w:bottom="1440" w:left="1440" w:header="1008"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7822A" w14:textId="77777777" w:rsidR="004E2DAE" w:rsidRDefault="004E2DAE">
      <w:r>
        <w:separator/>
      </w:r>
    </w:p>
  </w:endnote>
  <w:endnote w:type="continuationSeparator" w:id="0">
    <w:p w14:paraId="02200136" w14:textId="77777777" w:rsidR="004E2DAE" w:rsidRDefault="004E2D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4FD16" w14:textId="77777777" w:rsidR="00390AA3" w:rsidRDefault="00390AA3">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2CDDFB0D" w14:textId="77777777" w:rsidR="00390AA3" w:rsidRDefault="00390AA3">
    <w:pPr>
      <w:pStyle w:val="Piedepgina"/>
      <w:ind w:right="360"/>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75"/>
      <w:gridCol w:w="1701"/>
    </w:tblGrid>
    <w:tr w:rsidR="00A71837" w14:paraId="0044A115" w14:textId="77777777" w:rsidTr="00A71837">
      <w:trPr>
        <w:trHeight w:val="867"/>
      </w:trPr>
      <w:tc>
        <w:tcPr>
          <w:tcW w:w="8075" w:type="dxa"/>
          <w:vAlign w:val="center"/>
        </w:tcPr>
        <w:p w14:paraId="00F6383C" w14:textId="19213B8E" w:rsidR="00A71837" w:rsidRPr="00C164AE" w:rsidRDefault="00A71837" w:rsidP="00C164AE">
          <w:pPr>
            <w:autoSpaceDE w:val="0"/>
            <w:autoSpaceDN w:val="0"/>
            <w:adjustRightInd w:val="0"/>
            <w:rPr>
              <w:sz w:val="16"/>
              <w:szCs w:val="16"/>
            </w:rPr>
          </w:pPr>
          <w:r w:rsidRPr="00C164AE">
            <w:rPr>
              <w:sz w:val="16"/>
              <w:szCs w:val="16"/>
              <w:lang w:val="es-MX"/>
            </w:rPr>
            <w:t xml:space="preserve">Este documento y la información contenida en él son propiedad de DTS </w:t>
          </w:r>
          <w:proofErr w:type="spellStart"/>
          <w:r>
            <w:rPr>
              <w:sz w:val="16"/>
              <w:szCs w:val="16"/>
              <w:lang w:val="es-MX"/>
            </w:rPr>
            <w:t>SpA</w:t>
          </w:r>
          <w:proofErr w:type="spellEnd"/>
          <w:r w:rsidRPr="00C164AE">
            <w:rPr>
              <w:sz w:val="16"/>
              <w:szCs w:val="16"/>
              <w:lang w:val="es-MX"/>
            </w:rPr>
            <w:t>.</w:t>
          </w:r>
          <w:r w:rsidRPr="00C164AE">
            <w:rPr>
              <w:sz w:val="16"/>
              <w:szCs w:val="16"/>
            </w:rPr>
            <w:t xml:space="preserve"> </w:t>
          </w:r>
          <w:r w:rsidRPr="00C164AE">
            <w:rPr>
              <w:sz w:val="16"/>
              <w:szCs w:val="16"/>
              <w:lang w:val="es-MX"/>
            </w:rPr>
            <w:t xml:space="preserve">Cualquier reproducción, </w:t>
          </w:r>
          <w:r w:rsidRPr="00C164AE">
            <w:rPr>
              <w:sz w:val="16"/>
              <w:szCs w:val="16"/>
            </w:rPr>
            <w:t xml:space="preserve">transferencia o uso por terceros está prohibido salvo autorización escrita de DTS </w:t>
          </w:r>
          <w:proofErr w:type="spellStart"/>
          <w:r>
            <w:rPr>
              <w:sz w:val="16"/>
              <w:szCs w:val="16"/>
            </w:rPr>
            <w:t>SpA</w:t>
          </w:r>
          <w:proofErr w:type="spellEnd"/>
          <w:r w:rsidRPr="00C164AE">
            <w:rPr>
              <w:sz w:val="16"/>
              <w:szCs w:val="16"/>
            </w:rPr>
            <w:t>. Los receptores de este documento aceptan la responsabilidad de mantener la confidencialidad de su contenido de acuerdo a la clasificación indicada en el encabezamiento.</w:t>
          </w:r>
        </w:p>
      </w:tc>
      <w:tc>
        <w:tcPr>
          <w:tcW w:w="1701" w:type="dxa"/>
          <w:vMerge w:val="restart"/>
          <w:vAlign w:val="center"/>
        </w:tcPr>
        <w:p w14:paraId="00D8042F" w14:textId="77777777" w:rsidR="00A71837" w:rsidRDefault="00A71837" w:rsidP="00C164AE">
          <w:pPr>
            <w:pStyle w:val="Piedepgina"/>
            <w:tabs>
              <w:tab w:val="clear" w:pos="8640"/>
              <w:tab w:val="right" w:pos="9639"/>
            </w:tabs>
            <w:jc w:val="center"/>
            <w:rPr>
              <w:rStyle w:val="Nmerodepgina"/>
            </w:rPr>
          </w:pPr>
          <w:r w:rsidRPr="001E4F45">
            <w:rPr>
              <w:rStyle w:val="Nmerodepgina"/>
            </w:rPr>
            <w:t>Página</w:t>
          </w:r>
        </w:p>
        <w:p w14:paraId="7A2533E4" w14:textId="77777777" w:rsidR="00A71837" w:rsidRDefault="00A71837" w:rsidP="00C164AE">
          <w:pPr>
            <w:pStyle w:val="Piedepgina"/>
            <w:tabs>
              <w:tab w:val="clear" w:pos="8640"/>
              <w:tab w:val="right" w:pos="9639"/>
            </w:tabs>
            <w:jc w:val="cente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r>
            <w:rPr>
              <w:rStyle w:val="Nmerodepgina"/>
            </w:rPr>
            <w:t xml:space="preserve"> de </w:t>
          </w:r>
          <w:r>
            <w:rPr>
              <w:rStyle w:val="Nmerodepgina"/>
            </w:rPr>
            <w:fldChar w:fldCharType="begin"/>
          </w:r>
          <w:r>
            <w:rPr>
              <w:rStyle w:val="Nmerodepgina"/>
            </w:rPr>
            <w:instrText xml:space="preserve"> NUMPAGES </w:instrText>
          </w:r>
          <w:r>
            <w:rPr>
              <w:rStyle w:val="Nmerodepgina"/>
            </w:rPr>
            <w:fldChar w:fldCharType="separate"/>
          </w:r>
          <w:r>
            <w:rPr>
              <w:rStyle w:val="Nmerodepgina"/>
              <w:noProof/>
            </w:rPr>
            <w:t>7</w:t>
          </w:r>
          <w:r>
            <w:rPr>
              <w:rStyle w:val="Nmerodepgina"/>
            </w:rPr>
            <w:fldChar w:fldCharType="end"/>
          </w:r>
        </w:p>
      </w:tc>
    </w:tr>
    <w:tr w:rsidR="00A71837" w:rsidRPr="00C164AE" w14:paraId="085F8338" w14:textId="77777777" w:rsidTr="00A71837">
      <w:trPr>
        <w:trHeight w:val="279"/>
      </w:trPr>
      <w:tc>
        <w:tcPr>
          <w:tcW w:w="8075" w:type="dxa"/>
          <w:vAlign w:val="center"/>
        </w:tcPr>
        <w:p w14:paraId="4971DF5D" w14:textId="776DEF09" w:rsidR="002811A6" w:rsidRPr="00C164AE" w:rsidRDefault="002811A6" w:rsidP="00A40081">
          <w:pPr>
            <w:autoSpaceDE w:val="0"/>
            <w:autoSpaceDN w:val="0"/>
            <w:adjustRightInd w:val="0"/>
            <w:jc w:val="center"/>
            <w:rPr>
              <w:sz w:val="20"/>
              <w:szCs w:val="20"/>
              <w:lang w:val="pt-BR"/>
            </w:rPr>
          </w:pPr>
          <w:r>
            <w:rPr>
              <w:sz w:val="20"/>
              <w:szCs w:val="20"/>
              <w:lang w:val="pt-BR"/>
            </w:rPr>
            <w:t>01501P01</w:t>
          </w:r>
          <w:r w:rsidR="00A40081">
            <w:rPr>
              <w:sz w:val="20"/>
              <w:szCs w:val="20"/>
              <w:lang w:val="pt-BR"/>
            </w:rPr>
            <w:t>SRR</w:t>
          </w:r>
          <w:r>
            <w:rPr>
              <w:sz w:val="20"/>
              <w:szCs w:val="20"/>
              <w:lang w:val="pt-BR"/>
            </w:rPr>
            <w:t>001</w:t>
          </w:r>
        </w:p>
      </w:tc>
      <w:tc>
        <w:tcPr>
          <w:tcW w:w="1701" w:type="dxa"/>
          <w:vMerge/>
          <w:vAlign w:val="center"/>
        </w:tcPr>
        <w:p w14:paraId="3092BCBE" w14:textId="77777777" w:rsidR="00A71837" w:rsidRPr="00C164AE" w:rsidRDefault="00A71837" w:rsidP="00C164AE">
          <w:pPr>
            <w:pStyle w:val="Piedepgina"/>
            <w:tabs>
              <w:tab w:val="clear" w:pos="8640"/>
              <w:tab w:val="right" w:pos="9639"/>
            </w:tabs>
            <w:jc w:val="center"/>
            <w:rPr>
              <w:rStyle w:val="Nmerodepgina"/>
              <w:lang w:val="pt-BR"/>
            </w:rPr>
          </w:pPr>
        </w:p>
      </w:tc>
    </w:tr>
  </w:tbl>
  <w:p w14:paraId="5339A5AD" w14:textId="77777777" w:rsidR="00390AA3" w:rsidRPr="00C72B01" w:rsidRDefault="00390AA3" w:rsidP="00C72B0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02"/>
      <w:gridCol w:w="2788"/>
      <w:gridCol w:w="2835"/>
      <w:gridCol w:w="2693"/>
    </w:tblGrid>
    <w:tr w:rsidR="00A71837" w14:paraId="674D5D0F" w14:textId="77777777" w:rsidTr="00A71837">
      <w:tc>
        <w:tcPr>
          <w:tcW w:w="1602" w:type="dxa"/>
          <w:tcBorders>
            <w:bottom w:val="single" w:sz="4" w:space="0" w:color="auto"/>
          </w:tcBorders>
          <w:shd w:val="clear" w:color="auto" w:fill="F3F3F3"/>
          <w:vAlign w:val="center"/>
        </w:tcPr>
        <w:p w14:paraId="64A31FD2" w14:textId="77777777" w:rsidR="00A71837" w:rsidRDefault="00A71837" w:rsidP="00C72B0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p>
      </w:tc>
      <w:tc>
        <w:tcPr>
          <w:tcW w:w="2788" w:type="dxa"/>
          <w:shd w:val="clear" w:color="auto" w:fill="F3F3F3"/>
          <w:vAlign w:val="center"/>
        </w:tcPr>
        <w:p w14:paraId="61089AF9" w14:textId="77777777" w:rsidR="00A71837" w:rsidRDefault="00A71837" w:rsidP="00C72B0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r>
            <w:rPr>
              <w:b/>
              <w:sz w:val="19"/>
            </w:rPr>
            <w:t>Nombre</w:t>
          </w:r>
        </w:p>
      </w:tc>
      <w:tc>
        <w:tcPr>
          <w:tcW w:w="2835" w:type="dxa"/>
          <w:shd w:val="clear" w:color="auto" w:fill="F3F3F3"/>
          <w:vAlign w:val="center"/>
        </w:tcPr>
        <w:p w14:paraId="222E1A93" w14:textId="77777777" w:rsidR="00A71837" w:rsidRDefault="00A71837" w:rsidP="00C72B0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r>
            <w:rPr>
              <w:b/>
              <w:sz w:val="19"/>
            </w:rPr>
            <w:t>Cargo</w:t>
          </w:r>
        </w:p>
      </w:tc>
      <w:tc>
        <w:tcPr>
          <w:tcW w:w="2693" w:type="dxa"/>
          <w:shd w:val="clear" w:color="auto" w:fill="F3F3F3"/>
          <w:vAlign w:val="center"/>
        </w:tcPr>
        <w:p w14:paraId="5DBE4441" w14:textId="77777777" w:rsidR="00A71837" w:rsidRDefault="00A71837" w:rsidP="00C72B0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r>
            <w:rPr>
              <w:b/>
              <w:sz w:val="19"/>
            </w:rPr>
            <w:t>Firma</w:t>
          </w:r>
        </w:p>
      </w:tc>
    </w:tr>
    <w:tr w:rsidR="00A71837" w14:paraId="2EFE0ADF" w14:textId="77777777" w:rsidTr="00A71837">
      <w:trPr>
        <w:trHeight w:val="476"/>
      </w:trPr>
      <w:tc>
        <w:tcPr>
          <w:tcW w:w="1602" w:type="dxa"/>
          <w:shd w:val="clear" w:color="auto" w:fill="F3F3F3"/>
          <w:vAlign w:val="center"/>
        </w:tcPr>
        <w:p w14:paraId="4C68A342" w14:textId="77777777" w:rsidR="00A71837" w:rsidRDefault="00A71837" w:rsidP="00C72B0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r>
            <w:rPr>
              <w:b/>
              <w:sz w:val="19"/>
            </w:rPr>
            <w:t>Elabora</w:t>
          </w:r>
        </w:p>
      </w:tc>
      <w:tc>
        <w:tcPr>
          <w:tcW w:w="2788" w:type="dxa"/>
          <w:vAlign w:val="center"/>
        </w:tcPr>
        <w:p w14:paraId="654BF484" w14:textId="694D4C59" w:rsidR="00A71837" w:rsidRDefault="006D2D3B" w:rsidP="00663122">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szCs w:val="19"/>
            </w:rPr>
          </w:pPr>
          <w:r>
            <w:rPr>
              <w:sz w:val="19"/>
              <w:szCs w:val="19"/>
            </w:rPr>
            <w:t>Nicolás Seguel</w:t>
          </w:r>
        </w:p>
      </w:tc>
      <w:tc>
        <w:tcPr>
          <w:tcW w:w="2835" w:type="dxa"/>
          <w:vAlign w:val="center"/>
        </w:tcPr>
        <w:p w14:paraId="2DF0481E" w14:textId="07E64C7E" w:rsidR="00A71837" w:rsidRDefault="00F33C64" w:rsidP="00663122">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szCs w:val="19"/>
            </w:rPr>
          </w:pPr>
          <w:r>
            <w:rPr>
              <w:sz w:val="19"/>
              <w:szCs w:val="19"/>
            </w:rPr>
            <w:t>Ingeniero Civil Eléctrico (Práctica Profesional)</w:t>
          </w:r>
        </w:p>
      </w:tc>
      <w:tc>
        <w:tcPr>
          <w:tcW w:w="2693" w:type="dxa"/>
          <w:vAlign w:val="center"/>
        </w:tcPr>
        <w:p w14:paraId="760B6A68" w14:textId="77777777" w:rsidR="00A71837" w:rsidRDefault="00A71837" w:rsidP="00C72B0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szCs w:val="19"/>
            </w:rPr>
          </w:pPr>
        </w:p>
      </w:tc>
    </w:tr>
    <w:tr w:rsidR="00F33C64" w14:paraId="58DCC4D3" w14:textId="77777777" w:rsidTr="00A71837">
      <w:trPr>
        <w:trHeight w:val="555"/>
      </w:trPr>
      <w:tc>
        <w:tcPr>
          <w:tcW w:w="1602" w:type="dxa"/>
          <w:vMerge w:val="restart"/>
          <w:shd w:val="clear" w:color="auto" w:fill="F3F3F3"/>
          <w:vAlign w:val="center"/>
        </w:tcPr>
        <w:p w14:paraId="41EC0ADE" w14:textId="77777777" w:rsidR="00F33C64" w:rsidRDefault="00F33C64" w:rsidP="00D5766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r>
            <w:rPr>
              <w:b/>
              <w:sz w:val="19"/>
            </w:rPr>
            <w:t>Revisa</w:t>
          </w:r>
        </w:p>
      </w:tc>
      <w:tc>
        <w:tcPr>
          <w:tcW w:w="2788" w:type="dxa"/>
          <w:vAlign w:val="center"/>
        </w:tcPr>
        <w:p w14:paraId="1769C00A" w14:textId="6830BCA1" w:rsidR="00F33C64" w:rsidRDefault="00F33C64" w:rsidP="00F33C64">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250" w:firstLine="250"/>
            <w:jc w:val="center"/>
            <w:rPr>
              <w:sz w:val="19"/>
              <w:szCs w:val="19"/>
            </w:rPr>
          </w:pPr>
          <w:r>
            <w:rPr>
              <w:sz w:val="19"/>
              <w:szCs w:val="19"/>
            </w:rPr>
            <w:t>Juan Carlos Sepúlveda</w:t>
          </w:r>
        </w:p>
      </w:tc>
      <w:tc>
        <w:tcPr>
          <w:tcW w:w="2835" w:type="dxa"/>
          <w:vAlign w:val="center"/>
        </w:tcPr>
        <w:p w14:paraId="4EF90DDB" w14:textId="716667DF" w:rsidR="00F33C64" w:rsidRDefault="00F33C64" w:rsidP="00D5766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szCs w:val="19"/>
            </w:rPr>
          </w:pPr>
          <w:r>
            <w:rPr>
              <w:sz w:val="19"/>
              <w:szCs w:val="19"/>
            </w:rPr>
            <w:t>Ing. Desarrollo Espacial</w:t>
          </w:r>
        </w:p>
      </w:tc>
      <w:tc>
        <w:tcPr>
          <w:tcW w:w="2693" w:type="dxa"/>
          <w:vAlign w:val="center"/>
        </w:tcPr>
        <w:p w14:paraId="43957CAD" w14:textId="77777777" w:rsidR="00F33C64" w:rsidRDefault="00F33C64" w:rsidP="00D5766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szCs w:val="19"/>
            </w:rPr>
          </w:pPr>
        </w:p>
      </w:tc>
    </w:tr>
    <w:tr w:rsidR="00F33C64" w14:paraId="3DC635BA" w14:textId="77777777" w:rsidTr="00A71837">
      <w:trPr>
        <w:trHeight w:val="555"/>
      </w:trPr>
      <w:tc>
        <w:tcPr>
          <w:tcW w:w="1602" w:type="dxa"/>
          <w:vMerge/>
          <w:shd w:val="clear" w:color="auto" w:fill="F3F3F3"/>
          <w:vAlign w:val="center"/>
        </w:tcPr>
        <w:p w14:paraId="36C5E327" w14:textId="77777777" w:rsidR="00F33C64" w:rsidRDefault="00F33C64" w:rsidP="00D5766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p>
      </w:tc>
      <w:tc>
        <w:tcPr>
          <w:tcW w:w="2788" w:type="dxa"/>
          <w:vAlign w:val="center"/>
        </w:tcPr>
        <w:p w14:paraId="60A81047" w14:textId="16CD9744" w:rsidR="00F33C64" w:rsidRDefault="00F33C64" w:rsidP="00D5766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250" w:firstLine="250"/>
            <w:jc w:val="center"/>
            <w:rPr>
              <w:sz w:val="19"/>
              <w:szCs w:val="19"/>
            </w:rPr>
          </w:pPr>
          <w:r>
            <w:rPr>
              <w:sz w:val="19"/>
              <w:szCs w:val="19"/>
            </w:rPr>
            <w:t>Alvaro Valenzuela</w:t>
          </w:r>
        </w:p>
      </w:tc>
      <w:tc>
        <w:tcPr>
          <w:tcW w:w="2835" w:type="dxa"/>
          <w:vAlign w:val="center"/>
        </w:tcPr>
        <w:p w14:paraId="2A856E14" w14:textId="62B76C5C" w:rsidR="00F33C64" w:rsidRDefault="00F33C64" w:rsidP="00D5766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szCs w:val="19"/>
            </w:rPr>
          </w:pPr>
          <w:r>
            <w:rPr>
              <w:sz w:val="19"/>
              <w:szCs w:val="19"/>
            </w:rPr>
            <w:t>PhD Sistemas Espaciales</w:t>
          </w:r>
        </w:p>
      </w:tc>
      <w:tc>
        <w:tcPr>
          <w:tcW w:w="2693" w:type="dxa"/>
          <w:vAlign w:val="center"/>
        </w:tcPr>
        <w:p w14:paraId="5BDCB986" w14:textId="77777777" w:rsidR="00F33C64" w:rsidRDefault="00F33C64" w:rsidP="00D5766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szCs w:val="19"/>
            </w:rPr>
          </w:pPr>
        </w:p>
      </w:tc>
    </w:tr>
    <w:tr w:rsidR="00A71837" w:rsidRPr="00F33C64" w14:paraId="0803BEDD" w14:textId="77777777" w:rsidTr="00A71837">
      <w:trPr>
        <w:trHeight w:val="553"/>
      </w:trPr>
      <w:tc>
        <w:tcPr>
          <w:tcW w:w="1602" w:type="dxa"/>
          <w:shd w:val="clear" w:color="auto" w:fill="F3F3F3"/>
          <w:vAlign w:val="center"/>
        </w:tcPr>
        <w:p w14:paraId="132F634B" w14:textId="77777777" w:rsidR="00A71837" w:rsidRDefault="00A71837" w:rsidP="00D5766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r>
            <w:rPr>
              <w:b/>
              <w:sz w:val="19"/>
            </w:rPr>
            <w:t>Aprueba</w:t>
          </w:r>
        </w:p>
      </w:tc>
      <w:tc>
        <w:tcPr>
          <w:tcW w:w="2788" w:type="dxa"/>
          <w:vAlign w:val="center"/>
        </w:tcPr>
        <w:p w14:paraId="1C00E387" w14:textId="5F5F5CE4" w:rsidR="00A71837" w:rsidRDefault="001A6C04" w:rsidP="00D5766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rPr>
          </w:pPr>
          <w:r>
            <w:rPr>
              <w:sz w:val="19"/>
            </w:rPr>
            <w:t>Lino Acuña</w:t>
          </w:r>
        </w:p>
      </w:tc>
      <w:tc>
        <w:tcPr>
          <w:tcW w:w="2835" w:type="dxa"/>
          <w:vAlign w:val="center"/>
        </w:tcPr>
        <w:p w14:paraId="69257D1E" w14:textId="1C0B15D3" w:rsidR="00A71837" w:rsidRPr="00F33C64" w:rsidRDefault="00F33C64" w:rsidP="00D5766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lang w:val="pt-PT"/>
            </w:rPr>
          </w:pPr>
          <w:r w:rsidRPr="00F33C64">
            <w:rPr>
              <w:sz w:val="19"/>
              <w:lang w:val="pt-PT"/>
            </w:rPr>
            <w:t>Jefe Departamento I+D+i</w:t>
          </w:r>
        </w:p>
      </w:tc>
      <w:tc>
        <w:tcPr>
          <w:tcW w:w="2693" w:type="dxa"/>
          <w:vAlign w:val="center"/>
        </w:tcPr>
        <w:p w14:paraId="5E3DE840" w14:textId="77777777" w:rsidR="00A71837" w:rsidRPr="00F33C64" w:rsidRDefault="00A71837" w:rsidP="00D5766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lang w:val="pt-PT"/>
            </w:rPr>
          </w:pPr>
        </w:p>
      </w:tc>
    </w:tr>
  </w:tbl>
  <w:p w14:paraId="12BDCF13" w14:textId="77777777" w:rsidR="00390AA3" w:rsidRPr="00F33C64" w:rsidRDefault="00390AA3" w:rsidP="00C72B01">
    <w:pPr>
      <w:pStyle w:val="Piedepgina"/>
      <w:rPr>
        <w:lang w:val="pt-P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12273" w14:textId="77777777" w:rsidR="004E2DAE" w:rsidRDefault="004E2DAE">
      <w:r>
        <w:separator/>
      </w:r>
    </w:p>
  </w:footnote>
  <w:footnote w:type="continuationSeparator" w:id="0">
    <w:p w14:paraId="57206112" w14:textId="77777777" w:rsidR="004E2DAE" w:rsidRDefault="004E2D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088"/>
      <w:gridCol w:w="5250"/>
      <w:gridCol w:w="2580"/>
    </w:tblGrid>
    <w:tr w:rsidR="00390AA3" w14:paraId="7A462226" w14:textId="77777777">
      <w:tc>
        <w:tcPr>
          <w:tcW w:w="2088" w:type="dxa"/>
          <w:tcBorders>
            <w:right w:val="nil"/>
          </w:tcBorders>
        </w:tcPr>
        <w:p w14:paraId="670B043C" w14:textId="3746AC82" w:rsidR="00390AA3" w:rsidRDefault="007578A7">
          <w:pPr>
            <w:pStyle w:val="Encabezado"/>
            <w:rPr>
              <w:b/>
              <w:sz w:val="19"/>
            </w:rPr>
          </w:pPr>
          <w:r>
            <w:rPr>
              <w:b/>
              <w:noProof/>
              <w:sz w:val="19"/>
            </w:rPr>
            <w:drawing>
              <wp:inline distT="0" distB="0" distL="0" distR="0" wp14:anchorId="32DC8760" wp14:editId="5071C2B0">
                <wp:extent cx="1274445" cy="518160"/>
                <wp:effectExtent l="0" t="0" r="1905" b="0"/>
                <wp:docPr id="24898237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4445" cy="518160"/>
                        </a:xfrm>
                        <a:prstGeom prst="rect">
                          <a:avLst/>
                        </a:prstGeom>
                        <a:noFill/>
                      </pic:spPr>
                    </pic:pic>
                  </a:graphicData>
                </a:graphic>
              </wp:inline>
            </w:drawing>
          </w:r>
          <w:r w:rsidR="005E210E">
            <w:rPr>
              <w:b/>
              <w:sz w:val="19"/>
            </w:rPr>
            <w:t>DTS</w:t>
          </w:r>
          <w:r w:rsidR="00E81B62">
            <w:rPr>
              <w:b/>
              <w:sz w:val="19"/>
            </w:rPr>
            <w:t xml:space="preserve"> </w:t>
          </w:r>
          <w:proofErr w:type="spellStart"/>
          <w:r w:rsidR="00E81B62">
            <w:rPr>
              <w:b/>
              <w:sz w:val="19"/>
            </w:rPr>
            <w:t>SpA</w:t>
          </w:r>
          <w:proofErr w:type="spellEnd"/>
        </w:p>
      </w:tc>
      <w:tc>
        <w:tcPr>
          <w:tcW w:w="5250" w:type="dxa"/>
          <w:tcBorders>
            <w:left w:val="nil"/>
            <w:right w:val="nil"/>
          </w:tcBorders>
        </w:tcPr>
        <w:p w14:paraId="2CAE536E" w14:textId="1E5D2550" w:rsidR="00390AA3" w:rsidRDefault="00136092">
          <w:pPr>
            <w:pStyle w:val="Encabezado"/>
            <w:jc w:val="center"/>
            <w:rPr>
              <w:b/>
              <w:sz w:val="19"/>
            </w:rPr>
          </w:pPr>
          <w:r>
            <w:rPr>
              <w:b/>
              <w:sz w:val="19"/>
            </w:rPr>
            <w:t>INTERNO</w:t>
          </w:r>
        </w:p>
        <w:p w14:paraId="36C37070" w14:textId="77777777" w:rsidR="00390AA3" w:rsidRDefault="00390AA3">
          <w:pPr>
            <w:pStyle w:val="Encabezado"/>
            <w:jc w:val="center"/>
            <w:rPr>
              <w:b/>
              <w:sz w:val="19"/>
            </w:rPr>
          </w:pPr>
        </w:p>
        <w:p w14:paraId="02BD4B7D" w14:textId="3D0EC4A4" w:rsidR="00390AA3" w:rsidRDefault="003D2162" w:rsidP="00E2258B">
          <w:pPr>
            <w:pStyle w:val="Encabezado"/>
            <w:jc w:val="center"/>
            <w:rPr>
              <w:sz w:val="19"/>
            </w:rPr>
          </w:pPr>
          <w:r>
            <w:rPr>
              <w:b/>
              <w:sz w:val="19"/>
            </w:rPr>
            <w:t xml:space="preserve">Proyecto </w:t>
          </w:r>
          <w:r w:rsidR="00864B4D">
            <w:rPr>
              <w:b/>
              <w:sz w:val="19"/>
            </w:rPr>
            <w:t>BIFROST</w:t>
          </w:r>
        </w:p>
      </w:tc>
      <w:tc>
        <w:tcPr>
          <w:tcW w:w="2580" w:type="dxa"/>
          <w:tcBorders>
            <w:left w:val="nil"/>
          </w:tcBorders>
        </w:tcPr>
        <w:p w14:paraId="3305A2DF" w14:textId="712CC37E" w:rsidR="00390AA3" w:rsidRDefault="00BE45AC" w:rsidP="00F63544">
          <w:pPr>
            <w:pStyle w:val="Encabezado"/>
            <w:jc w:val="right"/>
            <w:rPr>
              <w:sz w:val="19"/>
            </w:rPr>
          </w:pPr>
          <w:r>
            <w:t>2</w:t>
          </w:r>
          <w:r w:rsidR="00A36539">
            <w:t>9</w:t>
          </w:r>
          <w:r w:rsidR="006D2D3B">
            <w:t>-</w:t>
          </w:r>
          <w:r w:rsidR="0036505E">
            <w:t>enero</w:t>
          </w:r>
          <w:r w:rsidR="006D2D3B">
            <w:t>-2026</w:t>
          </w:r>
        </w:p>
      </w:tc>
    </w:tr>
    <w:tr w:rsidR="00390AA3" w14:paraId="37231D16" w14:textId="77777777">
      <w:tc>
        <w:tcPr>
          <w:tcW w:w="2088" w:type="dxa"/>
          <w:tcBorders>
            <w:right w:val="nil"/>
          </w:tcBorders>
        </w:tcPr>
        <w:p w14:paraId="6F98F42D" w14:textId="5B5277B2" w:rsidR="000C58C3" w:rsidRDefault="007578A7">
          <w:pPr>
            <w:pStyle w:val="Encabezado"/>
            <w:rPr>
              <w:b/>
              <w:sz w:val="19"/>
            </w:rPr>
          </w:pPr>
          <w:r>
            <w:rPr>
              <w:b/>
              <w:sz w:val="19"/>
            </w:rPr>
            <w:t>I+D+i</w:t>
          </w:r>
        </w:p>
      </w:tc>
      <w:tc>
        <w:tcPr>
          <w:tcW w:w="5250" w:type="dxa"/>
          <w:tcBorders>
            <w:left w:val="nil"/>
            <w:right w:val="nil"/>
          </w:tcBorders>
        </w:tcPr>
        <w:p w14:paraId="76E5CB28" w14:textId="5E517B20" w:rsidR="00390AA3" w:rsidRPr="00894518" w:rsidRDefault="003D2162">
          <w:pPr>
            <w:pStyle w:val="Encabezado"/>
            <w:jc w:val="center"/>
            <w:rPr>
              <w:b/>
              <w:sz w:val="19"/>
            </w:rPr>
          </w:pPr>
          <w:r w:rsidRPr="00894518">
            <w:rPr>
              <w:b/>
              <w:sz w:val="19"/>
            </w:rPr>
            <w:t>Diseño de Carga Útil Store &amp; Forward</w:t>
          </w:r>
        </w:p>
      </w:tc>
      <w:tc>
        <w:tcPr>
          <w:tcW w:w="2580" w:type="dxa"/>
          <w:tcBorders>
            <w:left w:val="nil"/>
          </w:tcBorders>
        </w:tcPr>
        <w:p w14:paraId="68AFB0EB" w14:textId="1F9C3F21" w:rsidR="002837FA" w:rsidRDefault="00390AA3" w:rsidP="002837FA">
          <w:pPr>
            <w:pStyle w:val="Encabezado"/>
            <w:jc w:val="right"/>
            <w:rPr>
              <w:b/>
              <w:sz w:val="19"/>
            </w:rPr>
          </w:pPr>
          <w:r>
            <w:rPr>
              <w:b/>
              <w:sz w:val="19"/>
            </w:rPr>
            <w:t xml:space="preserve">Revisión: </w:t>
          </w:r>
          <w:r w:rsidR="00E05942">
            <w:rPr>
              <w:b/>
              <w:sz w:val="19"/>
            </w:rPr>
            <w:t>1</w:t>
          </w:r>
          <w:r>
            <w:rPr>
              <w:b/>
              <w:sz w:val="19"/>
            </w:rPr>
            <w:t>.</w:t>
          </w:r>
          <w:r w:rsidR="002837FA">
            <w:rPr>
              <w:b/>
              <w:sz w:val="19"/>
            </w:rPr>
            <w:t>1</w:t>
          </w:r>
        </w:p>
      </w:tc>
    </w:tr>
  </w:tbl>
  <w:p w14:paraId="591F962E" w14:textId="77777777" w:rsidR="00390AA3" w:rsidRDefault="00390AA3">
    <w:pPr>
      <w:pStyle w:val="Encabezad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088"/>
      <w:gridCol w:w="5250"/>
      <w:gridCol w:w="2580"/>
    </w:tblGrid>
    <w:tr w:rsidR="00390AA3" w14:paraId="6A2522D5" w14:textId="77777777">
      <w:tc>
        <w:tcPr>
          <w:tcW w:w="2088" w:type="dxa"/>
          <w:tcBorders>
            <w:right w:val="nil"/>
          </w:tcBorders>
        </w:tcPr>
        <w:p w14:paraId="3F4F6319" w14:textId="0AD2378F" w:rsidR="00390AA3" w:rsidRDefault="00F30D48">
          <w:pPr>
            <w:pStyle w:val="Encabezado"/>
            <w:rPr>
              <w:sz w:val="19"/>
            </w:rPr>
          </w:pPr>
          <w:r w:rsidRPr="00E81B62">
            <w:rPr>
              <w:noProof/>
              <w:sz w:val="19"/>
              <w:lang w:eastAsia="es-CL"/>
            </w:rPr>
            <w:drawing>
              <wp:inline distT="0" distB="0" distL="0" distR="0" wp14:anchorId="10CB0172" wp14:editId="57033EB1">
                <wp:extent cx="1272845" cy="519976"/>
                <wp:effectExtent l="0" t="0" r="381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5375" cy="537350"/>
                        </a:xfrm>
                        <a:prstGeom prst="rect">
                          <a:avLst/>
                        </a:prstGeom>
                        <a:noFill/>
                      </pic:spPr>
                    </pic:pic>
                  </a:graphicData>
                </a:graphic>
              </wp:inline>
            </w:drawing>
          </w:r>
        </w:p>
      </w:tc>
      <w:tc>
        <w:tcPr>
          <w:tcW w:w="5250" w:type="dxa"/>
          <w:tcBorders>
            <w:left w:val="nil"/>
            <w:right w:val="nil"/>
          </w:tcBorders>
        </w:tcPr>
        <w:p w14:paraId="63997CF6" w14:textId="2AA03C8D" w:rsidR="00390AA3" w:rsidRDefault="00136092" w:rsidP="00E2258B">
          <w:pPr>
            <w:pStyle w:val="Encabezado"/>
            <w:jc w:val="center"/>
            <w:rPr>
              <w:sz w:val="19"/>
            </w:rPr>
          </w:pPr>
          <w:r>
            <w:rPr>
              <w:b/>
              <w:sz w:val="19"/>
            </w:rPr>
            <w:t>INTERNO</w:t>
          </w:r>
        </w:p>
      </w:tc>
      <w:tc>
        <w:tcPr>
          <w:tcW w:w="2580" w:type="dxa"/>
          <w:tcBorders>
            <w:left w:val="nil"/>
          </w:tcBorders>
        </w:tcPr>
        <w:p w14:paraId="125BE321" w14:textId="714695C6" w:rsidR="00390AA3" w:rsidRDefault="001D20D4" w:rsidP="004F1EC7">
          <w:pPr>
            <w:pStyle w:val="Encabezado"/>
            <w:jc w:val="right"/>
            <w:rPr>
              <w:b/>
              <w:sz w:val="19"/>
            </w:rPr>
          </w:pPr>
          <w:r>
            <w:t>2</w:t>
          </w:r>
          <w:r w:rsidR="00A36539">
            <w:t>9</w:t>
          </w:r>
          <w:r w:rsidR="006F1DD3">
            <w:t>-</w:t>
          </w:r>
          <w:r w:rsidR="0036505E">
            <w:t>enero</w:t>
          </w:r>
          <w:r w:rsidR="006F1DD3">
            <w:t>-</w:t>
          </w:r>
          <w:r w:rsidR="00572995">
            <w:t>2026</w:t>
          </w:r>
        </w:p>
      </w:tc>
    </w:tr>
    <w:tr w:rsidR="00390AA3" w14:paraId="5CDBEF37" w14:textId="77777777">
      <w:tc>
        <w:tcPr>
          <w:tcW w:w="2088" w:type="dxa"/>
          <w:tcBorders>
            <w:right w:val="nil"/>
          </w:tcBorders>
        </w:tcPr>
        <w:p w14:paraId="2DB627E9" w14:textId="639B825D" w:rsidR="000C58C3" w:rsidRDefault="00F33C64" w:rsidP="00E2258B">
          <w:pPr>
            <w:pStyle w:val="Encabezado"/>
            <w:rPr>
              <w:sz w:val="19"/>
            </w:rPr>
          </w:pPr>
          <w:r>
            <w:rPr>
              <w:b/>
              <w:sz w:val="19"/>
            </w:rPr>
            <w:t>I+D+i</w:t>
          </w:r>
        </w:p>
      </w:tc>
      <w:tc>
        <w:tcPr>
          <w:tcW w:w="5250" w:type="dxa"/>
          <w:tcBorders>
            <w:left w:val="nil"/>
            <w:right w:val="nil"/>
          </w:tcBorders>
        </w:tcPr>
        <w:p w14:paraId="4025EA04" w14:textId="6D30545F" w:rsidR="00390AA3" w:rsidRDefault="00390AA3" w:rsidP="00864B4D">
          <w:pPr>
            <w:pStyle w:val="Encabezado"/>
            <w:rPr>
              <w:sz w:val="19"/>
            </w:rPr>
          </w:pPr>
        </w:p>
      </w:tc>
      <w:tc>
        <w:tcPr>
          <w:tcW w:w="2580" w:type="dxa"/>
          <w:tcBorders>
            <w:left w:val="nil"/>
          </w:tcBorders>
        </w:tcPr>
        <w:p w14:paraId="098F632A" w14:textId="2B5DF4B6" w:rsidR="00390AA3" w:rsidRDefault="00390AA3" w:rsidP="00D173CC">
          <w:pPr>
            <w:pStyle w:val="Encabezado"/>
            <w:jc w:val="right"/>
            <w:rPr>
              <w:b/>
              <w:sz w:val="19"/>
            </w:rPr>
          </w:pPr>
          <w:r>
            <w:rPr>
              <w:b/>
              <w:sz w:val="19"/>
            </w:rPr>
            <w:t>Revisión: 1.</w:t>
          </w:r>
          <w:r w:rsidR="002837FA">
            <w:rPr>
              <w:b/>
              <w:sz w:val="19"/>
            </w:rPr>
            <w:t>1</w:t>
          </w:r>
          <w:r>
            <w:rPr>
              <w:b/>
              <w:sz w:val="19"/>
            </w:rPr>
            <w:t xml:space="preserve">  </w:t>
          </w:r>
        </w:p>
      </w:tc>
    </w:tr>
  </w:tbl>
  <w:p w14:paraId="7C74EA37" w14:textId="77777777" w:rsidR="00390AA3" w:rsidRDefault="00390AA3">
    <w:pPr>
      <w:pStyle w:val="Encabezad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381273EA"/>
    <w:lvl w:ilvl="0">
      <w:start w:val="1"/>
      <w:numFmt w:val="decimal"/>
      <w:pStyle w:val="Ttulo1"/>
      <w:lvlText w:val="%1."/>
      <w:legacy w:legacy="1" w:legacySpace="144" w:legacyIndent="0"/>
      <w:lvlJc w:val="left"/>
      <w:rPr>
        <w:lang w:val="es-CL"/>
      </w:rPr>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00835FF3"/>
    <w:multiLevelType w:val="multilevel"/>
    <w:tmpl w:val="70AE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A2A22"/>
    <w:multiLevelType w:val="hybridMultilevel"/>
    <w:tmpl w:val="DB50133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4042EC2"/>
    <w:multiLevelType w:val="hybridMultilevel"/>
    <w:tmpl w:val="E33E3D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4CD55C8"/>
    <w:multiLevelType w:val="hybridMultilevel"/>
    <w:tmpl w:val="889439BA"/>
    <w:lvl w:ilvl="0" w:tplc="D96CB8DC">
      <w:start w:val="2"/>
      <w:numFmt w:val="bullet"/>
      <w:lvlText w:val="-"/>
      <w:lvlJc w:val="left"/>
      <w:pPr>
        <w:ind w:left="1425" w:hanging="360"/>
      </w:pPr>
      <w:rPr>
        <w:rFonts w:ascii="Arial" w:eastAsia="Times New Roman" w:hAnsi="Arial" w:cs="Arial" w:hint="default"/>
      </w:rPr>
    </w:lvl>
    <w:lvl w:ilvl="1" w:tplc="340A0003" w:tentative="1">
      <w:start w:val="1"/>
      <w:numFmt w:val="bullet"/>
      <w:lvlText w:val="o"/>
      <w:lvlJc w:val="left"/>
      <w:pPr>
        <w:ind w:left="2145" w:hanging="360"/>
      </w:pPr>
      <w:rPr>
        <w:rFonts w:ascii="Courier New" w:hAnsi="Courier New" w:cs="Courier New" w:hint="default"/>
      </w:rPr>
    </w:lvl>
    <w:lvl w:ilvl="2" w:tplc="340A0005" w:tentative="1">
      <w:start w:val="1"/>
      <w:numFmt w:val="bullet"/>
      <w:lvlText w:val=""/>
      <w:lvlJc w:val="left"/>
      <w:pPr>
        <w:ind w:left="2865" w:hanging="360"/>
      </w:pPr>
      <w:rPr>
        <w:rFonts w:ascii="Wingdings" w:hAnsi="Wingdings" w:hint="default"/>
      </w:rPr>
    </w:lvl>
    <w:lvl w:ilvl="3" w:tplc="340A0001" w:tentative="1">
      <w:start w:val="1"/>
      <w:numFmt w:val="bullet"/>
      <w:lvlText w:val=""/>
      <w:lvlJc w:val="left"/>
      <w:pPr>
        <w:ind w:left="3585" w:hanging="360"/>
      </w:pPr>
      <w:rPr>
        <w:rFonts w:ascii="Symbol" w:hAnsi="Symbol" w:hint="default"/>
      </w:rPr>
    </w:lvl>
    <w:lvl w:ilvl="4" w:tplc="340A0003" w:tentative="1">
      <w:start w:val="1"/>
      <w:numFmt w:val="bullet"/>
      <w:lvlText w:val="o"/>
      <w:lvlJc w:val="left"/>
      <w:pPr>
        <w:ind w:left="4305" w:hanging="360"/>
      </w:pPr>
      <w:rPr>
        <w:rFonts w:ascii="Courier New" w:hAnsi="Courier New" w:cs="Courier New" w:hint="default"/>
      </w:rPr>
    </w:lvl>
    <w:lvl w:ilvl="5" w:tplc="340A0005" w:tentative="1">
      <w:start w:val="1"/>
      <w:numFmt w:val="bullet"/>
      <w:lvlText w:val=""/>
      <w:lvlJc w:val="left"/>
      <w:pPr>
        <w:ind w:left="5025" w:hanging="360"/>
      </w:pPr>
      <w:rPr>
        <w:rFonts w:ascii="Wingdings" w:hAnsi="Wingdings" w:hint="default"/>
      </w:rPr>
    </w:lvl>
    <w:lvl w:ilvl="6" w:tplc="340A0001" w:tentative="1">
      <w:start w:val="1"/>
      <w:numFmt w:val="bullet"/>
      <w:lvlText w:val=""/>
      <w:lvlJc w:val="left"/>
      <w:pPr>
        <w:ind w:left="5745" w:hanging="360"/>
      </w:pPr>
      <w:rPr>
        <w:rFonts w:ascii="Symbol" w:hAnsi="Symbol" w:hint="default"/>
      </w:rPr>
    </w:lvl>
    <w:lvl w:ilvl="7" w:tplc="340A0003" w:tentative="1">
      <w:start w:val="1"/>
      <w:numFmt w:val="bullet"/>
      <w:lvlText w:val="o"/>
      <w:lvlJc w:val="left"/>
      <w:pPr>
        <w:ind w:left="6465" w:hanging="360"/>
      </w:pPr>
      <w:rPr>
        <w:rFonts w:ascii="Courier New" w:hAnsi="Courier New" w:cs="Courier New" w:hint="default"/>
      </w:rPr>
    </w:lvl>
    <w:lvl w:ilvl="8" w:tplc="340A0005" w:tentative="1">
      <w:start w:val="1"/>
      <w:numFmt w:val="bullet"/>
      <w:lvlText w:val=""/>
      <w:lvlJc w:val="left"/>
      <w:pPr>
        <w:ind w:left="7185" w:hanging="360"/>
      </w:pPr>
      <w:rPr>
        <w:rFonts w:ascii="Wingdings" w:hAnsi="Wingdings" w:hint="default"/>
      </w:rPr>
    </w:lvl>
  </w:abstractNum>
  <w:abstractNum w:abstractNumId="5" w15:restartNumberingAfterBreak="0">
    <w:nsid w:val="04E90398"/>
    <w:multiLevelType w:val="multilevel"/>
    <w:tmpl w:val="06D8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871472"/>
    <w:multiLevelType w:val="multilevel"/>
    <w:tmpl w:val="15A6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61126C"/>
    <w:multiLevelType w:val="hybridMultilevel"/>
    <w:tmpl w:val="081438B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099004F7"/>
    <w:multiLevelType w:val="hybridMultilevel"/>
    <w:tmpl w:val="5E8EEE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0ADE1195"/>
    <w:multiLevelType w:val="hybridMultilevel"/>
    <w:tmpl w:val="46E650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0BF86501"/>
    <w:multiLevelType w:val="multilevel"/>
    <w:tmpl w:val="352A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7B781E"/>
    <w:multiLevelType w:val="hybridMultilevel"/>
    <w:tmpl w:val="D5047F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0CAD0BC6"/>
    <w:multiLevelType w:val="hybridMultilevel"/>
    <w:tmpl w:val="932687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0D077FB1"/>
    <w:multiLevelType w:val="multilevel"/>
    <w:tmpl w:val="D96E0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CD6254"/>
    <w:multiLevelType w:val="multilevel"/>
    <w:tmpl w:val="17BA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350B4E"/>
    <w:multiLevelType w:val="hybridMultilevel"/>
    <w:tmpl w:val="C032F09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137356C0"/>
    <w:multiLevelType w:val="hybridMultilevel"/>
    <w:tmpl w:val="A74828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14F22B83"/>
    <w:multiLevelType w:val="hybridMultilevel"/>
    <w:tmpl w:val="E4460D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15336C55"/>
    <w:multiLevelType w:val="multilevel"/>
    <w:tmpl w:val="B122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7B7508"/>
    <w:multiLevelType w:val="hybridMultilevel"/>
    <w:tmpl w:val="603C694A"/>
    <w:lvl w:ilvl="0" w:tplc="340A0019">
      <w:start w:val="1"/>
      <w:numFmt w:val="lowerLetter"/>
      <w:lvlText w:val="%1."/>
      <w:lvlJc w:val="left"/>
      <w:pPr>
        <w:ind w:left="1066" w:hanging="360"/>
      </w:pPr>
      <w:rPr>
        <w:rFonts w:hint="default"/>
      </w:rPr>
    </w:lvl>
    <w:lvl w:ilvl="1" w:tplc="340A0019" w:tentative="1">
      <w:start w:val="1"/>
      <w:numFmt w:val="lowerLetter"/>
      <w:lvlText w:val="%2."/>
      <w:lvlJc w:val="left"/>
      <w:pPr>
        <w:ind w:left="1786" w:hanging="360"/>
      </w:pPr>
    </w:lvl>
    <w:lvl w:ilvl="2" w:tplc="340A001B" w:tentative="1">
      <w:start w:val="1"/>
      <w:numFmt w:val="lowerRoman"/>
      <w:lvlText w:val="%3."/>
      <w:lvlJc w:val="right"/>
      <w:pPr>
        <w:ind w:left="2506" w:hanging="180"/>
      </w:pPr>
    </w:lvl>
    <w:lvl w:ilvl="3" w:tplc="340A000F" w:tentative="1">
      <w:start w:val="1"/>
      <w:numFmt w:val="decimal"/>
      <w:lvlText w:val="%4."/>
      <w:lvlJc w:val="left"/>
      <w:pPr>
        <w:ind w:left="3226" w:hanging="360"/>
      </w:pPr>
    </w:lvl>
    <w:lvl w:ilvl="4" w:tplc="340A0019" w:tentative="1">
      <w:start w:val="1"/>
      <w:numFmt w:val="lowerLetter"/>
      <w:lvlText w:val="%5."/>
      <w:lvlJc w:val="left"/>
      <w:pPr>
        <w:ind w:left="3946" w:hanging="360"/>
      </w:pPr>
    </w:lvl>
    <w:lvl w:ilvl="5" w:tplc="340A001B" w:tentative="1">
      <w:start w:val="1"/>
      <w:numFmt w:val="lowerRoman"/>
      <w:lvlText w:val="%6."/>
      <w:lvlJc w:val="right"/>
      <w:pPr>
        <w:ind w:left="4666" w:hanging="180"/>
      </w:pPr>
    </w:lvl>
    <w:lvl w:ilvl="6" w:tplc="340A000F" w:tentative="1">
      <w:start w:val="1"/>
      <w:numFmt w:val="decimal"/>
      <w:lvlText w:val="%7."/>
      <w:lvlJc w:val="left"/>
      <w:pPr>
        <w:ind w:left="5386" w:hanging="360"/>
      </w:pPr>
    </w:lvl>
    <w:lvl w:ilvl="7" w:tplc="340A0019" w:tentative="1">
      <w:start w:val="1"/>
      <w:numFmt w:val="lowerLetter"/>
      <w:lvlText w:val="%8."/>
      <w:lvlJc w:val="left"/>
      <w:pPr>
        <w:ind w:left="6106" w:hanging="360"/>
      </w:pPr>
    </w:lvl>
    <w:lvl w:ilvl="8" w:tplc="340A001B" w:tentative="1">
      <w:start w:val="1"/>
      <w:numFmt w:val="lowerRoman"/>
      <w:lvlText w:val="%9."/>
      <w:lvlJc w:val="right"/>
      <w:pPr>
        <w:ind w:left="6826" w:hanging="180"/>
      </w:pPr>
    </w:lvl>
  </w:abstractNum>
  <w:abstractNum w:abstractNumId="20" w15:restartNumberingAfterBreak="0">
    <w:nsid w:val="17AD012B"/>
    <w:multiLevelType w:val="multilevel"/>
    <w:tmpl w:val="DCC86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BD6C2A"/>
    <w:multiLevelType w:val="hybridMultilevel"/>
    <w:tmpl w:val="9F6C835E"/>
    <w:lvl w:ilvl="0" w:tplc="340A0001">
      <w:start w:val="1"/>
      <w:numFmt w:val="bullet"/>
      <w:lvlText w:val=""/>
      <w:lvlJc w:val="left"/>
      <w:pPr>
        <w:ind w:left="360" w:hanging="360"/>
      </w:pPr>
      <w:rPr>
        <w:rFonts w:ascii="Symbol" w:hAnsi="Symbol" w:hint="default"/>
      </w:rPr>
    </w:lvl>
    <w:lvl w:ilvl="1" w:tplc="340A0003">
      <w:start w:val="1"/>
      <w:numFmt w:val="bullet"/>
      <w:lvlText w:val="o"/>
      <w:lvlJc w:val="left"/>
      <w:pPr>
        <w:ind w:left="1080" w:hanging="360"/>
      </w:pPr>
      <w:rPr>
        <w:rFonts w:ascii="Courier New" w:hAnsi="Courier New" w:cs="Courier New" w:hint="default"/>
      </w:rPr>
    </w:lvl>
    <w:lvl w:ilvl="2" w:tplc="340A0005">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2" w15:restartNumberingAfterBreak="0">
    <w:nsid w:val="181F128D"/>
    <w:multiLevelType w:val="multilevel"/>
    <w:tmpl w:val="CF3CE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E14FE9"/>
    <w:multiLevelType w:val="multilevel"/>
    <w:tmpl w:val="EAD6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7E6D11"/>
    <w:multiLevelType w:val="hybridMultilevel"/>
    <w:tmpl w:val="F88EFD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22025522"/>
    <w:multiLevelType w:val="hybridMultilevel"/>
    <w:tmpl w:val="6DA020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22666E14"/>
    <w:multiLevelType w:val="hybridMultilevel"/>
    <w:tmpl w:val="998285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28295729"/>
    <w:multiLevelType w:val="multilevel"/>
    <w:tmpl w:val="295E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AD3C10"/>
    <w:multiLevelType w:val="multilevel"/>
    <w:tmpl w:val="C5AA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3A25D0"/>
    <w:multiLevelType w:val="multilevel"/>
    <w:tmpl w:val="C908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B26666"/>
    <w:multiLevelType w:val="multilevel"/>
    <w:tmpl w:val="4014C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FB4CB3"/>
    <w:multiLevelType w:val="hybridMultilevel"/>
    <w:tmpl w:val="81369D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2E286914"/>
    <w:multiLevelType w:val="hybridMultilevel"/>
    <w:tmpl w:val="E79C0C3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2F2974AB"/>
    <w:multiLevelType w:val="multilevel"/>
    <w:tmpl w:val="17E0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657E10"/>
    <w:multiLevelType w:val="hybridMultilevel"/>
    <w:tmpl w:val="23DCF74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314433FE"/>
    <w:multiLevelType w:val="multilevel"/>
    <w:tmpl w:val="5E042C04"/>
    <w:lvl w:ilvl="0">
      <w:start w:val="1"/>
      <w:numFmt w:val="decimal"/>
      <w:lvlText w:val="%1."/>
      <w:lvlJc w:val="left"/>
      <w:pPr>
        <w:ind w:left="720" w:hanging="360"/>
      </w:pPr>
      <w:rPr>
        <w:rFonts w:asciiTheme="minorHAnsi" w:eastAsiaTheme="majorEastAsia" w:hAnsiTheme="minorHAnsi" w:cstheme="majorBidi"/>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35AA7B47"/>
    <w:multiLevelType w:val="multilevel"/>
    <w:tmpl w:val="69AE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4478D1"/>
    <w:multiLevelType w:val="hybridMultilevel"/>
    <w:tmpl w:val="5C440EA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38A66E1A"/>
    <w:multiLevelType w:val="multilevel"/>
    <w:tmpl w:val="4368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C817C4"/>
    <w:multiLevelType w:val="multilevel"/>
    <w:tmpl w:val="EBF8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BA368C"/>
    <w:multiLevelType w:val="multilevel"/>
    <w:tmpl w:val="8CC2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AA1FC3"/>
    <w:multiLevelType w:val="multilevel"/>
    <w:tmpl w:val="9F04FACC"/>
    <w:lvl w:ilvl="0">
      <w:start w:val="1"/>
      <w:numFmt w:val="decimal"/>
      <w:lvlText w:val="%1."/>
      <w:lvlJc w:val="left"/>
      <w:pPr>
        <w:ind w:left="720" w:hanging="360"/>
      </w:pPr>
      <w:rPr>
        <w:rFonts w:asciiTheme="minorHAnsi" w:eastAsiaTheme="majorEastAsia" w:hAnsiTheme="minorHAnsi" w:cstheme="majorBidi"/>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3E32453E"/>
    <w:multiLevelType w:val="multilevel"/>
    <w:tmpl w:val="50AE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716D78"/>
    <w:multiLevelType w:val="multilevel"/>
    <w:tmpl w:val="CA50E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0EF48E5"/>
    <w:multiLevelType w:val="multilevel"/>
    <w:tmpl w:val="5AD2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F40FFB"/>
    <w:multiLevelType w:val="multilevel"/>
    <w:tmpl w:val="659E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8C7305"/>
    <w:multiLevelType w:val="hybridMultilevel"/>
    <w:tmpl w:val="95C04D9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7" w15:restartNumberingAfterBreak="0">
    <w:nsid w:val="48E23FF9"/>
    <w:multiLevelType w:val="hybridMultilevel"/>
    <w:tmpl w:val="009CA1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15:restartNumberingAfterBreak="0">
    <w:nsid w:val="4921366E"/>
    <w:multiLevelType w:val="multilevel"/>
    <w:tmpl w:val="C1FA0D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BA190C"/>
    <w:multiLevelType w:val="multilevel"/>
    <w:tmpl w:val="48C63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8E6ACA"/>
    <w:multiLevelType w:val="hybridMultilevel"/>
    <w:tmpl w:val="4CA4836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1" w15:restartNumberingAfterBreak="0">
    <w:nsid w:val="4EF564BB"/>
    <w:multiLevelType w:val="multilevel"/>
    <w:tmpl w:val="51A2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5D57E4"/>
    <w:multiLevelType w:val="hybridMultilevel"/>
    <w:tmpl w:val="5A28133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3" w15:restartNumberingAfterBreak="0">
    <w:nsid w:val="51B13EC8"/>
    <w:multiLevelType w:val="hybridMultilevel"/>
    <w:tmpl w:val="E0E8A64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4" w15:restartNumberingAfterBreak="0">
    <w:nsid w:val="5878363C"/>
    <w:multiLevelType w:val="hybridMultilevel"/>
    <w:tmpl w:val="D4A2D428"/>
    <w:lvl w:ilvl="0" w:tplc="25FC7B2A">
      <w:start w:val="1"/>
      <w:numFmt w:val="lowerLetter"/>
      <w:lvlText w:val="%1."/>
      <w:lvlJc w:val="left"/>
      <w:pPr>
        <w:ind w:left="1426" w:hanging="360"/>
      </w:pPr>
      <w:rPr>
        <w:rFonts w:hint="default"/>
      </w:rPr>
    </w:lvl>
    <w:lvl w:ilvl="1" w:tplc="340A0019" w:tentative="1">
      <w:start w:val="1"/>
      <w:numFmt w:val="lowerLetter"/>
      <w:lvlText w:val="%2."/>
      <w:lvlJc w:val="left"/>
      <w:pPr>
        <w:ind w:left="2146" w:hanging="360"/>
      </w:pPr>
    </w:lvl>
    <w:lvl w:ilvl="2" w:tplc="340A001B" w:tentative="1">
      <w:start w:val="1"/>
      <w:numFmt w:val="lowerRoman"/>
      <w:lvlText w:val="%3."/>
      <w:lvlJc w:val="right"/>
      <w:pPr>
        <w:ind w:left="2866" w:hanging="180"/>
      </w:pPr>
    </w:lvl>
    <w:lvl w:ilvl="3" w:tplc="340A000F" w:tentative="1">
      <w:start w:val="1"/>
      <w:numFmt w:val="decimal"/>
      <w:lvlText w:val="%4."/>
      <w:lvlJc w:val="left"/>
      <w:pPr>
        <w:ind w:left="3586" w:hanging="360"/>
      </w:pPr>
    </w:lvl>
    <w:lvl w:ilvl="4" w:tplc="340A0019" w:tentative="1">
      <w:start w:val="1"/>
      <w:numFmt w:val="lowerLetter"/>
      <w:lvlText w:val="%5."/>
      <w:lvlJc w:val="left"/>
      <w:pPr>
        <w:ind w:left="4306" w:hanging="360"/>
      </w:pPr>
    </w:lvl>
    <w:lvl w:ilvl="5" w:tplc="340A001B" w:tentative="1">
      <w:start w:val="1"/>
      <w:numFmt w:val="lowerRoman"/>
      <w:lvlText w:val="%6."/>
      <w:lvlJc w:val="right"/>
      <w:pPr>
        <w:ind w:left="5026" w:hanging="180"/>
      </w:pPr>
    </w:lvl>
    <w:lvl w:ilvl="6" w:tplc="340A000F" w:tentative="1">
      <w:start w:val="1"/>
      <w:numFmt w:val="decimal"/>
      <w:lvlText w:val="%7."/>
      <w:lvlJc w:val="left"/>
      <w:pPr>
        <w:ind w:left="5746" w:hanging="360"/>
      </w:pPr>
    </w:lvl>
    <w:lvl w:ilvl="7" w:tplc="340A0019" w:tentative="1">
      <w:start w:val="1"/>
      <w:numFmt w:val="lowerLetter"/>
      <w:lvlText w:val="%8."/>
      <w:lvlJc w:val="left"/>
      <w:pPr>
        <w:ind w:left="6466" w:hanging="360"/>
      </w:pPr>
    </w:lvl>
    <w:lvl w:ilvl="8" w:tplc="340A001B" w:tentative="1">
      <w:start w:val="1"/>
      <w:numFmt w:val="lowerRoman"/>
      <w:lvlText w:val="%9."/>
      <w:lvlJc w:val="right"/>
      <w:pPr>
        <w:ind w:left="7186" w:hanging="180"/>
      </w:pPr>
    </w:lvl>
  </w:abstractNum>
  <w:abstractNum w:abstractNumId="55" w15:restartNumberingAfterBreak="0">
    <w:nsid w:val="593938D7"/>
    <w:multiLevelType w:val="hybridMultilevel"/>
    <w:tmpl w:val="B06E090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6" w15:restartNumberingAfterBreak="0">
    <w:nsid w:val="59E01CFB"/>
    <w:multiLevelType w:val="multilevel"/>
    <w:tmpl w:val="0204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2214C6"/>
    <w:multiLevelType w:val="hybridMultilevel"/>
    <w:tmpl w:val="360250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8" w15:restartNumberingAfterBreak="0">
    <w:nsid w:val="5B7861FA"/>
    <w:multiLevelType w:val="multilevel"/>
    <w:tmpl w:val="21C0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AC66AE"/>
    <w:multiLevelType w:val="multilevel"/>
    <w:tmpl w:val="D230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5D4955"/>
    <w:multiLevelType w:val="hybridMultilevel"/>
    <w:tmpl w:val="1D9098C0"/>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1" w15:restartNumberingAfterBreak="0">
    <w:nsid w:val="61456C5D"/>
    <w:multiLevelType w:val="hybridMultilevel"/>
    <w:tmpl w:val="0F8E1BB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2" w15:restartNumberingAfterBreak="0">
    <w:nsid w:val="627E3FCF"/>
    <w:multiLevelType w:val="hybridMultilevel"/>
    <w:tmpl w:val="53E01E0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3" w15:restartNumberingAfterBreak="0">
    <w:nsid w:val="62E95927"/>
    <w:multiLevelType w:val="hybridMultilevel"/>
    <w:tmpl w:val="F2962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4" w15:restartNumberingAfterBreak="0">
    <w:nsid w:val="636F6246"/>
    <w:multiLevelType w:val="hybridMultilevel"/>
    <w:tmpl w:val="BF6066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5" w15:restartNumberingAfterBreak="0">
    <w:nsid w:val="645717F8"/>
    <w:multiLevelType w:val="hybridMultilevel"/>
    <w:tmpl w:val="6A94090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6" w15:restartNumberingAfterBreak="0">
    <w:nsid w:val="662C70C6"/>
    <w:multiLevelType w:val="multilevel"/>
    <w:tmpl w:val="70B2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E34371"/>
    <w:multiLevelType w:val="multilevel"/>
    <w:tmpl w:val="1ABE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BD5FFB"/>
    <w:multiLevelType w:val="multilevel"/>
    <w:tmpl w:val="BAF0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8D058A"/>
    <w:multiLevelType w:val="multilevel"/>
    <w:tmpl w:val="6022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5378CA"/>
    <w:multiLevelType w:val="multilevel"/>
    <w:tmpl w:val="7DAA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E837F7"/>
    <w:multiLevelType w:val="hybridMultilevel"/>
    <w:tmpl w:val="967207F8"/>
    <w:lvl w:ilvl="0" w:tplc="340A0019">
      <w:start w:val="3"/>
      <w:numFmt w:val="lowerLetter"/>
      <w:lvlText w:val="%1."/>
      <w:lvlJc w:val="left"/>
      <w:pPr>
        <w:ind w:left="720" w:hanging="360"/>
      </w:pPr>
      <w:rPr>
        <w:rFonts w:hint="default"/>
      </w:rPr>
    </w:lvl>
    <w:lvl w:ilvl="1" w:tplc="340A0019">
      <w:start w:val="1"/>
      <w:numFmt w:val="lowerLetter"/>
      <w:lvlText w:val="%2."/>
      <w:lvlJc w:val="left"/>
      <w:pPr>
        <w:ind w:left="1353"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2" w15:restartNumberingAfterBreak="0">
    <w:nsid w:val="6E1F797D"/>
    <w:multiLevelType w:val="hybridMultilevel"/>
    <w:tmpl w:val="0AEC44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3" w15:restartNumberingAfterBreak="0">
    <w:nsid w:val="6FF853F4"/>
    <w:multiLevelType w:val="hybridMultilevel"/>
    <w:tmpl w:val="A5B2183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0843A59"/>
    <w:multiLevelType w:val="hybridMultilevel"/>
    <w:tmpl w:val="3F4E0BE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5" w15:restartNumberingAfterBreak="0">
    <w:nsid w:val="74082200"/>
    <w:multiLevelType w:val="multilevel"/>
    <w:tmpl w:val="481A7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A77CC4"/>
    <w:multiLevelType w:val="multilevel"/>
    <w:tmpl w:val="8BD28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4B80C9F"/>
    <w:multiLevelType w:val="multilevel"/>
    <w:tmpl w:val="CDDE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7A78F3"/>
    <w:multiLevelType w:val="multilevel"/>
    <w:tmpl w:val="8FEA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175B11"/>
    <w:multiLevelType w:val="multilevel"/>
    <w:tmpl w:val="AE08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F77EDB"/>
    <w:multiLevelType w:val="hybridMultilevel"/>
    <w:tmpl w:val="8F00577E"/>
    <w:lvl w:ilvl="0" w:tplc="25FC7B2A">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81" w15:restartNumberingAfterBreak="0">
    <w:nsid w:val="7935265B"/>
    <w:multiLevelType w:val="hybridMultilevel"/>
    <w:tmpl w:val="322C16F0"/>
    <w:lvl w:ilvl="0" w:tplc="A7444FA8">
      <w:start w:val="1"/>
      <w:numFmt w:val="lowerRoman"/>
      <w:lvlText w:val="%1."/>
      <w:lvlJc w:val="left"/>
      <w:pPr>
        <w:ind w:left="1426" w:hanging="720"/>
      </w:pPr>
      <w:rPr>
        <w:rFonts w:hint="default"/>
      </w:rPr>
    </w:lvl>
    <w:lvl w:ilvl="1" w:tplc="340A0019" w:tentative="1">
      <w:start w:val="1"/>
      <w:numFmt w:val="lowerLetter"/>
      <w:lvlText w:val="%2."/>
      <w:lvlJc w:val="left"/>
      <w:pPr>
        <w:ind w:left="1786" w:hanging="360"/>
      </w:pPr>
    </w:lvl>
    <w:lvl w:ilvl="2" w:tplc="340A001B" w:tentative="1">
      <w:start w:val="1"/>
      <w:numFmt w:val="lowerRoman"/>
      <w:lvlText w:val="%3."/>
      <w:lvlJc w:val="right"/>
      <w:pPr>
        <w:ind w:left="2506" w:hanging="180"/>
      </w:pPr>
    </w:lvl>
    <w:lvl w:ilvl="3" w:tplc="340A000F" w:tentative="1">
      <w:start w:val="1"/>
      <w:numFmt w:val="decimal"/>
      <w:lvlText w:val="%4."/>
      <w:lvlJc w:val="left"/>
      <w:pPr>
        <w:ind w:left="3226" w:hanging="360"/>
      </w:pPr>
    </w:lvl>
    <w:lvl w:ilvl="4" w:tplc="340A0019" w:tentative="1">
      <w:start w:val="1"/>
      <w:numFmt w:val="lowerLetter"/>
      <w:lvlText w:val="%5."/>
      <w:lvlJc w:val="left"/>
      <w:pPr>
        <w:ind w:left="3946" w:hanging="360"/>
      </w:pPr>
    </w:lvl>
    <w:lvl w:ilvl="5" w:tplc="340A001B" w:tentative="1">
      <w:start w:val="1"/>
      <w:numFmt w:val="lowerRoman"/>
      <w:lvlText w:val="%6."/>
      <w:lvlJc w:val="right"/>
      <w:pPr>
        <w:ind w:left="4666" w:hanging="180"/>
      </w:pPr>
    </w:lvl>
    <w:lvl w:ilvl="6" w:tplc="340A000F" w:tentative="1">
      <w:start w:val="1"/>
      <w:numFmt w:val="decimal"/>
      <w:lvlText w:val="%7."/>
      <w:lvlJc w:val="left"/>
      <w:pPr>
        <w:ind w:left="5386" w:hanging="360"/>
      </w:pPr>
    </w:lvl>
    <w:lvl w:ilvl="7" w:tplc="340A0019" w:tentative="1">
      <w:start w:val="1"/>
      <w:numFmt w:val="lowerLetter"/>
      <w:lvlText w:val="%8."/>
      <w:lvlJc w:val="left"/>
      <w:pPr>
        <w:ind w:left="6106" w:hanging="360"/>
      </w:pPr>
    </w:lvl>
    <w:lvl w:ilvl="8" w:tplc="340A001B" w:tentative="1">
      <w:start w:val="1"/>
      <w:numFmt w:val="lowerRoman"/>
      <w:lvlText w:val="%9."/>
      <w:lvlJc w:val="right"/>
      <w:pPr>
        <w:ind w:left="6826" w:hanging="180"/>
      </w:pPr>
    </w:lvl>
  </w:abstractNum>
  <w:abstractNum w:abstractNumId="82" w15:restartNumberingAfterBreak="0">
    <w:nsid w:val="797132C0"/>
    <w:multiLevelType w:val="hybridMultilevel"/>
    <w:tmpl w:val="652252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3" w15:restartNumberingAfterBreak="0">
    <w:nsid w:val="7CB159AB"/>
    <w:multiLevelType w:val="hybridMultilevel"/>
    <w:tmpl w:val="701EC6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4" w15:restartNumberingAfterBreak="0">
    <w:nsid w:val="7EFE29FB"/>
    <w:multiLevelType w:val="multilevel"/>
    <w:tmpl w:val="7428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1654616">
    <w:abstractNumId w:val="0"/>
  </w:num>
  <w:num w:numId="2" w16cid:durableId="1823111940">
    <w:abstractNumId w:val="41"/>
  </w:num>
  <w:num w:numId="3" w16cid:durableId="502206763">
    <w:abstractNumId w:val="71"/>
  </w:num>
  <w:num w:numId="4" w16cid:durableId="2070153002">
    <w:abstractNumId w:val="80"/>
  </w:num>
  <w:num w:numId="5" w16cid:durableId="1332297511">
    <w:abstractNumId w:val="53"/>
  </w:num>
  <w:num w:numId="6" w16cid:durableId="1701474280">
    <w:abstractNumId w:val="60"/>
  </w:num>
  <w:num w:numId="7" w16cid:durableId="1793477667">
    <w:abstractNumId w:val="19"/>
  </w:num>
  <w:num w:numId="8" w16cid:durableId="403648647">
    <w:abstractNumId w:val="4"/>
  </w:num>
  <w:num w:numId="9" w16cid:durableId="1208838983">
    <w:abstractNumId w:val="35"/>
  </w:num>
  <w:num w:numId="10" w16cid:durableId="339938884">
    <w:abstractNumId w:val="2"/>
  </w:num>
  <w:num w:numId="11" w16cid:durableId="1998919802">
    <w:abstractNumId w:val="52"/>
  </w:num>
  <w:num w:numId="12" w16cid:durableId="195657504">
    <w:abstractNumId w:val="73"/>
  </w:num>
  <w:num w:numId="13" w16cid:durableId="512843994">
    <w:abstractNumId w:val="50"/>
  </w:num>
  <w:num w:numId="14" w16cid:durableId="955792186">
    <w:abstractNumId w:val="55"/>
  </w:num>
  <w:num w:numId="15" w16cid:durableId="170146825">
    <w:abstractNumId w:val="65"/>
  </w:num>
  <w:num w:numId="16" w16cid:durableId="1988511240">
    <w:abstractNumId w:val="57"/>
  </w:num>
  <w:num w:numId="17" w16cid:durableId="53479519">
    <w:abstractNumId w:val="62"/>
  </w:num>
  <w:num w:numId="18" w16cid:durableId="1988898984">
    <w:abstractNumId w:val="59"/>
  </w:num>
  <w:num w:numId="19" w16cid:durableId="843251764">
    <w:abstractNumId w:val="9"/>
  </w:num>
  <w:num w:numId="20" w16cid:durableId="738670462">
    <w:abstractNumId w:val="16"/>
  </w:num>
  <w:num w:numId="21" w16cid:durableId="88548513">
    <w:abstractNumId w:val="64"/>
  </w:num>
  <w:num w:numId="22" w16cid:durableId="620384359">
    <w:abstractNumId w:val="37"/>
  </w:num>
  <w:num w:numId="23" w16cid:durableId="2069764884">
    <w:abstractNumId w:val="17"/>
  </w:num>
  <w:num w:numId="24" w16cid:durableId="168299980">
    <w:abstractNumId w:val="72"/>
  </w:num>
  <w:num w:numId="25" w16cid:durableId="21060614">
    <w:abstractNumId w:val="7"/>
  </w:num>
  <w:num w:numId="26" w16cid:durableId="1561205875">
    <w:abstractNumId w:val="31"/>
  </w:num>
  <w:num w:numId="27" w16cid:durableId="1135683978">
    <w:abstractNumId w:val="47"/>
  </w:num>
  <w:num w:numId="28" w16cid:durableId="911811773">
    <w:abstractNumId w:val="26"/>
  </w:num>
  <w:num w:numId="29" w16cid:durableId="647244368">
    <w:abstractNumId w:val="0"/>
  </w:num>
  <w:num w:numId="30" w16cid:durableId="1238512675">
    <w:abstractNumId w:val="0"/>
  </w:num>
  <w:num w:numId="31" w16cid:durableId="323431890">
    <w:abstractNumId w:val="0"/>
  </w:num>
  <w:num w:numId="32" w16cid:durableId="1149975931">
    <w:abstractNumId w:val="54"/>
  </w:num>
  <w:num w:numId="33" w16cid:durableId="849486988">
    <w:abstractNumId w:val="81"/>
  </w:num>
  <w:num w:numId="34" w16cid:durableId="1796439550">
    <w:abstractNumId w:val="5"/>
  </w:num>
  <w:num w:numId="35" w16cid:durableId="1402017321">
    <w:abstractNumId w:val="76"/>
  </w:num>
  <w:num w:numId="36" w16cid:durableId="91316995">
    <w:abstractNumId w:val="69"/>
  </w:num>
  <w:num w:numId="37" w16cid:durableId="1409107885">
    <w:abstractNumId w:val="27"/>
  </w:num>
  <w:num w:numId="38" w16cid:durableId="568421876">
    <w:abstractNumId w:val="13"/>
  </w:num>
  <w:num w:numId="39" w16cid:durableId="1244411445">
    <w:abstractNumId w:val="77"/>
  </w:num>
  <w:num w:numId="40" w16cid:durableId="2086488233">
    <w:abstractNumId w:val="48"/>
  </w:num>
  <w:num w:numId="41" w16cid:durableId="33967583">
    <w:abstractNumId w:val="44"/>
  </w:num>
  <w:num w:numId="42" w16cid:durableId="1398554400">
    <w:abstractNumId w:val="38"/>
  </w:num>
  <w:num w:numId="43" w16cid:durableId="1268074815">
    <w:abstractNumId w:val="66"/>
  </w:num>
  <w:num w:numId="44" w16cid:durableId="1243955436">
    <w:abstractNumId w:val="39"/>
  </w:num>
  <w:num w:numId="45" w16cid:durableId="322441390">
    <w:abstractNumId w:val="68"/>
  </w:num>
  <w:num w:numId="46" w16cid:durableId="207423970">
    <w:abstractNumId w:val="18"/>
  </w:num>
  <w:num w:numId="47" w16cid:durableId="2047244492">
    <w:abstractNumId w:val="79"/>
  </w:num>
  <w:num w:numId="48" w16cid:durableId="553735464">
    <w:abstractNumId w:val="1"/>
  </w:num>
  <w:num w:numId="49" w16cid:durableId="1725372727">
    <w:abstractNumId w:val="23"/>
  </w:num>
  <w:num w:numId="50" w16cid:durableId="1977369954">
    <w:abstractNumId w:val="8"/>
  </w:num>
  <w:num w:numId="51" w16cid:durableId="557863148">
    <w:abstractNumId w:val="32"/>
  </w:num>
  <w:num w:numId="52" w16cid:durableId="716391217">
    <w:abstractNumId w:val="83"/>
  </w:num>
  <w:num w:numId="53" w16cid:durableId="704603349">
    <w:abstractNumId w:val="15"/>
  </w:num>
  <w:num w:numId="54" w16cid:durableId="2021422760">
    <w:abstractNumId w:val="6"/>
  </w:num>
  <w:num w:numId="55" w16cid:durableId="1431465958">
    <w:abstractNumId w:val="58"/>
  </w:num>
  <w:num w:numId="56" w16cid:durableId="211161000">
    <w:abstractNumId w:val="63"/>
  </w:num>
  <w:num w:numId="57" w16cid:durableId="1970933797">
    <w:abstractNumId w:val="29"/>
  </w:num>
  <w:num w:numId="58" w16cid:durableId="78910092">
    <w:abstractNumId w:val="46"/>
  </w:num>
  <w:num w:numId="59" w16cid:durableId="457456873">
    <w:abstractNumId w:val="82"/>
  </w:num>
  <w:num w:numId="60" w16cid:durableId="377776684">
    <w:abstractNumId w:val="74"/>
  </w:num>
  <w:num w:numId="61" w16cid:durableId="1304122600">
    <w:abstractNumId w:val="25"/>
  </w:num>
  <w:num w:numId="62" w16cid:durableId="84768252">
    <w:abstractNumId w:val="11"/>
  </w:num>
  <w:num w:numId="63" w16cid:durableId="269355926">
    <w:abstractNumId w:val="34"/>
  </w:num>
  <w:num w:numId="64" w16cid:durableId="700479496">
    <w:abstractNumId w:val="21"/>
  </w:num>
  <w:num w:numId="65" w16cid:durableId="244076584">
    <w:abstractNumId w:val="61"/>
  </w:num>
  <w:num w:numId="66" w16cid:durableId="2008972687">
    <w:abstractNumId w:val="24"/>
  </w:num>
  <w:num w:numId="67" w16cid:durableId="1653287979">
    <w:abstractNumId w:val="28"/>
  </w:num>
  <w:num w:numId="68" w16cid:durableId="1447037970">
    <w:abstractNumId w:val="36"/>
  </w:num>
  <w:num w:numId="69" w16cid:durableId="233010674">
    <w:abstractNumId w:val="42"/>
  </w:num>
  <w:num w:numId="70" w16cid:durableId="2028437103">
    <w:abstractNumId w:val="33"/>
  </w:num>
  <w:num w:numId="71" w16cid:durableId="1269895604">
    <w:abstractNumId w:val="84"/>
  </w:num>
  <w:num w:numId="72" w16cid:durableId="836110999">
    <w:abstractNumId w:val="56"/>
  </w:num>
  <w:num w:numId="73" w16cid:durableId="586117014">
    <w:abstractNumId w:val="43"/>
  </w:num>
  <w:num w:numId="74" w16cid:durableId="1032799900">
    <w:abstractNumId w:val="40"/>
  </w:num>
  <w:num w:numId="75" w16cid:durableId="340007450">
    <w:abstractNumId w:val="3"/>
  </w:num>
  <w:num w:numId="76" w16cid:durableId="1792286774">
    <w:abstractNumId w:val="49"/>
  </w:num>
  <w:num w:numId="77" w16cid:durableId="937296189">
    <w:abstractNumId w:val="75"/>
  </w:num>
  <w:num w:numId="78" w16cid:durableId="184757732">
    <w:abstractNumId w:val="30"/>
  </w:num>
  <w:num w:numId="79" w16cid:durableId="709574738">
    <w:abstractNumId w:val="20"/>
  </w:num>
  <w:num w:numId="80" w16cid:durableId="1734506810">
    <w:abstractNumId w:val="14"/>
  </w:num>
  <w:num w:numId="81" w16cid:durableId="1308896368">
    <w:abstractNumId w:val="12"/>
  </w:num>
  <w:num w:numId="82" w16cid:durableId="560215329">
    <w:abstractNumId w:val="70"/>
  </w:num>
  <w:num w:numId="83" w16cid:durableId="551230695">
    <w:abstractNumId w:val="51"/>
  </w:num>
  <w:num w:numId="84" w16cid:durableId="231627608">
    <w:abstractNumId w:val="10"/>
  </w:num>
  <w:num w:numId="85" w16cid:durableId="1848903338">
    <w:abstractNumId w:val="78"/>
  </w:num>
  <w:num w:numId="86" w16cid:durableId="2101560069">
    <w:abstractNumId w:val="67"/>
  </w:num>
  <w:num w:numId="87" w16cid:durableId="342782780">
    <w:abstractNumId w:val="45"/>
  </w:num>
  <w:num w:numId="88" w16cid:durableId="2003656597">
    <w:abstractNumId w:val="2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v:stroke endarrow="block"/>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320"/>
    <w:rsid w:val="00000260"/>
    <w:rsid w:val="0000109B"/>
    <w:rsid w:val="0000155F"/>
    <w:rsid w:val="00002BC4"/>
    <w:rsid w:val="000068EA"/>
    <w:rsid w:val="00015CAD"/>
    <w:rsid w:val="00016B45"/>
    <w:rsid w:val="0001733A"/>
    <w:rsid w:val="00017AE6"/>
    <w:rsid w:val="0002019D"/>
    <w:rsid w:val="000206A9"/>
    <w:rsid w:val="0002135B"/>
    <w:rsid w:val="00021604"/>
    <w:rsid w:val="000218EE"/>
    <w:rsid w:val="00021FDE"/>
    <w:rsid w:val="0002269F"/>
    <w:rsid w:val="00022C64"/>
    <w:rsid w:val="000231EE"/>
    <w:rsid w:val="00024046"/>
    <w:rsid w:val="000247C9"/>
    <w:rsid w:val="000248D8"/>
    <w:rsid w:val="00024C90"/>
    <w:rsid w:val="000250AB"/>
    <w:rsid w:val="000276F8"/>
    <w:rsid w:val="00027EAE"/>
    <w:rsid w:val="00030281"/>
    <w:rsid w:val="0003050C"/>
    <w:rsid w:val="0003201A"/>
    <w:rsid w:val="00032E38"/>
    <w:rsid w:val="000333E6"/>
    <w:rsid w:val="00033B06"/>
    <w:rsid w:val="000366BA"/>
    <w:rsid w:val="00037A7D"/>
    <w:rsid w:val="00043074"/>
    <w:rsid w:val="0004355E"/>
    <w:rsid w:val="00043FC1"/>
    <w:rsid w:val="0004531F"/>
    <w:rsid w:val="00046437"/>
    <w:rsid w:val="000472EA"/>
    <w:rsid w:val="00047635"/>
    <w:rsid w:val="00047820"/>
    <w:rsid w:val="00047A97"/>
    <w:rsid w:val="000500A1"/>
    <w:rsid w:val="0005324B"/>
    <w:rsid w:val="00055106"/>
    <w:rsid w:val="00055BB1"/>
    <w:rsid w:val="00056407"/>
    <w:rsid w:val="00057CCD"/>
    <w:rsid w:val="00060687"/>
    <w:rsid w:val="00060A86"/>
    <w:rsid w:val="00060C9B"/>
    <w:rsid w:val="000611B5"/>
    <w:rsid w:val="000636E6"/>
    <w:rsid w:val="0006380F"/>
    <w:rsid w:val="00064F4C"/>
    <w:rsid w:val="00065230"/>
    <w:rsid w:val="0006571B"/>
    <w:rsid w:val="00065D9E"/>
    <w:rsid w:val="00066103"/>
    <w:rsid w:val="0006749E"/>
    <w:rsid w:val="00067EE4"/>
    <w:rsid w:val="0007120F"/>
    <w:rsid w:val="00071F0B"/>
    <w:rsid w:val="00071F47"/>
    <w:rsid w:val="000724B8"/>
    <w:rsid w:val="0007296F"/>
    <w:rsid w:val="00074300"/>
    <w:rsid w:val="000758BA"/>
    <w:rsid w:val="00075C49"/>
    <w:rsid w:val="00075F89"/>
    <w:rsid w:val="00076874"/>
    <w:rsid w:val="000774D8"/>
    <w:rsid w:val="00077BB8"/>
    <w:rsid w:val="00081CDB"/>
    <w:rsid w:val="00082036"/>
    <w:rsid w:val="00082991"/>
    <w:rsid w:val="0008320C"/>
    <w:rsid w:val="0008446D"/>
    <w:rsid w:val="00084DBA"/>
    <w:rsid w:val="0008544C"/>
    <w:rsid w:val="00085FCC"/>
    <w:rsid w:val="00086D43"/>
    <w:rsid w:val="00087D55"/>
    <w:rsid w:val="00090729"/>
    <w:rsid w:val="00090B7E"/>
    <w:rsid w:val="00093F49"/>
    <w:rsid w:val="000945C8"/>
    <w:rsid w:val="00095C5A"/>
    <w:rsid w:val="00095EFF"/>
    <w:rsid w:val="00097251"/>
    <w:rsid w:val="00097282"/>
    <w:rsid w:val="000A105B"/>
    <w:rsid w:val="000A11F4"/>
    <w:rsid w:val="000A1FBA"/>
    <w:rsid w:val="000A2A00"/>
    <w:rsid w:val="000A2ACE"/>
    <w:rsid w:val="000A3D5B"/>
    <w:rsid w:val="000A4619"/>
    <w:rsid w:val="000A4A57"/>
    <w:rsid w:val="000A670D"/>
    <w:rsid w:val="000A6DC3"/>
    <w:rsid w:val="000A737A"/>
    <w:rsid w:val="000A792E"/>
    <w:rsid w:val="000B0BE8"/>
    <w:rsid w:val="000B2043"/>
    <w:rsid w:val="000B26A3"/>
    <w:rsid w:val="000B2B8B"/>
    <w:rsid w:val="000B44BF"/>
    <w:rsid w:val="000B5998"/>
    <w:rsid w:val="000B5AB2"/>
    <w:rsid w:val="000C11B9"/>
    <w:rsid w:val="000C14FB"/>
    <w:rsid w:val="000C214D"/>
    <w:rsid w:val="000C2845"/>
    <w:rsid w:val="000C2ACE"/>
    <w:rsid w:val="000C377C"/>
    <w:rsid w:val="000C4E48"/>
    <w:rsid w:val="000C5765"/>
    <w:rsid w:val="000C58C3"/>
    <w:rsid w:val="000C7427"/>
    <w:rsid w:val="000C7785"/>
    <w:rsid w:val="000D00C7"/>
    <w:rsid w:val="000D1650"/>
    <w:rsid w:val="000D1705"/>
    <w:rsid w:val="000D45FB"/>
    <w:rsid w:val="000D4CE3"/>
    <w:rsid w:val="000D622C"/>
    <w:rsid w:val="000D7EF6"/>
    <w:rsid w:val="000E02B0"/>
    <w:rsid w:val="000E11C4"/>
    <w:rsid w:val="000E41CF"/>
    <w:rsid w:val="000E52CB"/>
    <w:rsid w:val="000E78E0"/>
    <w:rsid w:val="000F16E1"/>
    <w:rsid w:val="000F31FD"/>
    <w:rsid w:val="000F4B35"/>
    <w:rsid w:val="000F56D6"/>
    <w:rsid w:val="000F614F"/>
    <w:rsid w:val="000F62B8"/>
    <w:rsid w:val="000F64B8"/>
    <w:rsid w:val="000F777F"/>
    <w:rsid w:val="001003BF"/>
    <w:rsid w:val="001006F3"/>
    <w:rsid w:val="00101057"/>
    <w:rsid w:val="0010132C"/>
    <w:rsid w:val="001018C3"/>
    <w:rsid w:val="00101E07"/>
    <w:rsid w:val="00101FD9"/>
    <w:rsid w:val="00102CC4"/>
    <w:rsid w:val="00102CD8"/>
    <w:rsid w:val="001034E8"/>
    <w:rsid w:val="001067F8"/>
    <w:rsid w:val="00106EB9"/>
    <w:rsid w:val="00106EBF"/>
    <w:rsid w:val="00110174"/>
    <w:rsid w:val="00110B18"/>
    <w:rsid w:val="001114EA"/>
    <w:rsid w:val="00114394"/>
    <w:rsid w:val="00114BBD"/>
    <w:rsid w:val="0011574D"/>
    <w:rsid w:val="00115C77"/>
    <w:rsid w:val="00117BDE"/>
    <w:rsid w:val="00120608"/>
    <w:rsid w:val="00121046"/>
    <w:rsid w:val="00123171"/>
    <w:rsid w:val="0012353F"/>
    <w:rsid w:val="00124829"/>
    <w:rsid w:val="00124F3B"/>
    <w:rsid w:val="0012557D"/>
    <w:rsid w:val="0012616F"/>
    <w:rsid w:val="001276A8"/>
    <w:rsid w:val="00127B5E"/>
    <w:rsid w:val="00130813"/>
    <w:rsid w:val="0013102B"/>
    <w:rsid w:val="0013218C"/>
    <w:rsid w:val="001323A3"/>
    <w:rsid w:val="00132764"/>
    <w:rsid w:val="00133C5A"/>
    <w:rsid w:val="001341E7"/>
    <w:rsid w:val="00135192"/>
    <w:rsid w:val="00136092"/>
    <w:rsid w:val="00136406"/>
    <w:rsid w:val="00141803"/>
    <w:rsid w:val="00143944"/>
    <w:rsid w:val="00143EB5"/>
    <w:rsid w:val="00146490"/>
    <w:rsid w:val="0014663B"/>
    <w:rsid w:val="00146BBA"/>
    <w:rsid w:val="00154296"/>
    <w:rsid w:val="00155DA0"/>
    <w:rsid w:val="00155FAF"/>
    <w:rsid w:val="0015675F"/>
    <w:rsid w:val="00156C06"/>
    <w:rsid w:val="00156DB6"/>
    <w:rsid w:val="0016073D"/>
    <w:rsid w:val="001609FE"/>
    <w:rsid w:val="00161598"/>
    <w:rsid w:val="001619D3"/>
    <w:rsid w:val="00163A8F"/>
    <w:rsid w:val="00163F25"/>
    <w:rsid w:val="00164541"/>
    <w:rsid w:val="0016537F"/>
    <w:rsid w:val="001656D1"/>
    <w:rsid w:val="00165FD1"/>
    <w:rsid w:val="0016627A"/>
    <w:rsid w:val="00166B52"/>
    <w:rsid w:val="00166F37"/>
    <w:rsid w:val="001670C8"/>
    <w:rsid w:val="00170503"/>
    <w:rsid w:val="00171179"/>
    <w:rsid w:val="0017656D"/>
    <w:rsid w:val="001769B3"/>
    <w:rsid w:val="00176D51"/>
    <w:rsid w:val="001776FE"/>
    <w:rsid w:val="00177B9D"/>
    <w:rsid w:val="001806AE"/>
    <w:rsid w:val="001809E6"/>
    <w:rsid w:val="00180E67"/>
    <w:rsid w:val="00181E73"/>
    <w:rsid w:val="00181EA4"/>
    <w:rsid w:val="00181F47"/>
    <w:rsid w:val="0018245A"/>
    <w:rsid w:val="00185351"/>
    <w:rsid w:val="00185E2B"/>
    <w:rsid w:val="00186B56"/>
    <w:rsid w:val="001922F6"/>
    <w:rsid w:val="0019251C"/>
    <w:rsid w:val="00192874"/>
    <w:rsid w:val="001931C4"/>
    <w:rsid w:val="00193217"/>
    <w:rsid w:val="0019369F"/>
    <w:rsid w:val="00194357"/>
    <w:rsid w:val="001946BC"/>
    <w:rsid w:val="001A0424"/>
    <w:rsid w:val="001A0F25"/>
    <w:rsid w:val="001A5F64"/>
    <w:rsid w:val="001A6726"/>
    <w:rsid w:val="001A6AAE"/>
    <w:rsid w:val="001A6C04"/>
    <w:rsid w:val="001A7A84"/>
    <w:rsid w:val="001B0A49"/>
    <w:rsid w:val="001B0D2E"/>
    <w:rsid w:val="001B1AB9"/>
    <w:rsid w:val="001B3B22"/>
    <w:rsid w:val="001B4E56"/>
    <w:rsid w:val="001B5179"/>
    <w:rsid w:val="001B59EE"/>
    <w:rsid w:val="001B5ADD"/>
    <w:rsid w:val="001B7EBC"/>
    <w:rsid w:val="001C19D4"/>
    <w:rsid w:val="001C2215"/>
    <w:rsid w:val="001C28A7"/>
    <w:rsid w:val="001C2E17"/>
    <w:rsid w:val="001C395B"/>
    <w:rsid w:val="001C3B0F"/>
    <w:rsid w:val="001C4086"/>
    <w:rsid w:val="001C441C"/>
    <w:rsid w:val="001C561F"/>
    <w:rsid w:val="001C5D0B"/>
    <w:rsid w:val="001C6D09"/>
    <w:rsid w:val="001C7975"/>
    <w:rsid w:val="001C7FF7"/>
    <w:rsid w:val="001D0671"/>
    <w:rsid w:val="001D20D4"/>
    <w:rsid w:val="001D20DC"/>
    <w:rsid w:val="001D23EC"/>
    <w:rsid w:val="001D4263"/>
    <w:rsid w:val="001D4348"/>
    <w:rsid w:val="001D4911"/>
    <w:rsid w:val="001D5E32"/>
    <w:rsid w:val="001D6DE8"/>
    <w:rsid w:val="001D7430"/>
    <w:rsid w:val="001D7C5F"/>
    <w:rsid w:val="001E083C"/>
    <w:rsid w:val="001E0F98"/>
    <w:rsid w:val="001E1326"/>
    <w:rsid w:val="001E1E48"/>
    <w:rsid w:val="001E52CC"/>
    <w:rsid w:val="001E63D6"/>
    <w:rsid w:val="001E7F20"/>
    <w:rsid w:val="001F21F3"/>
    <w:rsid w:val="001F2429"/>
    <w:rsid w:val="001F4365"/>
    <w:rsid w:val="001F4F4C"/>
    <w:rsid w:val="001F595C"/>
    <w:rsid w:val="001F7085"/>
    <w:rsid w:val="001F717A"/>
    <w:rsid w:val="001F728E"/>
    <w:rsid w:val="001F72E0"/>
    <w:rsid w:val="001F7308"/>
    <w:rsid w:val="001F7987"/>
    <w:rsid w:val="001F79F8"/>
    <w:rsid w:val="00200E97"/>
    <w:rsid w:val="00203707"/>
    <w:rsid w:val="00205FC6"/>
    <w:rsid w:val="00206C07"/>
    <w:rsid w:val="00207BC2"/>
    <w:rsid w:val="00211558"/>
    <w:rsid w:val="00211D29"/>
    <w:rsid w:val="00212D9F"/>
    <w:rsid w:val="00213824"/>
    <w:rsid w:val="0021389C"/>
    <w:rsid w:val="00213EA6"/>
    <w:rsid w:val="00214A70"/>
    <w:rsid w:val="00216F5D"/>
    <w:rsid w:val="00217829"/>
    <w:rsid w:val="00217D5B"/>
    <w:rsid w:val="00220495"/>
    <w:rsid w:val="002205F2"/>
    <w:rsid w:val="002206D8"/>
    <w:rsid w:val="002209C8"/>
    <w:rsid w:val="00221BB2"/>
    <w:rsid w:val="00222423"/>
    <w:rsid w:val="00225041"/>
    <w:rsid w:val="00226323"/>
    <w:rsid w:val="002275FB"/>
    <w:rsid w:val="00230D29"/>
    <w:rsid w:val="00231F9E"/>
    <w:rsid w:val="00232F4F"/>
    <w:rsid w:val="00233908"/>
    <w:rsid w:val="00233EE5"/>
    <w:rsid w:val="00234A0C"/>
    <w:rsid w:val="00234B87"/>
    <w:rsid w:val="00234C89"/>
    <w:rsid w:val="00235F17"/>
    <w:rsid w:val="0023724A"/>
    <w:rsid w:val="00241304"/>
    <w:rsid w:val="00242269"/>
    <w:rsid w:val="00242D57"/>
    <w:rsid w:val="00242E2E"/>
    <w:rsid w:val="00242EC5"/>
    <w:rsid w:val="00245773"/>
    <w:rsid w:val="002464B4"/>
    <w:rsid w:val="00246DE5"/>
    <w:rsid w:val="002508F3"/>
    <w:rsid w:val="00250D43"/>
    <w:rsid w:val="002512A6"/>
    <w:rsid w:val="00251ADA"/>
    <w:rsid w:val="00253CCE"/>
    <w:rsid w:val="002543E7"/>
    <w:rsid w:val="002556E8"/>
    <w:rsid w:val="0025592C"/>
    <w:rsid w:val="002569E9"/>
    <w:rsid w:val="002615D1"/>
    <w:rsid w:val="00261614"/>
    <w:rsid w:val="00262F4F"/>
    <w:rsid w:val="00262F54"/>
    <w:rsid w:val="002630A7"/>
    <w:rsid w:val="00263198"/>
    <w:rsid w:val="00263D79"/>
    <w:rsid w:val="002654C1"/>
    <w:rsid w:val="00266A2F"/>
    <w:rsid w:val="00266E9A"/>
    <w:rsid w:val="002750D6"/>
    <w:rsid w:val="002778F7"/>
    <w:rsid w:val="002811A6"/>
    <w:rsid w:val="00282C81"/>
    <w:rsid w:val="00282EDA"/>
    <w:rsid w:val="00283135"/>
    <w:rsid w:val="00283704"/>
    <w:rsid w:val="002837FA"/>
    <w:rsid w:val="00284BEA"/>
    <w:rsid w:val="00286CAB"/>
    <w:rsid w:val="00290366"/>
    <w:rsid w:val="002908A6"/>
    <w:rsid w:val="00291D08"/>
    <w:rsid w:val="00293D34"/>
    <w:rsid w:val="00293EA1"/>
    <w:rsid w:val="002940C9"/>
    <w:rsid w:val="00294F62"/>
    <w:rsid w:val="00295285"/>
    <w:rsid w:val="00295399"/>
    <w:rsid w:val="002A15D1"/>
    <w:rsid w:val="002A3FFF"/>
    <w:rsid w:val="002A48ED"/>
    <w:rsid w:val="002A4F1A"/>
    <w:rsid w:val="002A4F2F"/>
    <w:rsid w:val="002A5070"/>
    <w:rsid w:val="002A56B2"/>
    <w:rsid w:val="002A6BD9"/>
    <w:rsid w:val="002A6E50"/>
    <w:rsid w:val="002A710B"/>
    <w:rsid w:val="002A7572"/>
    <w:rsid w:val="002B030D"/>
    <w:rsid w:val="002B0577"/>
    <w:rsid w:val="002B0A27"/>
    <w:rsid w:val="002B0FB3"/>
    <w:rsid w:val="002B13C0"/>
    <w:rsid w:val="002B1977"/>
    <w:rsid w:val="002B2C23"/>
    <w:rsid w:val="002B3046"/>
    <w:rsid w:val="002B3359"/>
    <w:rsid w:val="002B3E16"/>
    <w:rsid w:val="002B46C0"/>
    <w:rsid w:val="002B519D"/>
    <w:rsid w:val="002B6CDF"/>
    <w:rsid w:val="002B6CFB"/>
    <w:rsid w:val="002B6D4A"/>
    <w:rsid w:val="002B79D3"/>
    <w:rsid w:val="002B7B33"/>
    <w:rsid w:val="002C0528"/>
    <w:rsid w:val="002C0980"/>
    <w:rsid w:val="002C1727"/>
    <w:rsid w:val="002C215B"/>
    <w:rsid w:val="002C3232"/>
    <w:rsid w:val="002C4D85"/>
    <w:rsid w:val="002C7C70"/>
    <w:rsid w:val="002D00B6"/>
    <w:rsid w:val="002D0374"/>
    <w:rsid w:val="002D0910"/>
    <w:rsid w:val="002D1845"/>
    <w:rsid w:val="002D1C77"/>
    <w:rsid w:val="002D2134"/>
    <w:rsid w:val="002D39BF"/>
    <w:rsid w:val="002D582D"/>
    <w:rsid w:val="002D62F4"/>
    <w:rsid w:val="002D695B"/>
    <w:rsid w:val="002D7124"/>
    <w:rsid w:val="002D7D6A"/>
    <w:rsid w:val="002E0A2C"/>
    <w:rsid w:val="002E1E2F"/>
    <w:rsid w:val="002E230D"/>
    <w:rsid w:val="002E39E8"/>
    <w:rsid w:val="002E3F07"/>
    <w:rsid w:val="002E3F6D"/>
    <w:rsid w:val="002E445D"/>
    <w:rsid w:val="002E5661"/>
    <w:rsid w:val="002E62FF"/>
    <w:rsid w:val="002E6CA8"/>
    <w:rsid w:val="002E7C10"/>
    <w:rsid w:val="002F080E"/>
    <w:rsid w:val="002F1024"/>
    <w:rsid w:val="002F11A0"/>
    <w:rsid w:val="002F19CE"/>
    <w:rsid w:val="002F22EE"/>
    <w:rsid w:val="002F2942"/>
    <w:rsid w:val="002F2DB9"/>
    <w:rsid w:val="002F578E"/>
    <w:rsid w:val="002F5A7A"/>
    <w:rsid w:val="002F6E3A"/>
    <w:rsid w:val="002F7D59"/>
    <w:rsid w:val="003004D7"/>
    <w:rsid w:val="00300785"/>
    <w:rsid w:val="00303555"/>
    <w:rsid w:val="00303DCD"/>
    <w:rsid w:val="00305146"/>
    <w:rsid w:val="00305257"/>
    <w:rsid w:val="0031103D"/>
    <w:rsid w:val="003115DC"/>
    <w:rsid w:val="00312A0D"/>
    <w:rsid w:val="00312C32"/>
    <w:rsid w:val="00313C47"/>
    <w:rsid w:val="00313CD1"/>
    <w:rsid w:val="00313EC7"/>
    <w:rsid w:val="00315C36"/>
    <w:rsid w:val="00315E82"/>
    <w:rsid w:val="00316B93"/>
    <w:rsid w:val="00317F2F"/>
    <w:rsid w:val="003202A2"/>
    <w:rsid w:val="003204DF"/>
    <w:rsid w:val="003205A1"/>
    <w:rsid w:val="0032170B"/>
    <w:rsid w:val="00322031"/>
    <w:rsid w:val="00322B9B"/>
    <w:rsid w:val="00323208"/>
    <w:rsid w:val="0032377C"/>
    <w:rsid w:val="00323995"/>
    <w:rsid w:val="003249CA"/>
    <w:rsid w:val="00324B1A"/>
    <w:rsid w:val="0032769D"/>
    <w:rsid w:val="00332696"/>
    <w:rsid w:val="0033296B"/>
    <w:rsid w:val="00333A1F"/>
    <w:rsid w:val="00333C28"/>
    <w:rsid w:val="00333D58"/>
    <w:rsid w:val="003350B2"/>
    <w:rsid w:val="003351E9"/>
    <w:rsid w:val="00336BD0"/>
    <w:rsid w:val="00336DBD"/>
    <w:rsid w:val="00337A60"/>
    <w:rsid w:val="003400E8"/>
    <w:rsid w:val="0034080B"/>
    <w:rsid w:val="00341D15"/>
    <w:rsid w:val="003426C2"/>
    <w:rsid w:val="00343062"/>
    <w:rsid w:val="003434EA"/>
    <w:rsid w:val="00343668"/>
    <w:rsid w:val="00343731"/>
    <w:rsid w:val="00343D2A"/>
    <w:rsid w:val="00345D40"/>
    <w:rsid w:val="00347341"/>
    <w:rsid w:val="00347893"/>
    <w:rsid w:val="00350021"/>
    <w:rsid w:val="003505AE"/>
    <w:rsid w:val="0035063D"/>
    <w:rsid w:val="00350D62"/>
    <w:rsid w:val="00351C9A"/>
    <w:rsid w:val="0035444D"/>
    <w:rsid w:val="0035521A"/>
    <w:rsid w:val="003557D1"/>
    <w:rsid w:val="00356A87"/>
    <w:rsid w:val="00356C7E"/>
    <w:rsid w:val="00356CC8"/>
    <w:rsid w:val="00362ED1"/>
    <w:rsid w:val="00363B7D"/>
    <w:rsid w:val="00364D78"/>
    <w:rsid w:val="0036505E"/>
    <w:rsid w:val="003663B0"/>
    <w:rsid w:val="003665E7"/>
    <w:rsid w:val="00366BFE"/>
    <w:rsid w:val="003711A6"/>
    <w:rsid w:val="00371BDB"/>
    <w:rsid w:val="0037262A"/>
    <w:rsid w:val="00373EA1"/>
    <w:rsid w:val="00374892"/>
    <w:rsid w:val="00374E80"/>
    <w:rsid w:val="00380CCF"/>
    <w:rsid w:val="00380E7C"/>
    <w:rsid w:val="00383110"/>
    <w:rsid w:val="00383810"/>
    <w:rsid w:val="00383E18"/>
    <w:rsid w:val="00385180"/>
    <w:rsid w:val="003862EF"/>
    <w:rsid w:val="0038671A"/>
    <w:rsid w:val="00387526"/>
    <w:rsid w:val="003877DC"/>
    <w:rsid w:val="003904B6"/>
    <w:rsid w:val="00390AA3"/>
    <w:rsid w:val="00391340"/>
    <w:rsid w:val="003913C8"/>
    <w:rsid w:val="00392827"/>
    <w:rsid w:val="00392ABC"/>
    <w:rsid w:val="003941A5"/>
    <w:rsid w:val="0039475D"/>
    <w:rsid w:val="0039498B"/>
    <w:rsid w:val="00395071"/>
    <w:rsid w:val="00396CCB"/>
    <w:rsid w:val="003979F3"/>
    <w:rsid w:val="00397FB7"/>
    <w:rsid w:val="003A07E0"/>
    <w:rsid w:val="003A0948"/>
    <w:rsid w:val="003A0DDC"/>
    <w:rsid w:val="003A1A48"/>
    <w:rsid w:val="003A1ACC"/>
    <w:rsid w:val="003A2381"/>
    <w:rsid w:val="003A275B"/>
    <w:rsid w:val="003A2908"/>
    <w:rsid w:val="003A2A48"/>
    <w:rsid w:val="003A4DF5"/>
    <w:rsid w:val="003A723C"/>
    <w:rsid w:val="003A7F19"/>
    <w:rsid w:val="003B3E0E"/>
    <w:rsid w:val="003B44CE"/>
    <w:rsid w:val="003B4CD6"/>
    <w:rsid w:val="003B50BE"/>
    <w:rsid w:val="003B5EE9"/>
    <w:rsid w:val="003B608B"/>
    <w:rsid w:val="003B6312"/>
    <w:rsid w:val="003B7267"/>
    <w:rsid w:val="003B7618"/>
    <w:rsid w:val="003C25A7"/>
    <w:rsid w:val="003C2BE4"/>
    <w:rsid w:val="003C2C75"/>
    <w:rsid w:val="003C2D76"/>
    <w:rsid w:val="003C47E3"/>
    <w:rsid w:val="003C4A7A"/>
    <w:rsid w:val="003C5423"/>
    <w:rsid w:val="003C735E"/>
    <w:rsid w:val="003C78D5"/>
    <w:rsid w:val="003C79C4"/>
    <w:rsid w:val="003C7CB5"/>
    <w:rsid w:val="003D0F49"/>
    <w:rsid w:val="003D0FA0"/>
    <w:rsid w:val="003D15D5"/>
    <w:rsid w:val="003D2162"/>
    <w:rsid w:val="003D22B8"/>
    <w:rsid w:val="003D2A0A"/>
    <w:rsid w:val="003D2ECC"/>
    <w:rsid w:val="003D45D8"/>
    <w:rsid w:val="003D4B5B"/>
    <w:rsid w:val="003D5C60"/>
    <w:rsid w:val="003D5D57"/>
    <w:rsid w:val="003D6FE6"/>
    <w:rsid w:val="003D71D3"/>
    <w:rsid w:val="003D78D4"/>
    <w:rsid w:val="003D7A92"/>
    <w:rsid w:val="003E0579"/>
    <w:rsid w:val="003E2ABD"/>
    <w:rsid w:val="003E380C"/>
    <w:rsid w:val="003E45C6"/>
    <w:rsid w:val="003E487C"/>
    <w:rsid w:val="003F097B"/>
    <w:rsid w:val="003F12CB"/>
    <w:rsid w:val="003F208E"/>
    <w:rsid w:val="003F3944"/>
    <w:rsid w:val="003F4CCE"/>
    <w:rsid w:val="003F5E82"/>
    <w:rsid w:val="003F6131"/>
    <w:rsid w:val="003F7D9D"/>
    <w:rsid w:val="004006ED"/>
    <w:rsid w:val="00400708"/>
    <w:rsid w:val="00401BDF"/>
    <w:rsid w:val="0040591B"/>
    <w:rsid w:val="00405C64"/>
    <w:rsid w:val="00410172"/>
    <w:rsid w:val="00410FEB"/>
    <w:rsid w:val="004129FC"/>
    <w:rsid w:val="00412A7B"/>
    <w:rsid w:val="00414CA4"/>
    <w:rsid w:val="00414CD9"/>
    <w:rsid w:val="004151D7"/>
    <w:rsid w:val="004153AE"/>
    <w:rsid w:val="0041616A"/>
    <w:rsid w:val="00416799"/>
    <w:rsid w:val="00416B13"/>
    <w:rsid w:val="00416C62"/>
    <w:rsid w:val="004201A5"/>
    <w:rsid w:val="0042024D"/>
    <w:rsid w:val="00420E13"/>
    <w:rsid w:val="004212F8"/>
    <w:rsid w:val="00424C1B"/>
    <w:rsid w:val="00424CD0"/>
    <w:rsid w:val="004256F4"/>
    <w:rsid w:val="004262D5"/>
    <w:rsid w:val="004300AA"/>
    <w:rsid w:val="004310C2"/>
    <w:rsid w:val="00432234"/>
    <w:rsid w:val="00433852"/>
    <w:rsid w:val="00435B5D"/>
    <w:rsid w:val="004374E6"/>
    <w:rsid w:val="00441B2E"/>
    <w:rsid w:val="0044311B"/>
    <w:rsid w:val="00443A31"/>
    <w:rsid w:val="0044604B"/>
    <w:rsid w:val="00446B36"/>
    <w:rsid w:val="00447D24"/>
    <w:rsid w:val="00450EDA"/>
    <w:rsid w:val="004515BA"/>
    <w:rsid w:val="004534E4"/>
    <w:rsid w:val="00453500"/>
    <w:rsid w:val="00453E7A"/>
    <w:rsid w:val="00454EEA"/>
    <w:rsid w:val="004565F6"/>
    <w:rsid w:val="00456E8F"/>
    <w:rsid w:val="00460E9D"/>
    <w:rsid w:val="00461ECC"/>
    <w:rsid w:val="0046311A"/>
    <w:rsid w:val="004639BA"/>
    <w:rsid w:val="00463A99"/>
    <w:rsid w:val="004656B6"/>
    <w:rsid w:val="00466DF8"/>
    <w:rsid w:val="00467C96"/>
    <w:rsid w:val="00470239"/>
    <w:rsid w:val="00470D0A"/>
    <w:rsid w:val="00470D72"/>
    <w:rsid w:val="00470ED9"/>
    <w:rsid w:val="00473A4F"/>
    <w:rsid w:val="004746C0"/>
    <w:rsid w:val="00476DA9"/>
    <w:rsid w:val="00477813"/>
    <w:rsid w:val="004778BC"/>
    <w:rsid w:val="00477A02"/>
    <w:rsid w:val="00480654"/>
    <w:rsid w:val="00481369"/>
    <w:rsid w:val="004865BB"/>
    <w:rsid w:val="00487426"/>
    <w:rsid w:val="0048772D"/>
    <w:rsid w:val="00487C28"/>
    <w:rsid w:val="00490B7B"/>
    <w:rsid w:val="00491213"/>
    <w:rsid w:val="00491348"/>
    <w:rsid w:val="004917C1"/>
    <w:rsid w:val="00492B88"/>
    <w:rsid w:val="00492BFA"/>
    <w:rsid w:val="004933C0"/>
    <w:rsid w:val="00493E13"/>
    <w:rsid w:val="0049422C"/>
    <w:rsid w:val="00495332"/>
    <w:rsid w:val="004954D3"/>
    <w:rsid w:val="004967B3"/>
    <w:rsid w:val="00496F4A"/>
    <w:rsid w:val="004975B9"/>
    <w:rsid w:val="00497DC2"/>
    <w:rsid w:val="004A07C0"/>
    <w:rsid w:val="004A08F0"/>
    <w:rsid w:val="004A267A"/>
    <w:rsid w:val="004A36BC"/>
    <w:rsid w:val="004A3FAA"/>
    <w:rsid w:val="004A4BA7"/>
    <w:rsid w:val="004A50F4"/>
    <w:rsid w:val="004A7097"/>
    <w:rsid w:val="004B051D"/>
    <w:rsid w:val="004B17ED"/>
    <w:rsid w:val="004B4428"/>
    <w:rsid w:val="004B75F4"/>
    <w:rsid w:val="004C11FC"/>
    <w:rsid w:val="004C12C3"/>
    <w:rsid w:val="004C1607"/>
    <w:rsid w:val="004C1D01"/>
    <w:rsid w:val="004C2986"/>
    <w:rsid w:val="004C31A9"/>
    <w:rsid w:val="004C3270"/>
    <w:rsid w:val="004C4606"/>
    <w:rsid w:val="004C4B01"/>
    <w:rsid w:val="004C4BF4"/>
    <w:rsid w:val="004C4EBD"/>
    <w:rsid w:val="004C4FD6"/>
    <w:rsid w:val="004C70F6"/>
    <w:rsid w:val="004C7ADB"/>
    <w:rsid w:val="004D0FDA"/>
    <w:rsid w:val="004D13EC"/>
    <w:rsid w:val="004D15AF"/>
    <w:rsid w:val="004D271F"/>
    <w:rsid w:val="004D27C5"/>
    <w:rsid w:val="004D2B10"/>
    <w:rsid w:val="004D2B60"/>
    <w:rsid w:val="004D4E7C"/>
    <w:rsid w:val="004D5BC5"/>
    <w:rsid w:val="004D74FD"/>
    <w:rsid w:val="004E2908"/>
    <w:rsid w:val="004E2B60"/>
    <w:rsid w:val="004E2DAE"/>
    <w:rsid w:val="004E2EAA"/>
    <w:rsid w:val="004E3148"/>
    <w:rsid w:val="004E330E"/>
    <w:rsid w:val="004E4F98"/>
    <w:rsid w:val="004E66B6"/>
    <w:rsid w:val="004E6B72"/>
    <w:rsid w:val="004E6FC5"/>
    <w:rsid w:val="004E70D5"/>
    <w:rsid w:val="004E7564"/>
    <w:rsid w:val="004F039A"/>
    <w:rsid w:val="004F1EC7"/>
    <w:rsid w:val="004F2171"/>
    <w:rsid w:val="004F2BF7"/>
    <w:rsid w:val="004F3A3A"/>
    <w:rsid w:val="004F3EA5"/>
    <w:rsid w:val="004F4BAC"/>
    <w:rsid w:val="004F5518"/>
    <w:rsid w:val="004F586F"/>
    <w:rsid w:val="004F5A91"/>
    <w:rsid w:val="00500D9D"/>
    <w:rsid w:val="0050134D"/>
    <w:rsid w:val="00502F5F"/>
    <w:rsid w:val="00504190"/>
    <w:rsid w:val="0050522A"/>
    <w:rsid w:val="005072C1"/>
    <w:rsid w:val="0051201E"/>
    <w:rsid w:val="00515892"/>
    <w:rsid w:val="005166CB"/>
    <w:rsid w:val="00516B2D"/>
    <w:rsid w:val="00517081"/>
    <w:rsid w:val="00520ACD"/>
    <w:rsid w:val="00522D41"/>
    <w:rsid w:val="005248DC"/>
    <w:rsid w:val="00524CAE"/>
    <w:rsid w:val="0052651D"/>
    <w:rsid w:val="00526BA3"/>
    <w:rsid w:val="0052778C"/>
    <w:rsid w:val="00527CA4"/>
    <w:rsid w:val="00530496"/>
    <w:rsid w:val="00531196"/>
    <w:rsid w:val="00531D03"/>
    <w:rsid w:val="00531E1E"/>
    <w:rsid w:val="0053371A"/>
    <w:rsid w:val="00533D4A"/>
    <w:rsid w:val="00534A93"/>
    <w:rsid w:val="005350F5"/>
    <w:rsid w:val="00535404"/>
    <w:rsid w:val="00537337"/>
    <w:rsid w:val="005406EA"/>
    <w:rsid w:val="005412DF"/>
    <w:rsid w:val="00541570"/>
    <w:rsid w:val="00541CD4"/>
    <w:rsid w:val="005425CD"/>
    <w:rsid w:val="00543082"/>
    <w:rsid w:val="00543C5D"/>
    <w:rsid w:val="0054502C"/>
    <w:rsid w:val="00546261"/>
    <w:rsid w:val="0054685F"/>
    <w:rsid w:val="00547888"/>
    <w:rsid w:val="00547B21"/>
    <w:rsid w:val="0055041E"/>
    <w:rsid w:val="005515AD"/>
    <w:rsid w:val="00554225"/>
    <w:rsid w:val="005551CA"/>
    <w:rsid w:val="00556EC4"/>
    <w:rsid w:val="00557F0E"/>
    <w:rsid w:val="00561667"/>
    <w:rsid w:val="00561C60"/>
    <w:rsid w:val="005621B4"/>
    <w:rsid w:val="00562715"/>
    <w:rsid w:val="00562FD4"/>
    <w:rsid w:val="00563E30"/>
    <w:rsid w:val="005642F4"/>
    <w:rsid w:val="00564582"/>
    <w:rsid w:val="00564AA4"/>
    <w:rsid w:val="00565B29"/>
    <w:rsid w:val="00566DE3"/>
    <w:rsid w:val="00566F19"/>
    <w:rsid w:val="00570606"/>
    <w:rsid w:val="00570796"/>
    <w:rsid w:val="00570909"/>
    <w:rsid w:val="00571AA8"/>
    <w:rsid w:val="0057233A"/>
    <w:rsid w:val="00572995"/>
    <w:rsid w:val="00572997"/>
    <w:rsid w:val="00573FB7"/>
    <w:rsid w:val="00573FD3"/>
    <w:rsid w:val="00574184"/>
    <w:rsid w:val="005750D2"/>
    <w:rsid w:val="005750EF"/>
    <w:rsid w:val="0057597C"/>
    <w:rsid w:val="0057684D"/>
    <w:rsid w:val="00577C8E"/>
    <w:rsid w:val="005807E3"/>
    <w:rsid w:val="00580C3E"/>
    <w:rsid w:val="00581778"/>
    <w:rsid w:val="005823F2"/>
    <w:rsid w:val="00582E12"/>
    <w:rsid w:val="0058362A"/>
    <w:rsid w:val="0058391C"/>
    <w:rsid w:val="00583C21"/>
    <w:rsid w:val="00586206"/>
    <w:rsid w:val="005867AF"/>
    <w:rsid w:val="00586BF1"/>
    <w:rsid w:val="005879EB"/>
    <w:rsid w:val="005906DC"/>
    <w:rsid w:val="005916FD"/>
    <w:rsid w:val="00591C7F"/>
    <w:rsid w:val="00591E02"/>
    <w:rsid w:val="00592620"/>
    <w:rsid w:val="005942DC"/>
    <w:rsid w:val="00595C2F"/>
    <w:rsid w:val="00595EE7"/>
    <w:rsid w:val="0059650F"/>
    <w:rsid w:val="0059654D"/>
    <w:rsid w:val="00596EEE"/>
    <w:rsid w:val="005975C5"/>
    <w:rsid w:val="005A0936"/>
    <w:rsid w:val="005A0988"/>
    <w:rsid w:val="005A1A0E"/>
    <w:rsid w:val="005A36FE"/>
    <w:rsid w:val="005A411A"/>
    <w:rsid w:val="005A428D"/>
    <w:rsid w:val="005A43BC"/>
    <w:rsid w:val="005A51F4"/>
    <w:rsid w:val="005A6A16"/>
    <w:rsid w:val="005A6D07"/>
    <w:rsid w:val="005A70C7"/>
    <w:rsid w:val="005A7816"/>
    <w:rsid w:val="005B0206"/>
    <w:rsid w:val="005B111A"/>
    <w:rsid w:val="005B34D2"/>
    <w:rsid w:val="005B5D40"/>
    <w:rsid w:val="005B6F8F"/>
    <w:rsid w:val="005C1840"/>
    <w:rsid w:val="005C188E"/>
    <w:rsid w:val="005C3532"/>
    <w:rsid w:val="005C36CE"/>
    <w:rsid w:val="005C5C03"/>
    <w:rsid w:val="005C6BD7"/>
    <w:rsid w:val="005C7634"/>
    <w:rsid w:val="005D027D"/>
    <w:rsid w:val="005D0C7A"/>
    <w:rsid w:val="005D20FB"/>
    <w:rsid w:val="005D3426"/>
    <w:rsid w:val="005D4863"/>
    <w:rsid w:val="005D5579"/>
    <w:rsid w:val="005E0C3B"/>
    <w:rsid w:val="005E17A5"/>
    <w:rsid w:val="005E210E"/>
    <w:rsid w:val="005E29B6"/>
    <w:rsid w:val="005E3B64"/>
    <w:rsid w:val="005E3E1A"/>
    <w:rsid w:val="005E3F62"/>
    <w:rsid w:val="005E6ACF"/>
    <w:rsid w:val="005E75D4"/>
    <w:rsid w:val="005E77DC"/>
    <w:rsid w:val="005F056C"/>
    <w:rsid w:val="005F0CCD"/>
    <w:rsid w:val="005F0E08"/>
    <w:rsid w:val="005F19C5"/>
    <w:rsid w:val="005F1C5E"/>
    <w:rsid w:val="005F255D"/>
    <w:rsid w:val="005F35A1"/>
    <w:rsid w:val="005F3DE6"/>
    <w:rsid w:val="005F4C5A"/>
    <w:rsid w:val="005F6B0A"/>
    <w:rsid w:val="005F7295"/>
    <w:rsid w:val="005F72B9"/>
    <w:rsid w:val="0060129E"/>
    <w:rsid w:val="006018B3"/>
    <w:rsid w:val="00602E55"/>
    <w:rsid w:val="00603C92"/>
    <w:rsid w:val="0060439E"/>
    <w:rsid w:val="00606142"/>
    <w:rsid w:val="00606D64"/>
    <w:rsid w:val="0061059F"/>
    <w:rsid w:val="00610BC1"/>
    <w:rsid w:val="00610D7F"/>
    <w:rsid w:val="00612B9F"/>
    <w:rsid w:val="00613187"/>
    <w:rsid w:val="0061331C"/>
    <w:rsid w:val="006137D3"/>
    <w:rsid w:val="0061487C"/>
    <w:rsid w:val="00614F0D"/>
    <w:rsid w:val="006151F3"/>
    <w:rsid w:val="00615310"/>
    <w:rsid w:val="00617DC4"/>
    <w:rsid w:val="006206C9"/>
    <w:rsid w:val="00622E43"/>
    <w:rsid w:val="00623A7D"/>
    <w:rsid w:val="0063044B"/>
    <w:rsid w:val="00630E47"/>
    <w:rsid w:val="00632EF6"/>
    <w:rsid w:val="006335AF"/>
    <w:rsid w:val="006348E1"/>
    <w:rsid w:val="00635ACB"/>
    <w:rsid w:val="0063639A"/>
    <w:rsid w:val="0063682B"/>
    <w:rsid w:val="006405AE"/>
    <w:rsid w:val="00640642"/>
    <w:rsid w:val="00642262"/>
    <w:rsid w:val="0064290B"/>
    <w:rsid w:val="00643E6B"/>
    <w:rsid w:val="006441DA"/>
    <w:rsid w:val="00645806"/>
    <w:rsid w:val="00646902"/>
    <w:rsid w:val="00647334"/>
    <w:rsid w:val="00650142"/>
    <w:rsid w:val="00650560"/>
    <w:rsid w:val="00651B92"/>
    <w:rsid w:val="00651D3F"/>
    <w:rsid w:val="00652653"/>
    <w:rsid w:val="00652962"/>
    <w:rsid w:val="00653195"/>
    <w:rsid w:val="006551D3"/>
    <w:rsid w:val="00655BDB"/>
    <w:rsid w:val="00656690"/>
    <w:rsid w:val="00660B12"/>
    <w:rsid w:val="00661550"/>
    <w:rsid w:val="00662196"/>
    <w:rsid w:val="006630AF"/>
    <w:rsid w:val="00663122"/>
    <w:rsid w:val="006633AB"/>
    <w:rsid w:val="006639E9"/>
    <w:rsid w:val="00663F9B"/>
    <w:rsid w:val="0066443F"/>
    <w:rsid w:val="00664EFF"/>
    <w:rsid w:val="00665619"/>
    <w:rsid w:val="00665D0A"/>
    <w:rsid w:val="006700CF"/>
    <w:rsid w:val="006706DC"/>
    <w:rsid w:val="00670F5B"/>
    <w:rsid w:val="006722BD"/>
    <w:rsid w:val="00672F90"/>
    <w:rsid w:val="00675518"/>
    <w:rsid w:val="0067578A"/>
    <w:rsid w:val="00675C91"/>
    <w:rsid w:val="00676BFE"/>
    <w:rsid w:val="00677F2E"/>
    <w:rsid w:val="00681E0B"/>
    <w:rsid w:val="00681E2E"/>
    <w:rsid w:val="00682962"/>
    <w:rsid w:val="00683368"/>
    <w:rsid w:val="0068347A"/>
    <w:rsid w:val="00686E56"/>
    <w:rsid w:val="00687E30"/>
    <w:rsid w:val="0069108D"/>
    <w:rsid w:val="006914CB"/>
    <w:rsid w:val="00691653"/>
    <w:rsid w:val="00692320"/>
    <w:rsid w:val="006926E2"/>
    <w:rsid w:val="00693D6E"/>
    <w:rsid w:val="0069461D"/>
    <w:rsid w:val="006946B5"/>
    <w:rsid w:val="00695C6B"/>
    <w:rsid w:val="006960B3"/>
    <w:rsid w:val="006978A8"/>
    <w:rsid w:val="006A088B"/>
    <w:rsid w:val="006A1412"/>
    <w:rsid w:val="006A296D"/>
    <w:rsid w:val="006A2F86"/>
    <w:rsid w:val="006A375E"/>
    <w:rsid w:val="006A38CD"/>
    <w:rsid w:val="006A4219"/>
    <w:rsid w:val="006A4EC0"/>
    <w:rsid w:val="006A69BE"/>
    <w:rsid w:val="006A7D79"/>
    <w:rsid w:val="006B0410"/>
    <w:rsid w:val="006B1674"/>
    <w:rsid w:val="006B2C5F"/>
    <w:rsid w:val="006B45EB"/>
    <w:rsid w:val="006B5C99"/>
    <w:rsid w:val="006B5F2C"/>
    <w:rsid w:val="006B61DA"/>
    <w:rsid w:val="006B6BCE"/>
    <w:rsid w:val="006B6DC3"/>
    <w:rsid w:val="006B731A"/>
    <w:rsid w:val="006B7B63"/>
    <w:rsid w:val="006C1B4E"/>
    <w:rsid w:val="006C2233"/>
    <w:rsid w:val="006C25B6"/>
    <w:rsid w:val="006C41E0"/>
    <w:rsid w:val="006C525E"/>
    <w:rsid w:val="006C6FFB"/>
    <w:rsid w:val="006D0110"/>
    <w:rsid w:val="006D0C04"/>
    <w:rsid w:val="006D0C7E"/>
    <w:rsid w:val="006D1A2D"/>
    <w:rsid w:val="006D2AC5"/>
    <w:rsid w:val="006D2BAC"/>
    <w:rsid w:val="006D2D3B"/>
    <w:rsid w:val="006D30D3"/>
    <w:rsid w:val="006D4523"/>
    <w:rsid w:val="006D4C98"/>
    <w:rsid w:val="006D4E71"/>
    <w:rsid w:val="006D70FA"/>
    <w:rsid w:val="006E232D"/>
    <w:rsid w:val="006E346B"/>
    <w:rsid w:val="006E36C8"/>
    <w:rsid w:val="006E37B2"/>
    <w:rsid w:val="006E4483"/>
    <w:rsid w:val="006E5403"/>
    <w:rsid w:val="006E650A"/>
    <w:rsid w:val="006F041E"/>
    <w:rsid w:val="006F1DD3"/>
    <w:rsid w:val="006F21FF"/>
    <w:rsid w:val="006F3692"/>
    <w:rsid w:val="006F3971"/>
    <w:rsid w:val="006F3E10"/>
    <w:rsid w:val="006F49A4"/>
    <w:rsid w:val="006F49E2"/>
    <w:rsid w:val="006F4E09"/>
    <w:rsid w:val="006F5DA3"/>
    <w:rsid w:val="006F6E1B"/>
    <w:rsid w:val="00700778"/>
    <w:rsid w:val="00700EB9"/>
    <w:rsid w:val="0070119C"/>
    <w:rsid w:val="007011BD"/>
    <w:rsid w:val="00701BB6"/>
    <w:rsid w:val="00704C4E"/>
    <w:rsid w:val="00704EA9"/>
    <w:rsid w:val="0070591B"/>
    <w:rsid w:val="00706B2B"/>
    <w:rsid w:val="0070711D"/>
    <w:rsid w:val="00710447"/>
    <w:rsid w:val="00710664"/>
    <w:rsid w:val="0071074F"/>
    <w:rsid w:val="007108D5"/>
    <w:rsid w:val="00710A7D"/>
    <w:rsid w:val="007115B7"/>
    <w:rsid w:val="007116F5"/>
    <w:rsid w:val="00711759"/>
    <w:rsid w:val="007118F4"/>
    <w:rsid w:val="00714464"/>
    <w:rsid w:val="00715864"/>
    <w:rsid w:val="00715A7A"/>
    <w:rsid w:val="00715B86"/>
    <w:rsid w:val="00717E79"/>
    <w:rsid w:val="00720F92"/>
    <w:rsid w:val="0072263B"/>
    <w:rsid w:val="00722B35"/>
    <w:rsid w:val="007233CA"/>
    <w:rsid w:val="007235AB"/>
    <w:rsid w:val="0072487D"/>
    <w:rsid w:val="007256DB"/>
    <w:rsid w:val="00725983"/>
    <w:rsid w:val="007261C4"/>
    <w:rsid w:val="00726EEC"/>
    <w:rsid w:val="00726FAD"/>
    <w:rsid w:val="00731E59"/>
    <w:rsid w:val="00733BF1"/>
    <w:rsid w:val="00736D3B"/>
    <w:rsid w:val="00740E87"/>
    <w:rsid w:val="00741782"/>
    <w:rsid w:val="00741CFD"/>
    <w:rsid w:val="00742019"/>
    <w:rsid w:val="0074225E"/>
    <w:rsid w:val="00743640"/>
    <w:rsid w:val="00743AFA"/>
    <w:rsid w:val="00744A2D"/>
    <w:rsid w:val="00744FE4"/>
    <w:rsid w:val="007454A1"/>
    <w:rsid w:val="0074583F"/>
    <w:rsid w:val="00745B6C"/>
    <w:rsid w:val="00746111"/>
    <w:rsid w:val="0074723E"/>
    <w:rsid w:val="00747F4F"/>
    <w:rsid w:val="00747F9B"/>
    <w:rsid w:val="007515FB"/>
    <w:rsid w:val="00751EA2"/>
    <w:rsid w:val="007528C3"/>
    <w:rsid w:val="0075295A"/>
    <w:rsid w:val="007564F7"/>
    <w:rsid w:val="00756E41"/>
    <w:rsid w:val="007578A7"/>
    <w:rsid w:val="00761B2A"/>
    <w:rsid w:val="007629BD"/>
    <w:rsid w:val="00763D8A"/>
    <w:rsid w:val="00764BCF"/>
    <w:rsid w:val="007651DB"/>
    <w:rsid w:val="007653BA"/>
    <w:rsid w:val="0076699A"/>
    <w:rsid w:val="00766D90"/>
    <w:rsid w:val="007676EF"/>
    <w:rsid w:val="00770510"/>
    <w:rsid w:val="00772324"/>
    <w:rsid w:val="007724A7"/>
    <w:rsid w:val="007727CC"/>
    <w:rsid w:val="00773834"/>
    <w:rsid w:val="007744B5"/>
    <w:rsid w:val="00774B78"/>
    <w:rsid w:val="00774F8E"/>
    <w:rsid w:val="00776F2C"/>
    <w:rsid w:val="00777119"/>
    <w:rsid w:val="007833D5"/>
    <w:rsid w:val="0078483F"/>
    <w:rsid w:val="00785115"/>
    <w:rsid w:val="007852DE"/>
    <w:rsid w:val="00785AD2"/>
    <w:rsid w:val="00786586"/>
    <w:rsid w:val="00786993"/>
    <w:rsid w:val="007878AE"/>
    <w:rsid w:val="007878E6"/>
    <w:rsid w:val="00791D8B"/>
    <w:rsid w:val="00793E99"/>
    <w:rsid w:val="0079410A"/>
    <w:rsid w:val="0079459F"/>
    <w:rsid w:val="00794E01"/>
    <w:rsid w:val="00794E24"/>
    <w:rsid w:val="00795E71"/>
    <w:rsid w:val="007973D5"/>
    <w:rsid w:val="00797B5F"/>
    <w:rsid w:val="007A1492"/>
    <w:rsid w:val="007A275A"/>
    <w:rsid w:val="007A346F"/>
    <w:rsid w:val="007A4141"/>
    <w:rsid w:val="007A4269"/>
    <w:rsid w:val="007A4A01"/>
    <w:rsid w:val="007A5522"/>
    <w:rsid w:val="007A6409"/>
    <w:rsid w:val="007A720E"/>
    <w:rsid w:val="007A7886"/>
    <w:rsid w:val="007B0975"/>
    <w:rsid w:val="007B0C6B"/>
    <w:rsid w:val="007B2D7A"/>
    <w:rsid w:val="007B2FCD"/>
    <w:rsid w:val="007B4111"/>
    <w:rsid w:val="007B4FA2"/>
    <w:rsid w:val="007B5AA6"/>
    <w:rsid w:val="007B60BD"/>
    <w:rsid w:val="007B68A3"/>
    <w:rsid w:val="007B6D89"/>
    <w:rsid w:val="007B713D"/>
    <w:rsid w:val="007B74D1"/>
    <w:rsid w:val="007B7BBC"/>
    <w:rsid w:val="007C0287"/>
    <w:rsid w:val="007C23D3"/>
    <w:rsid w:val="007C2EB8"/>
    <w:rsid w:val="007C650A"/>
    <w:rsid w:val="007C7C5D"/>
    <w:rsid w:val="007C7C8E"/>
    <w:rsid w:val="007D0D07"/>
    <w:rsid w:val="007D14D1"/>
    <w:rsid w:val="007D285F"/>
    <w:rsid w:val="007D2FF8"/>
    <w:rsid w:val="007D4226"/>
    <w:rsid w:val="007D6C5F"/>
    <w:rsid w:val="007D6D48"/>
    <w:rsid w:val="007D7728"/>
    <w:rsid w:val="007E1540"/>
    <w:rsid w:val="007E1CF6"/>
    <w:rsid w:val="007E219C"/>
    <w:rsid w:val="007E40C7"/>
    <w:rsid w:val="007E5034"/>
    <w:rsid w:val="007E516A"/>
    <w:rsid w:val="007E67AC"/>
    <w:rsid w:val="007E6B40"/>
    <w:rsid w:val="007E6CA5"/>
    <w:rsid w:val="007E738F"/>
    <w:rsid w:val="007F0590"/>
    <w:rsid w:val="007F066B"/>
    <w:rsid w:val="007F11DE"/>
    <w:rsid w:val="007F25D4"/>
    <w:rsid w:val="007F4622"/>
    <w:rsid w:val="007F4678"/>
    <w:rsid w:val="007F4A76"/>
    <w:rsid w:val="007F5084"/>
    <w:rsid w:val="007F5564"/>
    <w:rsid w:val="007F6072"/>
    <w:rsid w:val="007F6997"/>
    <w:rsid w:val="007F6DA0"/>
    <w:rsid w:val="007F7634"/>
    <w:rsid w:val="00800E74"/>
    <w:rsid w:val="00801879"/>
    <w:rsid w:val="00801FC3"/>
    <w:rsid w:val="008023F1"/>
    <w:rsid w:val="008026C5"/>
    <w:rsid w:val="00802B46"/>
    <w:rsid w:val="0080313E"/>
    <w:rsid w:val="00803386"/>
    <w:rsid w:val="00803B24"/>
    <w:rsid w:val="00804E69"/>
    <w:rsid w:val="008069F8"/>
    <w:rsid w:val="008075FE"/>
    <w:rsid w:val="00811504"/>
    <w:rsid w:val="00811D3B"/>
    <w:rsid w:val="00812A00"/>
    <w:rsid w:val="0081338B"/>
    <w:rsid w:val="00813995"/>
    <w:rsid w:val="00813F51"/>
    <w:rsid w:val="008148AD"/>
    <w:rsid w:val="00814FD1"/>
    <w:rsid w:val="008156FB"/>
    <w:rsid w:val="00816716"/>
    <w:rsid w:val="00817F83"/>
    <w:rsid w:val="00820AA5"/>
    <w:rsid w:val="00820EA8"/>
    <w:rsid w:val="0082152E"/>
    <w:rsid w:val="0082160A"/>
    <w:rsid w:val="008230F4"/>
    <w:rsid w:val="008238E4"/>
    <w:rsid w:val="00825FB0"/>
    <w:rsid w:val="0082659A"/>
    <w:rsid w:val="00831A61"/>
    <w:rsid w:val="0083336A"/>
    <w:rsid w:val="0083364C"/>
    <w:rsid w:val="0083399D"/>
    <w:rsid w:val="00833BA5"/>
    <w:rsid w:val="008345D4"/>
    <w:rsid w:val="00834AE3"/>
    <w:rsid w:val="00835F4E"/>
    <w:rsid w:val="00836122"/>
    <w:rsid w:val="008371DB"/>
    <w:rsid w:val="00840EB3"/>
    <w:rsid w:val="008412F3"/>
    <w:rsid w:val="00842B1F"/>
    <w:rsid w:val="00845824"/>
    <w:rsid w:val="008468B8"/>
    <w:rsid w:val="00847FEF"/>
    <w:rsid w:val="008512DD"/>
    <w:rsid w:val="0085215C"/>
    <w:rsid w:val="0085263C"/>
    <w:rsid w:val="00852BC0"/>
    <w:rsid w:val="008546FF"/>
    <w:rsid w:val="008548A2"/>
    <w:rsid w:val="00855059"/>
    <w:rsid w:val="00855069"/>
    <w:rsid w:val="00855572"/>
    <w:rsid w:val="0085651F"/>
    <w:rsid w:val="00857125"/>
    <w:rsid w:val="00857B36"/>
    <w:rsid w:val="0086111D"/>
    <w:rsid w:val="00861D11"/>
    <w:rsid w:val="00862769"/>
    <w:rsid w:val="00863951"/>
    <w:rsid w:val="00864B4D"/>
    <w:rsid w:val="00865493"/>
    <w:rsid w:val="0086566D"/>
    <w:rsid w:val="0086600C"/>
    <w:rsid w:val="008703A7"/>
    <w:rsid w:val="00870FC7"/>
    <w:rsid w:val="00873F92"/>
    <w:rsid w:val="00874041"/>
    <w:rsid w:val="0087552F"/>
    <w:rsid w:val="008764B3"/>
    <w:rsid w:val="00876921"/>
    <w:rsid w:val="008814FF"/>
    <w:rsid w:val="00881B62"/>
    <w:rsid w:val="0088325A"/>
    <w:rsid w:val="00883FF1"/>
    <w:rsid w:val="00885000"/>
    <w:rsid w:val="0088581C"/>
    <w:rsid w:val="008863A3"/>
    <w:rsid w:val="008865C0"/>
    <w:rsid w:val="008917D0"/>
    <w:rsid w:val="00891EA0"/>
    <w:rsid w:val="008928B5"/>
    <w:rsid w:val="00892973"/>
    <w:rsid w:val="00892CF0"/>
    <w:rsid w:val="00893A3E"/>
    <w:rsid w:val="00894518"/>
    <w:rsid w:val="008A0064"/>
    <w:rsid w:val="008A0BF0"/>
    <w:rsid w:val="008A102B"/>
    <w:rsid w:val="008A1189"/>
    <w:rsid w:val="008A1C8E"/>
    <w:rsid w:val="008A1D04"/>
    <w:rsid w:val="008A33B4"/>
    <w:rsid w:val="008A3E12"/>
    <w:rsid w:val="008A4367"/>
    <w:rsid w:val="008A4A54"/>
    <w:rsid w:val="008A5E88"/>
    <w:rsid w:val="008A6B04"/>
    <w:rsid w:val="008A7269"/>
    <w:rsid w:val="008B032F"/>
    <w:rsid w:val="008B20F9"/>
    <w:rsid w:val="008B31EF"/>
    <w:rsid w:val="008B3246"/>
    <w:rsid w:val="008B46C7"/>
    <w:rsid w:val="008B4841"/>
    <w:rsid w:val="008B4C85"/>
    <w:rsid w:val="008B5582"/>
    <w:rsid w:val="008B5B51"/>
    <w:rsid w:val="008B5CE0"/>
    <w:rsid w:val="008B7F52"/>
    <w:rsid w:val="008C0589"/>
    <w:rsid w:val="008C274A"/>
    <w:rsid w:val="008C2C0B"/>
    <w:rsid w:val="008C3774"/>
    <w:rsid w:val="008C7E84"/>
    <w:rsid w:val="008D021C"/>
    <w:rsid w:val="008D050A"/>
    <w:rsid w:val="008D07D8"/>
    <w:rsid w:val="008D09A3"/>
    <w:rsid w:val="008D10AD"/>
    <w:rsid w:val="008D1751"/>
    <w:rsid w:val="008D23D4"/>
    <w:rsid w:val="008D2BFD"/>
    <w:rsid w:val="008D3ED4"/>
    <w:rsid w:val="008D526B"/>
    <w:rsid w:val="008D5E3E"/>
    <w:rsid w:val="008D6BA0"/>
    <w:rsid w:val="008E01E5"/>
    <w:rsid w:val="008E2D1E"/>
    <w:rsid w:val="008E5C63"/>
    <w:rsid w:val="008E5F8C"/>
    <w:rsid w:val="008E6DA2"/>
    <w:rsid w:val="008E7625"/>
    <w:rsid w:val="008E7BDC"/>
    <w:rsid w:val="008F00DF"/>
    <w:rsid w:val="008F01D3"/>
    <w:rsid w:val="008F0893"/>
    <w:rsid w:val="008F0DD5"/>
    <w:rsid w:val="008F7348"/>
    <w:rsid w:val="008F772E"/>
    <w:rsid w:val="008F7DD9"/>
    <w:rsid w:val="0090008D"/>
    <w:rsid w:val="00900551"/>
    <w:rsid w:val="00900CDC"/>
    <w:rsid w:val="00900EBA"/>
    <w:rsid w:val="00901911"/>
    <w:rsid w:val="009022B8"/>
    <w:rsid w:val="009024BC"/>
    <w:rsid w:val="009028D1"/>
    <w:rsid w:val="00906D37"/>
    <w:rsid w:val="009128F1"/>
    <w:rsid w:val="00912A23"/>
    <w:rsid w:val="009135F9"/>
    <w:rsid w:val="009150B8"/>
    <w:rsid w:val="009161D7"/>
    <w:rsid w:val="00916E03"/>
    <w:rsid w:val="0091700A"/>
    <w:rsid w:val="00917E31"/>
    <w:rsid w:val="0092072C"/>
    <w:rsid w:val="00921ACA"/>
    <w:rsid w:val="00924113"/>
    <w:rsid w:val="009243C6"/>
    <w:rsid w:val="009247BC"/>
    <w:rsid w:val="009253D6"/>
    <w:rsid w:val="00930A64"/>
    <w:rsid w:val="00930B23"/>
    <w:rsid w:val="0093257C"/>
    <w:rsid w:val="009334A6"/>
    <w:rsid w:val="00934035"/>
    <w:rsid w:val="009374C9"/>
    <w:rsid w:val="00937F3F"/>
    <w:rsid w:val="00940208"/>
    <w:rsid w:val="00940357"/>
    <w:rsid w:val="00946F13"/>
    <w:rsid w:val="00947561"/>
    <w:rsid w:val="009514ED"/>
    <w:rsid w:val="00954A1E"/>
    <w:rsid w:val="00955F93"/>
    <w:rsid w:val="00956E26"/>
    <w:rsid w:val="00957030"/>
    <w:rsid w:val="0095720C"/>
    <w:rsid w:val="00957591"/>
    <w:rsid w:val="00957EFB"/>
    <w:rsid w:val="0096189D"/>
    <w:rsid w:val="00961AA5"/>
    <w:rsid w:val="00963A1C"/>
    <w:rsid w:val="00963D2E"/>
    <w:rsid w:val="00964DB5"/>
    <w:rsid w:val="00965F83"/>
    <w:rsid w:val="00966040"/>
    <w:rsid w:val="00966FEE"/>
    <w:rsid w:val="009713F1"/>
    <w:rsid w:val="00972F5B"/>
    <w:rsid w:val="00973663"/>
    <w:rsid w:val="00973F80"/>
    <w:rsid w:val="00974E03"/>
    <w:rsid w:val="00974E10"/>
    <w:rsid w:val="00975624"/>
    <w:rsid w:val="00975732"/>
    <w:rsid w:val="00977244"/>
    <w:rsid w:val="0098206E"/>
    <w:rsid w:val="009821ED"/>
    <w:rsid w:val="0098449B"/>
    <w:rsid w:val="00985E58"/>
    <w:rsid w:val="009875D6"/>
    <w:rsid w:val="00991C75"/>
    <w:rsid w:val="00991E0C"/>
    <w:rsid w:val="00992E97"/>
    <w:rsid w:val="00993142"/>
    <w:rsid w:val="00994E40"/>
    <w:rsid w:val="00996C47"/>
    <w:rsid w:val="009978C0"/>
    <w:rsid w:val="009A1A17"/>
    <w:rsid w:val="009A32BB"/>
    <w:rsid w:val="009A3D5B"/>
    <w:rsid w:val="009A4EB9"/>
    <w:rsid w:val="009A5036"/>
    <w:rsid w:val="009A5C25"/>
    <w:rsid w:val="009A6F8C"/>
    <w:rsid w:val="009A6FCD"/>
    <w:rsid w:val="009B0BD9"/>
    <w:rsid w:val="009B14DC"/>
    <w:rsid w:val="009B169C"/>
    <w:rsid w:val="009B3115"/>
    <w:rsid w:val="009B3227"/>
    <w:rsid w:val="009B3414"/>
    <w:rsid w:val="009B4AAB"/>
    <w:rsid w:val="009B53F2"/>
    <w:rsid w:val="009B5526"/>
    <w:rsid w:val="009B5D22"/>
    <w:rsid w:val="009B5D99"/>
    <w:rsid w:val="009C0047"/>
    <w:rsid w:val="009C0496"/>
    <w:rsid w:val="009C0E84"/>
    <w:rsid w:val="009C0FF2"/>
    <w:rsid w:val="009C1FC6"/>
    <w:rsid w:val="009C29F7"/>
    <w:rsid w:val="009C3A5D"/>
    <w:rsid w:val="009C4BC6"/>
    <w:rsid w:val="009C55FE"/>
    <w:rsid w:val="009C5614"/>
    <w:rsid w:val="009C56FB"/>
    <w:rsid w:val="009C7E1A"/>
    <w:rsid w:val="009D0BDD"/>
    <w:rsid w:val="009D0DBC"/>
    <w:rsid w:val="009D1C09"/>
    <w:rsid w:val="009D4F28"/>
    <w:rsid w:val="009D5383"/>
    <w:rsid w:val="009D5B4A"/>
    <w:rsid w:val="009D61E9"/>
    <w:rsid w:val="009E01F7"/>
    <w:rsid w:val="009E04A0"/>
    <w:rsid w:val="009E0F64"/>
    <w:rsid w:val="009E275E"/>
    <w:rsid w:val="009E2C08"/>
    <w:rsid w:val="009E3EBC"/>
    <w:rsid w:val="009E40FE"/>
    <w:rsid w:val="009E7376"/>
    <w:rsid w:val="009E7736"/>
    <w:rsid w:val="009F0928"/>
    <w:rsid w:val="009F14AA"/>
    <w:rsid w:val="009F3E97"/>
    <w:rsid w:val="009F46A2"/>
    <w:rsid w:val="009F4981"/>
    <w:rsid w:val="009F5DA8"/>
    <w:rsid w:val="009F66CE"/>
    <w:rsid w:val="009F7645"/>
    <w:rsid w:val="00A0031D"/>
    <w:rsid w:val="00A01543"/>
    <w:rsid w:val="00A01618"/>
    <w:rsid w:val="00A02FDF"/>
    <w:rsid w:val="00A03FE7"/>
    <w:rsid w:val="00A041F6"/>
    <w:rsid w:val="00A0455C"/>
    <w:rsid w:val="00A04F5B"/>
    <w:rsid w:val="00A07CDB"/>
    <w:rsid w:val="00A10DFB"/>
    <w:rsid w:val="00A111E1"/>
    <w:rsid w:val="00A114C8"/>
    <w:rsid w:val="00A119E5"/>
    <w:rsid w:val="00A1216B"/>
    <w:rsid w:val="00A13B35"/>
    <w:rsid w:val="00A151A3"/>
    <w:rsid w:val="00A200E9"/>
    <w:rsid w:val="00A2122F"/>
    <w:rsid w:val="00A22237"/>
    <w:rsid w:val="00A22821"/>
    <w:rsid w:val="00A23172"/>
    <w:rsid w:val="00A23DC0"/>
    <w:rsid w:val="00A244E6"/>
    <w:rsid w:val="00A246D5"/>
    <w:rsid w:val="00A24C78"/>
    <w:rsid w:val="00A2530C"/>
    <w:rsid w:val="00A25D44"/>
    <w:rsid w:val="00A277C2"/>
    <w:rsid w:val="00A27E97"/>
    <w:rsid w:val="00A30B6E"/>
    <w:rsid w:val="00A34D6E"/>
    <w:rsid w:val="00A34E4E"/>
    <w:rsid w:val="00A34F5A"/>
    <w:rsid w:val="00A36539"/>
    <w:rsid w:val="00A372C8"/>
    <w:rsid w:val="00A3768A"/>
    <w:rsid w:val="00A37E11"/>
    <w:rsid w:val="00A40081"/>
    <w:rsid w:val="00A401D8"/>
    <w:rsid w:val="00A4044D"/>
    <w:rsid w:val="00A40B27"/>
    <w:rsid w:val="00A41263"/>
    <w:rsid w:val="00A440A0"/>
    <w:rsid w:val="00A44D81"/>
    <w:rsid w:val="00A4500B"/>
    <w:rsid w:val="00A4549F"/>
    <w:rsid w:val="00A45C72"/>
    <w:rsid w:val="00A469DE"/>
    <w:rsid w:val="00A50488"/>
    <w:rsid w:val="00A50FA9"/>
    <w:rsid w:val="00A51494"/>
    <w:rsid w:val="00A51A8C"/>
    <w:rsid w:val="00A53E18"/>
    <w:rsid w:val="00A54790"/>
    <w:rsid w:val="00A5480B"/>
    <w:rsid w:val="00A54F78"/>
    <w:rsid w:val="00A551FC"/>
    <w:rsid w:val="00A55E64"/>
    <w:rsid w:val="00A5612F"/>
    <w:rsid w:val="00A56D9D"/>
    <w:rsid w:val="00A57397"/>
    <w:rsid w:val="00A57523"/>
    <w:rsid w:val="00A57A6F"/>
    <w:rsid w:val="00A6017C"/>
    <w:rsid w:val="00A60785"/>
    <w:rsid w:val="00A61A99"/>
    <w:rsid w:val="00A622D6"/>
    <w:rsid w:val="00A63185"/>
    <w:rsid w:val="00A6420A"/>
    <w:rsid w:val="00A65912"/>
    <w:rsid w:val="00A6693B"/>
    <w:rsid w:val="00A70C65"/>
    <w:rsid w:val="00A71837"/>
    <w:rsid w:val="00A7247D"/>
    <w:rsid w:val="00A73771"/>
    <w:rsid w:val="00A73AA4"/>
    <w:rsid w:val="00A741B2"/>
    <w:rsid w:val="00A7749E"/>
    <w:rsid w:val="00A77730"/>
    <w:rsid w:val="00A811C8"/>
    <w:rsid w:val="00A827DA"/>
    <w:rsid w:val="00A83066"/>
    <w:rsid w:val="00A83A29"/>
    <w:rsid w:val="00A85EF8"/>
    <w:rsid w:val="00A85FDF"/>
    <w:rsid w:val="00A860B4"/>
    <w:rsid w:val="00A861AD"/>
    <w:rsid w:val="00A866E7"/>
    <w:rsid w:val="00A928D5"/>
    <w:rsid w:val="00A92CA5"/>
    <w:rsid w:val="00A92E38"/>
    <w:rsid w:val="00A94775"/>
    <w:rsid w:val="00A9480A"/>
    <w:rsid w:val="00A94C59"/>
    <w:rsid w:val="00A9501B"/>
    <w:rsid w:val="00A9717A"/>
    <w:rsid w:val="00A97D00"/>
    <w:rsid w:val="00AA1BED"/>
    <w:rsid w:val="00AA1EEA"/>
    <w:rsid w:val="00AA4268"/>
    <w:rsid w:val="00AA4583"/>
    <w:rsid w:val="00AA4BFC"/>
    <w:rsid w:val="00AA5791"/>
    <w:rsid w:val="00AA6D08"/>
    <w:rsid w:val="00AA6ED9"/>
    <w:rsid w:val="00AA757A"/>
    <w:rsid w:val="00AA77AA"/>
    <w:rsid w:val="00AB06CC"/>
    <w:rsid w:val="00AB13EC"/>
    <w:rsid w:val="00AB15EF"/>
    <w:rsid w:val="00AB1645"/>
    <w:rsid w:val="00AB2836"/>
    <w:rsid w:val="00AB2BD3"/>
    <w:rsid w:val="00AB2D46"/>
    <w:rsid w:val="00AB314F"/>
    <w:rsid w:val="00AB4D53"/>
    <w:rsid w:val="00AB5D1A"/>
    <w:rsid w:val="00AB6377"/>
    <w:rsid w:val="00AB6904"/>
    <w:rsid w:val="00AC0194"/>
    <w:rsid w:val="00AC1397"/>
    <w:rsid w:val="00AC1A6A"/>
    <w:rsid w:val="00AC216B"/>
    <w:rsid w:val="00AC316B"/>
    <w:rsid w:val="00AC47D8"/>
    <w:rsid w:val="00AC4BDA"/>
    <w:rsid w:val="00AC52C3"/>
    <w:rsid w:val="00AC5C8D"/>
    <w:rsid w:val="00AC5CE7"/>
    <w:rsid w:val="00AC6F5C"/>
    <w:rsid w:val="00AD0D5B"/>
    <w:rsid w:val="00AD15BB"/>
    <w:rsid w:val="00AD1D85"/>
    <w:rsid w:val="00AD2726"/>
    <w:rsid w:val="00AD395A"/>
    <w:rsid w:val="00AD5B2B"/>
    <w:rsid w:val="00AD5DD5"/>
    <w:rsid w:val="00AD615F"/>
    <w:rsid w:val="00AD670F"/>
    <w:rsid w:val="00AD68B4"/>
    <w:rsid w:val="00AD6C0C"/>
    <w:rsid w:val="00AD7A44"/>
    <w:rsid w:val="00AE06EF"/>
    <w:rsid w:val="00AE10F1"/>
    <w:rsid w:val="00AE25A8"/>
    <w:rsid w:val="00AE2635"/>
    <w:rsid w:val="00AE33DD"/>
    <w:rsid w:val="00AE3F9A"/>
    <w:rsid w:val="00AE4FD3"/>
    <w:rsid w:val="00AE55CF"/>
    <w:rsid w:val="00AE6A77"/>
    <w:rsid w:val="00AE7868"/>
    <w:rsid w:val="00AE7E74"/>
    <w:rsid w:val="00AF1AB7"/>
    <w:rsid w:val="00AF1D5F"/>
    <w:rsid w:val="00AF1E18"/>
    <w:rsid w:val="00AF2C2D"/>
    <w:rsid w:val="00AF559A"/>
    <w:rsid w:val="00AF6948"/>
    <w:rsid w:val="00AF6D58"/>
    <w:rsid w:val="00AF7A2E"/>
    <w:rsid w:val="00B00056"/>
    <w:rsid w:val="00B00D99"/>
    <w:rsid w:val="00B02FED"/>
    <w:rsid w:val="00B03CCF"/>
    <w:rsid w:val="00B0599B"/>
    <w:rsid w:val="00B05EDA"/>
    <w:rsid w:val="00B06137"/>
    <w:rsid w:val="00B07277"/>
    <w:rsid w:val="00B07751"/>
    <w:rsid w:val="00B1022A"/>
    <w:rsid w:val="00B1065C"/>
    <w:rsid w:val="00B10B17"/>
    <w:rsid w:val="00B11FD6"/>
    <w:rsid w:val="00B12140"/>
    <w:rsid w:val="00B14446"/>
    <w:rsid w:val="00B14E3B"/>
    <w:rsid w:val="00B15286"/>
    <w:rsid w:val="00B154C0"/>
    <w:rsid w:val="00B15BAA"/>
    <w:rsid w:val="00B15CB5"/>
    <w:rsid w:val="00B2105D"/>
    <w:rsid w:val="00B2169E"/>
    <w:rsid w:val="00B22AF8"/>
    <w:rsid w:val="00B24631"/>
    <w:rsid w:val="00B25035"/>
    <w:rsid w:val="00B2614E"/>
    <w:rsid w:val="00B264A7"/>
    <w:rsid w:val="00B271C3"/>
    <w:rsid w:val="00B274E4"/>
    <w:rsid w:val="00B30101"/>
    <w:rsid w:val="00B3081F"/>
    <w:rsid w:val="00B312FA"/>
    <w:rsid w:val="00B31EF7"/>
    <w:rsid w:val="00B324C9"/>
    <w:rsid w:val="00B334DB"/>
    <w:rsid w:val="00B3416B"/>
    <w:rsid w:val="00B35814"/>
    <w:rsid w:val="00B35AFB"/>
    <w:rsid w:val="00B35B73"/>
    <w:rsid w:val="00B36406"/>
    <w:rsid w:val="00B36956"/>
    <w:rsid w:val="00B36A25"/>
    <w:rsid w:val="00B375F5"/>
    <w:rsid w:val="00B3760B"/>
    <w:rsid w:val="00B37B87"/>
    <w:rsid w:val="00B37BC5"/>
    <w:rsid w:val="00B40183"/>
    <w:rsid w:val="00B4040D"/>
    <w:rsid w:val="00B404F5"/>
    <w:rsid w:val="00B41221"/>
    <w:rsid w:val="00B419FA"/>
    <w:rsid w:val="00B41D48"/>
    <w:rsid w:val="00B4407E"/>
    <w:rsid w:val="00B441A9"/>
    <w:rsid w:val="00B4448C"/>
    <w:rsid w:val="00B44DC8"/>
    <w:rsid w:val="00B45A60"/>
    <w:rsid w:val="00B461A9"/>
    <w:rsid w:val="00B46AE8"/>
    <w:rsid w:val="00B471BE"/>
    <w:rsid w:val="00B47D47"/>
    <w:rsid w:val="00B47FA4"/>
    <w:rsid w:val="00B5032F"/>
    <w:rsid w:val="00B51D25"/>
    <w:rsid w:val="00B523B8"/>
    <w:rsid w:val="00B5741F"/>
    <w:rsid w:val="00B5764C"/>
    <w:rsid w:val="00B578D1"/>
    <w:rsid w:val="00B6140D"/>
    <w:rsid w:val="00B6152B"/>
    <w:rsid w:val="00B639D3"/>
    <w:rsid w:val="00B6530D"/>
    <w:rsid w:val="00B65F34"/>
    <w:rsid w:val="00B67609"/>
    <w:rsid w:val="00B70A3A"/>
    <w:rsid w:val="00B74174"/>
    <w:rsid w:val="00B742E0"/>
    <w:rsid w:val="00B743AD"/>
    <w:rsid w:val="00B75783"/>
    <w:rsid w:val="00B804B7"/>
    <w:rsid w:val="00B8074E"/>
    <w:rsid w:val="00B82AD2"/>
    <w:rsid w:val="00B8561A"/>
    <w:rsid w:val="00B85947"/>
    <w:rsid w:val="00B86341"/>
    <w:rsid w:val="00B87632"/>
    <w:rsid w:val="00B91AC1"/>
    <w:rsid w:val="00B92288"/>
    <w:rsid w:val="00B92851"/>
    <w:rsid w:val="00B92E06"/>
    <w:rsid w:val="00B96B89"/>
    <w:rsid w:val="00B978F3"/>
    <w:rsid w:val="00B97A6A"/>
    <w:rsid w:val="00B97CD9"/>
    <w:rsid w:val="00BA0252"/>
    <w:rsid w:val="00BA0A6A"/>
    <w:rsid w:val="00BA2B6E"/>
    <w:rsid w:val="00BA339F"/>
    <w:rsid w:val="00BA3997"/>
    <w:rsid w:val="00BA43C1"/>
    <w:rsid w:val="00BA71AE"/>
    <w:rsid w:val="00BA75F3"/>
    <w:rsid w:val="00BB13F3"/>
    <w:rsid w:val="00BB1569"/>
    <w:rsid w:val="00BB1D43"/>
    <w:rsid w:val="00BB2323"/>
    <w:rsid w:val="00BB27EA"/>
    <w:rsid w:val="00BB2F0A"/>
    <w:rsid w:val="00BB3869"/>
    <w:rsid w:val="00BB4BCE"/>
    <w:rsid w:val="00BB4EB8"/>
    <w:rsid w:val="00BB4FE2"/>
    <w:rsid w:val="00BB5964"/>
    <w:rsid w:val="00BB59CF"/>
    <w:rsid w:val="00BB5AC7"/>
    <w:rsid w:val="00BB5E1F"/>
    <w:rsid w:val="00BC107E"/>
    <w:rsid w:val="00BC12E9"/>
    <w:rsid w:val="00BC393D"/>
    <w:rsid w:val="00BC6B7E"/>
    <w:rsid w:val="00BD19A4"/>
    <w:rsid w:val="00BD1CAA"/>
    <w:rsid w:val="00BD1CBF"/>
    <w:rsid w:val="00BD2A37"/>
    <w:rsid w:val="00BD5094"/>
    <w:rsid w:val="00BD5740"/>
    <w:rsid w:val="00BD68CF"/>
    <w:rsid w:val="00BD6FB3"/>
    <w:rsid w:val="00BD744C"/>
    <w:rsid w:val="00BE0088"/>
    <w:rsid w:val="00BE00AD"/>
    <w:rsid w:val="00BE12CF"/>
    <w:rsid w:val="00BE3AFE"/>
    <w:rsid w:val="00BE4363"/>
    <w:rsid w:val="00BE45AC"/>
    <w:rsid w:val="00BE6ACF"/>
    <w:rsid w:val="00BE7A7D"/>
    <w:rsid w:val="00BF171A"/>
    <w:rsid w:val="00BF17EF"/>
    <w:rsid w:val="00BF191C"/>
    <w:rsid w:val="00BF2DC4"/>
    <w:rsid w:val="00BF4AFD"/>
    <w:rsid w:val="00BF5E6A"/>
    <w:rsid w:val="00BF5F8F"/>
    <w:rsid w:val="00C000EA"/>
    <w:rsid w:val="00C00214"/>
    <w:rsid w:val="00C018D1"/>
    <w:rsid w:val="00C01A64"/>
    <w:rsid w:val="00C02E5B"/>
    <w:rsid w:val="00C02EEC"/>
    <w:rsid w:val="00C030FF"/>
    <w:rsid w:val="00C03D15"/>
    <w:rsid w:val="00C05CDB"/>
    <w:rsid w:val="00C106B5"/>
    <w:rsid w:val="00C11A5E"/>
    <w:rsid w:val="00C1242C"/>
    <w:rsid w:val="00C14AB1"/>
    <w:rsid w:val="00C15113"/>
    <w:rsid w:val="00C151D8"/>
    <w:rsid w:val="00C164AE"/>
    <w:rsid w:val="00C16D67"/>
    <w:rsid w:val="00C1719E"/>
    <w:rsid w:val="00C223A4"/>
    <w:rsid w:val="00C22413"/>
    <w:rsid w:val="00C22B30"/>
    <w:rsid w:val="00C241E3"/>
    <w:rsid w:val="00C24383"/>
    <w:rsid w:val="00C263B1"/>
    <w:rsid w:val="00C26593"/>
    <w:rsid w:val="00C27383"/>
    <w:rsid w:val="00C27A86"/>
    <w:rsid w:val="00C31849"/>
    <w:rsid w:val="00C3254E"/>
    <w:rsid w:val="00C34159"/>
    <w:rsid w:val="00C35B0B"/>
    <w:rsid w:val="00C35BB2"/>
    <w:rsid w:val="00C36477"/>
    <w:rsid w:val="00C36933"/>
    <w:rsid w:val="00C4277C"/>
    <w:rsid w:val="00C43710"/>
    <w:rsid w:val="00C46DA4"/>
    <w:rsid w:val="00C47981"/>
    <w:rsid w:val="00C47A37"/>
    <w:rsid w:val="00C50035"/>
    <w:rsid w:val="00C50BCB"/>
    <w:rsid w:val="00C519A2"/>
    <w:rsid w:val="00C51E5E"/>
    <w:rsid w:val="00C520B3"/>
    <w:rsid w:val="00C5229B"/>
    <w:rsid w:val="00C52E62"/>
    <w:rsid w:val="00C541E1"/>
    <w:rsid w:val="00C554EA"/>
    <w:rsid w:val="00C55DCC"/>
    <w:rsid w:val="00C56F7A"/>
    <w:rsid w:val="00C57FBB"/>
    <w:rsid w:val="00C60CDD"/>
    <w:rsid w:val="00C61B5B"/>
    <w:rsid w:val="00C63760"/>
    <w:rsid w:val="00C63B30"/>
    <w:rsid w:val="00C669A9"/>
    <w:rsid w:val="00C679CD"/>
    <w:rsid w:val="00C71C7B"/>
    <w:rsid w:val="00C72060"/>
    <w:rsid w:val="00C723CF"/>
    <w:rsid w:val="00C725C6"/>
    <w:rsid w:val="00C7282E"/>
    <w:rsid w:val="00C72B01"/>
    <w:rsid w:val="00C73D2B"/>
    <w:rsid w:val="00C74F11"/>
    <w:rsid w:val="00C757AB"/>
    <w:rsid w:val="00C77AF2"/>
    <w:rsid w:val="00C77CF5"/>
    <w:rsid w:val="00C80008"/>
    <w:rsid w:val="00C820CC"/>
    <w:rsid w:val="00C82DE2"/>
    <w:rsid w:val="00C83AF6"/>
    <w:rsid w:val="00C855B0"/>
    <w:rsid w:val="00C85F54"/>
    <w:rsid w:val="00C8625E"/>
    <w:rsid w:val="00C86DDD"/>
    <w:rsid w:val="00C875B5"/>
    <w:rsid w:val="00C91177"/>
    <w:rsid w:val="00C91689"/>
    <w:rsid w:val="00C916D3"/>
    <w:rsid w:val="00C92356"/>
    <w:rsid w:val="00C92418"/>
    <w:rsid w:val="00C9308F"/>
    <w:rsid w:val="00C9501D"/>
    <w:rsid w:val="00C9539B"/>
    <w:rsid w:val="00C9598E"/>
    <w:rsid w:val="00C96675"/>
    <w:rsid w:val="00C979F8"/>
    <w:rsid w:val="00CA0029"/>
    <w:rsid w:val="00CA045D"/>
    <w:rsid w:val="00CA0733"/>
    <w:rsid w:val="00CA075C"/>
    <w:rsid w:val="00CA112C"/>
    <w:rsid w:val="00CA4772"/>
    <w:rsid w:val="00CA6924"/>
    <w:rsid w:val="00CB14C2"/>
    <w:rsid w:val="00CB28CD"/>
    <w:rsid w:val="00CB2964"/>
    <w:rsid w:val="00CB2B2E"/>
    <w:rsid w:val="00CB2B40"/>
    <w:rsid w:val="00CB47EF"/>
    <w:rsid w:val="00CC14F1"/>
    <w:rsid w:val="00CC1914"/>
    <w:rsid w:val="00CC1E2C"/>
    <w:rsid w:val="00CC1E97"/>
    <w:rsid w:val="00CC237A"/>
    <w:rsid w:val="00CC275B"/>
    <w:rsid w:val="00CC3FD8"/>
    <w:rsid w:val="00CC462F"/>
    <w:rsid w:val="00CC4D92"/>
    <w:rsid w:val="00CC514A"/>
    <w:rsid w:val="00CC57FD"/>
    <w:rsid w:val="00CC6168"/>
    <w:rsid w:val="00CC6A00"/>
    <w:rsid w:val="00CD0087"/>
    <w:rsid w:val="00CD2615"/>
    <w:rsid w:val="00CD2A6D"/>
    <w:rsid w:val="00CD2F68"/>
    <w:rsid w:val="00CD3464"/>
    <w:rsid w:val="00CD39B3"/>
    <w:rsid w:val="00CD5F39"/>
    <w:rsid w:val="00CD6426"/>
    <w:rsid w:val="00CD669A"/>
    <w:rsid w:val="00CE0320"/>
    <w:rsid w:val="00CE075F"/>
    <w:rsid w:val="00CE08B7"/>
    <w:rsid w:val="00CE1E47"/>
    <w:rsid w:val="00CE39A5"/>
    <w:rsid w:val="00CE4616"/>
    <w:rsid w:val="00CE5E15"/>
    <w:rsid w:val="00CE5FE2"/>
    <w:rsid w:val="00CE6DA2"/>
    <w:rsid w:val="00CE6FCE"/>
    <w:rsid w:val="00CE6FE2"/>
    <w:rsid w:val="00CE72C4"/>
    <w:rsid w:val="00CF01C7"/>
    <w:rsid w:val="00CF01F2"/>
    <w:rsid w:val="00CF0FB4"/>
    <w:rsid w:val="00CF10C7"/>
    <w:rsid w:val="00CF2AA0"/>
    <w:rsid w:val="00CF30A7"/>
    <w:rsid w:val="00CF47E3"/>
    <w:rsid w:val="00CF7299"/>
    <w:rsid w:val="00D0065E"/>
    <w:rsid w:val="00D0168A"/>
    <w:rsid w:val="00D03337"/>
    <w:rsid w:val="00D03CC7"/>
    <w:rsid w:val="00D0488D"/>
    <w:rsid w:val="00D04FFC"/>
    <w:rsid w:val="00D06348"/>
    <w:rsid w:val="00D069DE"/>
    <w:rsid w:val="00D06B39"/>
    <w:rsid w:val="00D06F00"/>
    <w:rsid w:val="00D11870"/>
    <w:rsid w:val="00D118F6"/>
    <w:rsid w:val="00D13C42"/>
    <w:rsid w:val="00D14BFC"/>
    <w:rsid w:val="00D15007"/>
    <w:rsid w:val="00D159D3"/>
    <w:rsid w:val="00D16402"/>
    <w:rsid w:val="00D164AC"/>
    <w:rsid w:val="00D16641"/>
    <w:rsid w:val="00D16996"/>
    <w:rsid w:val="00D173CC"/>
    <w:rsid w:val="00D17499"/>
    <w:rsid w:val="00D17E0C"/>
    <w:rsid w:val="00D20214"/>
    <w:rsid w:val="00D220B2"/>
    <w:rsid w:val="00D23483"/>
    <w:rsid w:val="00D23835"/>
    <w:rsid w:val="00D24139"/>
    <w:rsid w:val="00D263A3"/>
    <w:rsid w:val="00D26BAD"/>
    <w:rsid w:val="00D2725A"/>
    <w:rsid w:val="00D27725"/>
    <w:rsid w:val="00D3003E"/>
    <w:rsid w:val="00D31ACC"/>
    <w:rsid w:val="00D32D5F"/>
    <w:rsid w:val="00D34EFB"/>
    <w:rsid w:val="00D35B22"/>
    <w:rsid w:val="00D35E33"/>
    <w:rsid w:val="00D36184"/>
    <w:rsid w:val="00D361BB"/>
    <w:rsid w:val="00D36BCC"/>
    <w:rsid w:val="00D3728A"/>
    <w:rsid w:val="00D37ACF"/>
    <w:rsid w:val="00D4119A"/>
    <w:rsid w:val="00D41832"/>
    <w:rsid w:val="00D4260B"/>
    <w:rsid w:val="00D43A7A"/>
    <w:rsid w:val="00D4432B"/>
    <w:rsid w:val="00D44699"/>
    <w:rsid w:val="00D454E3"/>
    <w:rsid w:val="00D45AD1"/>
    <w:rsid w:val="00D45FB6"/>
    <w:rsid w:val="00D47B83"/>
    <w:rsid w:val="00D52CD5"/>
    <w:rsid w:val="00D53B3D"/>
    <w:rsid w:val="00D53D98"/>
    <w:rsid w:val="00D546AE"/>
    <w:rsid w:val="00D560C4"/>
    <w:rsid w:val="00D56178"/>
    <w:rsid w:val="00D56327"/>
    <w:rsid w:val="00D569DE"/>
    <w:rsid w:val="00D57666"/>
    <w:rsid w:val="00D60F20"/>
    <w:rsid w:val="00D664FE"/>
    <w:rsid w:val="00D6650A"/>
    <w:rsid w:val="00D66E30"/>
    <w:rsid w:val="00D66EE0"/>
    <w:rsid w:val="00D6743A"/>
    <w:rsid w:val="00D70514"/>
    <w:rsid w:val="00D70881"/>
    <w:rsid w:val="00D71AD5"/>
    <w:rsid w:val="00D72993"/>
    <w:rsid w:val="00D7395E"/>
    <w:rsid w:val="00D73B79"/>
    <w:rsid w:val="00D746FE"/>
    <w:rsid w:val="00D74DA6"/>
    <w:rsid w:val="00D75954"/>
    <w:rsid w:val="00D764C3"/>
    <w:rsid w:val="00D76C93"/>
    <w:rsid w:val="00D76FDB"/>
    <w:rsid w:val="00D77BC1"/>
    <w:rsid w:val="00D807FB"/>
    <w:rsid w:val="00D83C76"/>
    <w:rsid w:val="00D83EC6"/>
    <w:rsid w:val="00D84626"/>
    <w:rsid w:val="00D84798"/>
    <w:rsid w:val="00D86E51"/>
    <w:rsid w:val="00D90305"/>
    <w:rsid w:val="00D90605"/>
    <w:rsid w:val="00D91FC4"/>
    <w:rsid w:val="00D9218D"/>
    <w:rsid w:val="00D92279"/>
    <w:rsid w:val="00D926B0"/>
    <w:rsid w:val="00D938E4"/>
    <w:rsid w:val="00D93B44"/>
    <w:rsid w:val="00D94D15"/>
    <w:rsid w:val="00D95697"/>
    <w:rsid w:val="00D9573F"/>
    <w:rsid w:val="00D95914"/>
    <w:rsid w:val="00D965C5"/>
    <w:rsid w:val="00DA0A20"/>
    <w:rsid w:val="00DA16E2"/>
    <w:rsid w:val="00DA1EAA"/>
    <w:rsid w:val="00DA3542"/>
    <w:rsid w:val="00DA39CE"/>
    <w:rsid w:val="00DA4455"/>
    <w:rsid w:val="00DA4927"/>
    <w:rsid w:val="00DA4DAB"/>
    <w:rsid w:val="00DA6E1F"/>
    <w:rsid w:val="00DA7943"/>
    <w:rsid w:val="00DA7E82"/>
    <w:rsid w:val="00DB034F"/>
    <w:rsid w:val="00DB049A"/>
    <w:rsid w:val="00DB06C7"/>
    <w:rsid w:val="00DB0A38"/>
    <w:rsid w:val="00DB1809"/>
    <w:rsid w:val="00DB2207"/>
    <w:rsid w:val="00DB268C"/>
    <w:rsid w:val="00DB321D"/>
    <w:rsid w:val="00DC0E3B"/>
    <w:rsid w:val="00DC43F3"/>
    <w:rsid w:val="00DC4580"/>
    <w:rsid w:val="00DC56A5"/>
    <w:rsid w:val="00DC5F18"/>
    <w:rsid w:val="00DC69DC"/>
    <w:rsid w:val="00DC70AE"/>
    <w:rsid w:val="00DC72F8"/>
    <w:rsid w:val="00DD5773"/>
    <w:rsid w:val="00DD5C82"/>
    <w:rsid w:val="00DD5E15"/>
    <w:rsid w:val="00DD7085"/>
    <w:rsid w:val="00DD7DAE"/>
    <w:rsid w:val="00DE0FD9"/>
    <w:rsid w:val="00DE1425"/>
    <w:rsid w:val="00DE1897"/>
    <w:rsid w:val="00DE1D8C"/>
    <w:rsid w:val="00DE29E7"/>
    <w:rsid w:val="00DE3B14"/>
    <w:rsid w:val="00DE5A74"/>
    <w:rsid w:val="00DF0360"/>
    <w:rsid w:val="00DF05B1"/>
    <w:rsid w:val="00DF13CE"/>
    <w:rsid w:val="00DF16BB"/>
    <w:rsid w:val="00DF3189"/>
    <w:rsid w:val="00DF51E1"/>
    <w:rsid w:val="00DF6D57"/>
    <w:rsid w:val="00DF6EE7"/>
    <w:rsid w:val="00DF6F70"/>
    <w:rsid w:val="00DF7C06"/>
    <w:rsid w:val="00E001CE"/>
    <w:rsid w:val="00E00C12"/>
    <w:rsid w:val="00E00D07"/>
    <w:rsid w:val="00E025E1"/>
    <w:rsid w:val="00E02BF2"/>
    <w:rsid w:val="00E03531"/>
    <w:rsid w:val="00E03B35"/>
    <w:rsid w:val="00E05942"/>
    <w:rsid w:val="00E069D4"/>
    <w:rsid w:val="00E07066"/>
    <w:rsid w:val="00E07ADA"/>
    <w:rsid w:val="00E1141C"/>
    <w:rsid w:val="00E11C24"/>
    <w:rsid w:val="00E1245E"/>
    <w:rsid w:val="00E1292A"/>
    <w:rsid w:val="00E14CF2"/>
    <w:rsid w:val="00E150DF"/>
    <w:rsid w:val="00E16119"/>
    <w:rsid w:val="00E163F4"/>
    <w:rsid w:val="00E16449"/>
    <w:rsid w:val="00E17E4B"/>
    <w:rsid w:val="00E21979"/>
    <w:rsid w:val="00E2258B"/>
    <w:rsid w:val="00E24A4D"/>
    <w:rsid w:val="00E250C3"/>
    <w:rsid w:val="00E253C6"/>
    <w:rsid w:val="00E25AF1"/>
    <w:rsid w:val="00E2736C"/>
    <w:rsid w:val="00E3158B"/>
    <w:rsid w:val="00E343F6"/>
    <w:rsid w:val="00E348F4"/>
    <w:rsid w:val="00E34A30"/>
    <w:rsid w:val="00E352D6"/>
    <w:rsid w:val="00E356FA"/>
    <w:rsid w:val="00E37129"/>
    <w:rsid w:val="00E379CA"/>
    <w:rsid w:val="00E37EA3"/>
    <w:rsid w:val="00E37EA9"/>
    <w:rsid w:val="00E4040F"/>
    <w:rsid w:val="00E41AF2"/>
    <w:rsid w:val="00E42127"/>
    <w:rsid w:val="00E44976"/>
    <w:rsid w:val="00E4498C"/>
    <w:rsid w:val="00E45B44"/>
    <w:rsid w:val="00E45BDE"/>
    <w:rsid w:val="00E4610C"/>
    <w:rsid w:val="00E475E6"/>
    <w:rsid w:val="00E50364"/>
    <w:rsid w:val="00E51112"/>
    <w:rsid w:val="00E5201F"/>
    <w:rsid w:val="00E5299B"/>
    <w:rsid w:val="00E53987"/>
    <w:rsid w:val="00E53BA4"/>
    <w:rsid w:val="00E55D74"/>
    <w:rsid w:val="00E5784F"/>
    <w:rsid w:val="00E605D0"/>
    <w:rsid w:val="00E605F4"/>
    <w:rsid w:val="00E6086A"/>
    <w:rsid w:val="00E636B1"/>
    <w:rsid w:val="00E637E9"/>
    <w:rsid w:val="00E63FED"/>
    <w:rsid w:val="00E65FE1"/>
    <w:rsid w:val="00E70B47"/>
    <w:rsid w:val="00E72222"/>
    <w:rsid w:val="00E72F34"/>
    <w:rsid w:val="00E73499"/>
    <w:rsid w:val="00E734BA"/>
    <w:rsid w:val="00E73771"/>
    <w:rsid w:val="00E755BA"/>
    <w:rsid w:val="00E75838"/>
    <w:rsid w:val="00E77EDB"/>
    <w:rsid w:val="00E8074F"/>
    <w:rsid w:val="00E8127C"/>
    <w:rsid w:val="00E81B62"/>
    <w:rsid w:val="00E83A33"/>
    <w:rsid w:val="00E84CC9"/>
    <w:rsid w:val="00E84DAD"/>
    <w:rsid w:val="00E85375"/>
    <w:rsid w:val="00E86763"/>
    <w:rsid w:val="00E86E4F"/>
    <w:rsid w:val="00E94E6A"/>
    <w:rsid w:val="00E9536E"/>
    <w:rsid w:val="00E95EED"/>
    <w:rsid w:val="00E96B6E"/>
    <w:rsid w:val="00E96C62"/>
    <w:rsid w:val="00E96C6A"/>
    <w:rsid w:val="00E9797F"/>
    <w:rsid w:val="00E97A62"/>
    <w:rsid w:val="00EA2833"/>
    <w:rsid w:val="00EA29F7"/>
    <w:rsid w:val="00EA2D7E"/>
    <w:rsid w:val="00EA3914"/>
    <w:rsid w:val="00EA5419"/>
    <w:rsid w:val="00EA6393"/>
    <w:rsid w:val="00EA6627"/>
    <w:rsid w:val="00EA6FF7"/>
    <w:rsid w:val="00EA76AD"/>
    <w:rsid w:val="00EB059F"/>
    <w:rsid w:val="00EB0B7E"/>
    <w:rsid w:val="00EB155B"/>
    <w:rsid w:val="00EB2854"/>
    <w:rsid w:val="00EB2957"/>
    <w:rsid w:val="00EB2CF0"/>
    <w:rsid w:val="00EB3DE5"/>
    <w:rsid w:val="00EB527E"/>
    <w:rsid w:val="00EC058C"/>
    <w:rsid w:val="00EC1C23"/>
    <w:rsid w:val="00EC33BD"/>
    <w:rsid w:val="00EC403B"/>
    <w:rsid w:val="00EC4457"/>
    <w:rsid w:val="00EC5536"/>
    <w:rsid w:val="00EC6752"/>
    <w:rsid w:val="00EC6ED2"/>
    <w:rsid w:val="00EC7372"/>
    <w:rsid w:val="00EC7815"/>
    <w:rsid w:val="00EC7842"/>
    <w:rsid w:val="00EC787C"/>
    <w:rsid w:val="00EC7DAB"/>
    <w:rsid w:val="00ED19F9"/>
    <w:rsid w:val="00ED1ACB"/>
    <w:rsid w:val="00ED29AA"/>
    <w:rsid w:val="00ED36FA"/>
    <w:rsid w:val="00ED474F"/>
    <w:rsid w:val="00ED5BEE"/>
    <w:rsid w:val="00ED5EDE"/>
    <w:rsid w:val="00ED6C4D"/>
    <w:rsid w:val="00ED72A5"/>
    <w:rsid w:val="00ED7A9E"/>
    <w:rsid w:val="00EE0419"/>
    <w:rsid w:val="00EE1FC8"/>
    <w:rsid w:val="00EE2B09"/>
    <w:rsid w:val="00EE34CF"/>
    <w:rsid w:val="00EE3C95"/>
    <w:rsid w:val="00EE437B"/>
    <w:rsid w:val="00EE4B12"/>
    <w:rsid w:val="00EE52D8"/>
    <w:rsid w:val="00EE5393"/>
    <w:rsid w:val="00EE5916"/>
    <w:rsid w:val="00EE5D7E"/>
    <w:rsid w:val="00EE5E2C"/>
    <w:rsid w:val="00EE617F"/>
    <w:rsid w:val="00EE66F3"/>
    <w:rsid w:val="00EF1933"/>
    <w:rsid w:val="00EF26CF"/>
    <w:rsid w:val="00EF2C62"/>
    <w:rsid w:val="00EF45BF"/>
    <w:rsid w:val="00EF4633"/>
    <w:rsid w:val="00EF4FDE"/>
    <w:rsid w:val="00EF548F"/>
    <w:rsid w:val="00EF5D80"/>
    <w:rsid w:val="00EF5DF8"/>
    <w:rsid w:val="00EF661D"/>
    <w:rsid w:val="00EF7413"/>
    <w:rsid w:val="00F00763"/>
    <w:rsid w:val="00F01298"/>
    <w:rsid w:val="00F02208"/>
    <w:rsid w:val="00F02CE5"/>
    <w:rsid w:val="00F02F7C"/>
    <w:rsid w:val="00F03C53"/>
    <w:rsid w:val="00F045F5"/>
    <w:rsid w:val="00F065F1"/>
    <w:rsid w:val="00F06E92"/>
    <w:rsid w:val="00F07BE0"/>
    <w:rsid w:val="00F07C42"/>
    <w:rsid w:val="00F07DBB"/>
    <w:rsid w:val="00F10456"/>
    <w:rsid w:val="00F10629"/>
    <w:rsid w:val="00F130A2"/>
    <w:rsid w:val="00F133B3"/>
    <w:rsid w:val="00F1364B"/>
    <w:rsid w:val="00F14A55"/>
    <w:rsid w:val="00F1762C"/>
    <w:rsid w:val="00F20D3E"/>
    <w:rsid w:val="00F20FAF"/>
    <w:rsid w:val="00F21809"/>
    <w:rsid w:val="00F2229F"/>
    <w:rsid w:val="00F22982"/>
    <w:rsid w:val="00F22C21"/>
    <w:rsid w:val="00F24233"/>
    <w:rsid w:val="00F25C0C"/>
    <w:rsid w:val="00F26B65"/>
    <w:rsid w:val="00F26C95"/>
    <w:rsid w:val="00F26E69"/>
    <w:rsid w:val="00F30D2E"/>
    <w:rsid w:val="00F30D48"/>
    <w:rsid w:val="00F312CC"/>
    <w:rsid w:val="00F31986"/>
    <w:rsid w:val="00F33AC3"/>
    <w:rsid w:val="00F33C64"/>
    <w:rsid w:val="00F34B02"/>
    <w:rsid w:val="00F34DD9"/>
    <w:rsid w:val="00F37574"/>
    <w:rsid w:val="00F37F9D"/>
    <w:rsid w:val="00F41A19"/>
    <w:rsid w:val="00F4316E"/>
    <w:rsid w:val="00F4331C"/>
    <w:rsid w:val="00F4383A"/>
    <w:rsid w:val="00F45AF8"/>
    <w:rsid w:val="00F466C1"/>
    <w:rsid w:val="00F46BF2"/>
    <w:rsid w:val="00F47048"/>
    <w:rsid w:val="00F47A07"/>
    <w:rsid w:val="00F513E6"/>
    <w:rsid w:val="00F52004"/>
    <w:rsid w:val="00F52023"/>
    <w:rsid w:val="00F52666"/>
    <w:rsid w:val="00F548B6"/>
    <w:rsid w:val="00F54A8D"/>
    <w:rsid w:val="00F60E6F"/>
    <w:rsid w:val="00F61AC2"/>
    <w:rsid w:val="00F62B15"/>
    <w:rsid w:val="00F63544"/>
    <w:rsid w:val="00F6358C"/>
    <w:rsid w:val="00F63814"/>
    <w:rsid w:val="00F64480"/>
    <w:rsid w:val="00F65FAB"/>
    <w:rsid w:val="00F66CE3"/>
    <w:rsid w:val="00F67384"/>
    <w:rsid w:val="00F70B95"/>
    <w:rsid w:val="00F714AF"/>
    <w:rsid w:val="00F71D2E"/>
    <w:rsid w:val="00F72448"/>
    <w:rsid w:val="00F74332"/>
    <w:rsid w:val="00F74643"/>
    <w:rsid w:val="00F74BA6"/>
    <w:rsid w:val="00F769A5"/>
    <w:rsid w:val="00F76B3D"/>
    <w:rsid w:val="00F82578"/>
    <w:rsid w:val="00F84049"/>
    <w:rsid w:val="00F857A0"/>
    <w:rsid w:val="00F85964"/>
    <w:rsid w:val="00F87647"/>
    <w:rsid w:val="00F9065F"/>
    <w:rsid w:val="00F91EED"/>
    <w:rsid w:val="00F926CA"/>
    <w:rsid w:val="00F929EA"/>
    <w:rsid w:val="00F92E5C"/>
    <w:rsid w:val="00F93126"/>
    <w:rsid w:val="00F932FC"/>
    <w:rsid w:val="00F9388B"/>
    <w:rsid w:val="00F93FE8"/>
    <w:rsid w:val="00F94B4B"/>
    <w:rsid w:val="00F97CA5"/>
    <w:rsid w:val="00FA0EB0"/>
    <w:rsid w:val="00FA1397"/>
    <w:rsid w:val="00FA3B89"/>
    <w:rsid w:val="00FA3FDE"/>
    <w:rsid w:val="00FA47BF"/>
    <w:rsid w:val="00FA59C0"/>
    <w:rsid w:val="00FA7CCC"/>
    <w:rsid w:val="00FB0923"/>
    <w:rsid w:val="00FB0B9F"/>
    <w:rsid w:val="00FB0CF7"/>
    <w:rsid w:val="00FB2D60"/>
    <w:rsid w:val="00FB3765"/>
    <w:rsid w:val="00FB4070"/>
    <w:rsid w:val="00FB74A8"/>
    <w:rsid w:val="00FC01DC"/>
    <w:rsid w:val="00FC05EE"/>
    <w:rsid w:val="00FC1044"/>
    <w:rsid w:val="00FC1CF7"/>
    <w:rsid w:val="00FC1FB0"/>
    <w:rsid w:val="00FC254D"/>
    <w:rsid w:val="00FC3AEB"/>
    <w:rsid w:val="00FC3E99"/>
    <w:rsid w:val="00FC4010"/>
    <w:rsid w:val="00FC446A"/>
    <w:rsid w:val="00FC4867"/>
    <w:rsid w:val="00FC5402"/>
    <w:rsid w:val="00FC718B"/>
    <w:rsid w:val="00FD001E"/>
    <w:rsid w:val="00FD0EC0"/>
    <w:rsid w:val="00FD2731"/>
    <w:rsid w:val="00FD4369"/>
    <w:rsid w:val="00FD6051"/>
    <w:rsid w:val="00FD71A8"/>
    <w:rsid w:val="00FD740F"/>
    <w:rsid w:val="00FE0359"/>
    <w:rsid w:val="00FE0B6F"/>
    <w:rsid w:val="00FE13EA"/>
    <w:rsid w:val="00FE188A"/>
    <w:rsid w:val="00FE3621"/>
    <w:rsid w:val="00FE5D68"/>
    <w:rsid w:val="00FE67D9"/>
    <w:rsid w:val="00FE7A39"/>
    <w:rsid w:val="00FF141D"/>
    <w:rsid w:val="00FF1E74"/>
    <w:rsid w:val="00FF2AEC"/>
    <w:rsid w:val="00FF3FE6"/>
    <w:rsid w:val="00FF473D"/>
    <w:rsid w:val="00FF612E"/>
    <w:rsid w:val="00FF644A"/>
    <w:rsid w:val="00FF74A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stroke endarrow="block"/>
    </o:shapedefaults>
    <o:shapelayout v:ext="edit">
      <o:idmap v:ext="edit" data="2"/>
    </o:shapelayout>
  </w:shapeDefaults>
  <w:decimalSymbol w:val=","/>
  <w:listSeparator w:val=";"/>
  <w14:docId w14:val="3E6C6E03"/>
  <w15:chartTrackingRefBased/>
  <w15:docId w15:val="{2652D597-FB87-4618-B389-3A914E578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06CC"/>
    <w:pPr>
      <w:spacing w:after="120"/>
      <w:jc w:val="both"/>
    </w:pPr>
    <w:rPr>
      <w:rFonts w:ascii="Calibri" w:hAnsi="Calibri" w:cs="Arial"/>
      <w:sz w:val="22"/>
      <w:szCs w:val="22"/>
      <w:lang w:val="es-ES_tradnl" w:eastAsia="es-ES"/>
    </w:rPr>
  </w:style>
  <w:style w:type="paragraph" w:styleId="Ttulo1">
    <w:name w:val="heading 1"/>
    <w:basedOn w:val="Normal"/>
    <w:next w:val="Normal"/>
    <w:link w:val="Ttulo1Car"/>
    <w:uiPriority w:val="9"/>
    <w:qFormat/>
    <w:pPr>
      <w:keepNext/>
      <w:numPr>
        <w:numId w:val="1"/>
      </w:numPr>
      <w:spacing w:before="240" w:after="60"/>
      <w:outlineLvl w:val="0"/>
    </w:pPr>
    <w:rPr>
      <w:b/>
      <w:bCs/>
      <w:caps/>
      <w:kern w:val="28"/>
    </w:rPr>
  </w:style>
  <w:style w:type="paragraph" w:styleId="Ttulo2">
    <w:name w:val="heading 2"/>
    <w:basedOn w:val="Normal"/>
    <w:next w:val="Normal"/>
    <w:link w:val="Ttulo2Car"/>
    <w:uiPriority w:val="9"/>
    <w:qFormat/>
    <w:pPr>
      <w:keepNext/>
      <w:numPr>
        <w:ilvl w:val="1"/>
        <w:numId w:val="1"/>
      </w:numPr>
      <w:spacing w:before="240" w:after="60"/>
      <w:outlineLvl w:val="1"/>
    </w:pPr>
    <w:rPr>
      <w:b/>
      <w:bCs/>
    </w:rPr>
  </w:style>
  <w:style w:type="paragraph" w:styleId="Ttulo3">
    <w:name w:val="heading 3"/>
    <w:basedOn w:val="Normal"/>
    <w:next w:val="Normal"/>
    <w:link w:val="Ttulo3Car"/>
    <w:qFormat/>
    <w:pPr>
      <w:keepNext/>
      <w:numPr>
        <w:ilvl w:val="2"/>
        <w:numId w:val="1"/>
      </w:num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spacing w:before="240" w:after="60"/>
      <w:outlineLvl w:val="2"/>
    </w:pPr>
    <w:rPr>
      <w:b/>
      <w:bCs/>
      <w:spacing w:val="-3"/>
    </w:rPr>
  </w:style>
  <w:style w:type="paragraph" w:styleId="Ttulo4">
    <w:name w:val="heading 4"/>
    <w:basedOn w:val="Normal"/>
    <w:next w:val="Normal"/>
    <w:link w:val="Ttulo4Car"/>
    <w:qFormat/>
    <w:pPr>
      <w:keepNext/>
      <w:numPr>
        <w:ilvl w:val="3"/>
        <w:numId w:val="1"/>
      </w:numPr>
      <w:spacing w:before="240" w:after="60"/>
      <w:outlineLvl w:val="3"/>
    </w:pPr>
    <w:rPr>
      <w:b/>
      <w:bCs/>
    </w:rPr>
  </w:style>
  <w:style w:type="paragraph" w:styleId="Ttulo5">
    <w:name w:val="heading 5"/>
    <w:basedOn w:val="Normal"/>
    <w:next w:val="Normal"/>
    <w:qFormat/>
    <w:pPr>
      <w:numPr>
        <w:ilvl w:val="4"/>
        <w:numId w:val="1"/>
      </w:numPr>
      <w:spacing w:before="240" w:after="60"/>
      <w:outlineLvl w:val="4"/>
    </w:pPr>
  </w:style>
  <w:style w:type="paragraph" w:styleId="Ttulo6">
    <w:name w:val="heading 6"/>
    <w:basedOn w:val="Normal"/>
    <w:next w:val="Normal"/>
    <w:qFormat/>
    <w:pPr>
      <w:numPr>
        <w:ilvl w:val="5"/>
        <w:numId w:val="1"/>
      </w:numPr>
      <w:spacing w:before="240" w:after="60"/>
      <w:outlineLvl w:val="5"/>
    </w:pPr>
    <w:rPr>
      <w:i/>
      <w:iCs/>
    </w:rPr>
  </w:style>
  <w:style w:type="paragraph" w:styleId="Ttulo7">
    <w:name w:val="heading 7"/>
    <w:basedOn w:val="Normal"/>
    <w:next w:val="Normal"/>
    <w:qFormat/>
    <w:pPr>
      <w:numPr>
        <w:ilvl w:val="6"/>
        <w:numId w:val="1"/>
      </w:numPr>
      <w:spacing w:before="240" w:after="60"/>
      <w:outlineLvl w:val="6"/>
    </w:pPr>
    <w:rPr>
      <w:sz w:val="20"/>
      <w:szCs w:val="20"/>
    </w:rPr>
  </w:style>
  <w:style w:type="paragraph" w:styleId="Ttulo8">
    <w:name w:val="heading 8"/>
    <w:basedOn w:val="Normal"/>
    <w:next w:val="Normal"/>
    <w:qFormat/>
    <w:pPr>
      <w:numPr>
        <w:ilvl w:val="7"/>
        <w:numId w:val="1"/>
      </w:numPr>
      <w:spacing w:before="240" w:after="60"/>
      <w:outlineLvl w:val="7"/>
    </w:pPr>
    <w:rPr>
      <w:i/>
      <w:iCs/>
      <w:sz w:val="20"/>
      <w:szCs w:val="20"/>
    </w:rPr>
  </w:style>
  <w:style w:type="paragraph" w:styleId="Ttulo9">
    <w:name w:val="heading 9"/>
    <w:basedOn w:val="Normal"/>
    <w:next w:val="Normal"/>
    <w:qFormat/>
    <w:pPr>
      <w:numPr>
        <w:ilvl w:val="8"/>
        <w:numId w:val="1"/>
      </w:numPr>
      <w:spacing w:before="240" w:after="60"/>
      <w:outlineLvl w:val="8"/>
    </w:pPr>
    <w:rPr>
      <w:i/>
      <w:iCs/>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angraWP">
    <w:name w:val="Sangría WP"/>
    <w:basedOn w:val="Normal"/>
    <w:pPr>
      <w:tabs>
        <w:tab w:val="left" w:pos="-720"/>
      </w:tabs>
      <w:spacing w:before="31"/>
      <w:ind w:left="1418" w:hanging="709"/>
    </w:pPr>
    <w:rPr>
      <w:b/>
      <w:bCs/>
      <w:spacing w:val="-3"/>
      <w:sz w:val="24"/>
      <w:szCs w:val="24"/>
    </w:rPr>
  </w:style>
  <w:style w:type="paragraph" w:styleId="Encabezado">
    <w:name w:val="header"/>
    <w:basedOn w:val="Normal"/>
    <w:link w:val="EncabezadoCar"/>
    <w:pPr>
      <w:tabs>
        <w:tab w:val="center" w:pos="4320"/>
        <w:tab w:val="right" w:pos="8640"/>
      </w:tabs>
    </w:pPr>
  </w:style>
  <w:style w:type="paragraph" w:styleId="Piedepgina">
    <w:name w:val="footer"/>
    <w:basedOn w:val="Normal"/>
    <w:link w:val="PiedepginaCar"/>
    <w:uiPriority w:val="99"/>
    <w:pPr>
      <w:tabs>
        <w:tab w:val="center" w:pos="4320"/>
        <w:tab w:val="right" w:pos="8640"/>
      </w:tabs>
    </w:pPr>
  </w:style>
  <w:style w:type="character" w:styleId="Nmerodepgina">
    <w:name w:val="page number"/>
    <w:rPr>
      <w:sz w:val="20"/>
      <w:szCs w:val="20"/>
    </w:rPr>
  </w:style>
  <w:style w:type="character" w:customStyle="1" w:styleId="Document8">
    <w:name w:val="Document 8"/>
    <w:basedOn w:val="Fuentedeprrafopredeter"/>
  </w:style>
  <w:style w:type="character" w:customStyle="1" w:styleId="Document4">
    <w:name w:val="Document 4"/>
    <w:rPr>
      <w:b/>
      <w:bCs/>
      <w:i/>
      <w:iCs/>
      <w:sz w:val="24"/>
      <w:szCs w:val="24"/>
    </w:rPr>
  </w:style>
  <w:style w:type="character" w:customStyle="1" w:styleId="Document6">
    <w:name w:val="Document 6"/>
    <w:basedOn w:val="Fuentedeprrafopredeter"/>
  </w:style>
  <w:style w:type="character" w:customStyle="1" w:styleId="Document5">
    <w:name w:val="Document 5"/>
    <w:basedOn w:val="Fuentedeprrafopredeter"/>
  </w:style>
  <w:style w:type="character" w:customStyle="1" w:styleId="Document2">
    <w:name w:val="Document 2"/>
    <w:rPr>
      <w:rFonts w:ascii="Courier" w:hAnsi="Courier"/>
      <w:noProof w:val="0"/>
      <w:sz w:val="24"/>
      <w:szCs w:val="24"/>
      <w:lang w:val="en-US"/>
    </w:rPr>
  </w:style>
  <w:style w:type="character" w:customStyle="1" w:styleId="Document7">
    <w:name w:val="Document 7"/>
    <w:basedOn w:val="Fuentedeprrafopredeter"/>
  </w:style>
  <w:style w:type="character" w:customStyle="1" w:styleId="Bibliogrphy">
    <w:name w:val="Bibliogrphy"/>
    <w:basedOn w:val="Fuentedeprrafopredeter"/>
  </w:style>
  <w:style w:type="paragraph" w:customStyle="1" w:styleId="RightPar1">
    <w:name w:val="Right Par 1"/>
    <w:pPr>
      <w:tabs>
        <w:tab w:val="left" w:pos="-720"/>
        <w:tab w:val="left" w:pos="0"/>
        <w:tab w:val="decimal" w:pos="720"/>
      </w:tabs>
      <w:suppressAutoHyphens/>
      <w:ind w:left="720" w:hanging="432"/>
    </w:pPr>
    <w:rPr>
      <w:rFonts w:ascii="Courier" w:hAnsi="Courier"/>
      <w:sz w:val="24"/>
      <w:szCs w:val="24"/>
      <w:lang w:val="en-US" w:eastAsia="es-ES"/>
    </w:rPr>
  </w:style>
  <w:style w:type="paragraph" w:customStyle="1" w:styleId="RightPar2">
    <w:name w:val="Right Par 2"/>
    <w:pPr>
      <w:tabs>
        <w:tab w:val="left" w:pos="-720"/>
        <w:tab w:val="left" w:pos="0"/>
        <w:tab w:val="left" w:pos="720"/>
        <w:tab w:val="decimal" w:pos="1440"/>
      </w:tabs>
      <w:suppressAutoHyphens/>
      <w:ind w:left="1440" w:hanging="432"/>
    </w:pPr>
    <w:rPr>
      <w:rFonts w:ascii="Courier" w:hAnsi="Courier"/>
      <w:sz w:val="24"/>
      <w:szCs w:val="24"/>
      <w:lang w:val="en-US" w:eastAsia="es-ES"/>
    </w:rPr>
  </w:style>
  <w:style w:type="character" w:customStyle="1" w:styleId="Document3">
    <w:name w:val="Document 3"/>
    <w:rPr>
      <w:rFonts w:ascii="Courier" w:hAnsi="Courier"/>
      <w:noProof w:val="0"/>
      <w:sz w:val="24"/>
      <w:szCs w:val="24"/>
      <w:lang w:val="en-US"/>
    </w:rPr>
  </w:style>
  <w:style w:type="paragraph" w:customStyle="1" w:styleId="RightPar3">
    <w:name w:val="Right Par 3"/>
    <w:pPr>
      <w:tabs>
        <w:tab w:val="left" w:pos="-720"/>
        <w:tab w:val="left" w:pos="0"/>
        <w:tab w:val="left" w:pos="720"/>
        <w:tab w:val="left" w:pos="1440"/>
        <w:tab w:val="decimal" w:pos="2160"/>
      </w:tabs>
      <w:suppressAutoHyphens/>
      <w:ind w:left="2160" w:hanging="432"/>
    </w:pPr>
    <w:rPr>
      <w:rFonts w:ascii="Courier" w:hAnsi="Courier"/>
      <w:sz w:val="24"/>
      <w:szCs w:val="24"/>
      <w:lang w:val="en-US" w:eastAsia="es-ES"/>
    </w:rPr>
  </w:style>
  <w:style w:type="paragraph" w:customStyle="1" w:styleId="RightPar4">
    <w:name w:val="Right Par 4"/>
    <w:pPr>
      <w:tabs>
        <w:tab w:val="left" w:pos="-720"/>
        <w:tab w:val="left" w:pos="0"/>
        <w:tab w:val="left" w:pos="720"/>
        <w:tab w:val="left" w:pos="1440"/>
        <w:tab w:val="left" w:pos="2160"/>
        <w:tab w:val="decimal" w:pos="2880"/>
      </w:tabs>
      <w:suppressAutoHyphens/>
      <w:ind w:left="2880" w:hanging="432"/>
    </w:pPr>
    <w:rPr>
      <w:rFonts w:ascii="Courier" w:hAnsi="Courier"/>
      <w:sz w:val="24"/>
      <w:szCs w:val="24"/>
      <w:lang w:val="en-US" w:eastAsia="es-ES"/>
    </w:rPr>
  </w:style>
  <w:style w:type="paragraph" w:customStyle="1" w:styleId="RightPar5">
    <w:name w:val="Right Par 5"/>
    <w:pPr>
      <w:tabs>
        <w:tab w:val="left" w:pos="-720"/>
        <w:tab w:val="left" w:pos="0"/>
        <w:tab w:val="left" w:pos="720"/>
        <w:tab w:val="left" w:pos="1440"/>
        <w:tab w:val="left" w:pos="2160"/>
        <w:tab w:val="left" w:pos="2880"/>
        <w:tab w:val="decimal" w:pos="3600"/>
      </w:tabs>
      <w:suppressAutoHyphens/>
      <w:ind w:left="3600" w:hanging="576"/>
    </w:pPr>
    <w:rPr>
      <w:rFonts w:ascii="Courier" w:hAnsi="Courier"/>
      <w:sz w:val="24"/>
      <w:szCs w:val="24"/>
      <w:lang w:val="en-US" w:eastAsia="es-ES"/>
    </w:rPr>
  </w:style>
  <w:style w:type="paragraph" w:customStyle="1" w:styleId="RightPar6">
    <w:name w:val="Right Par 6"/>
    <w:pPr>
      <w:tabs>
        <w:tab w:val="left" w:pos="-720"/>
        <w:tab w:val="left" w:pos="0"/>
        <w:tab w:val="left" w:pos="720"/>
        <w:tab w:val="left" w:pos="1440"/>
        <w:tab w:val="left" w:pos="2160"/>
        <w:tab w:val="left" w:pos="2880"/>
        <w:tab w:val="left" w:pos="3600"/>
        <w:tab w:val="decimal" w:pos="4320"/>
      </w:tabs>
      <w:suppressAutoHyphens/>
      <w:ind w:left="4320" w:hanging="576"/>
    </w:pPr>
    <w:rPr>
      <w:rFonts w:ascii="Courier" w:hAnsi="Courier"/>
      <w:sz w:val="24"/>
      <w:szCs w:val="24"/>
      <w:lang w:val="en-US" w:eastAsia="es-ES"/>
    </w:rPr>
  </w:style>
  <w:style w:type="paragraph" w:customStyle="1" w:styleId="RightPar7">
    <w:name w:val="Right Par 7"/>
    <w:pPr>
      <w:tabs>
        <w:tab w:val="left" w:pos="-720"/>
        <w:tab w:val="left" w:pos="0"/>
        <w:tab w:val="left" w:pos="720"/>
        <w:tab w:val="left" w:pos="1440"/>
        <w:tab w:val="left" w:pos="2160"/>
        <w:tab w:val="left" w:pos="2880"/>
        <w:tab w:val="left" w:pos="3600"/>
        <w:tab w:val="left" w:pos="4320"/>
        <w:tab w:val="decimal" w:pos="5040"/>
      </w:tabs>
      <w:suppressAutoHyphens/>
      <w:ind w:left="5040" w:hanging="432"/>
    </w:pPr>
    <w:rPr>
      <w:rFonts w:ascii="Courier" w:hAnsi="Courier"/>
      <w:sz w:val="24"/>
      <w:szCs w:val="24"/>
      <w:lang w:val="en-US" w:eastAsia="es-ES"/>
    </w:rPr>
  </w:style>
  <w:style w:type="paragraph" w:customStyle="1" w:styleId="RightPar8">
    <w:name w:val="Right Par 8"/>
    <w:pPr>
      <w:tabs>
        <w:tab w:val="left" w:pos="-720"/>
        <w:tab w:val="left" w:pos="0"/>
        <w:tab w:val="left" w:pos="720"/>
        <w:tab w:val="left" w:pos="1440"/>
        <w:tab w:val="left" w:pos="2160"/>
        <w:tab w:val="left" w:pos="2880"/>
        <w:tab w:val="left" w:pos="3600"/>
        <w:tab w:val="left" w:pos="4320"/>
        <w:tab w:val="left" w:pos="5040"/>
        <w:tab w:val="decimal" w:pos="5760"/>
      </w:tabs>
      <w:suppressAutoHyphens/>
      <w:ind w:left="5760" w:hanging="432"/>
    </w:pPr>
    <w:rPr>
      <w:rFonts w:ascii="Courier" w:hAnsi="Courier"/>
      <w:sz w:val="24"/>
      <w:szCs w:val="24"/>
      <w:lang w:val="en-US" w:eastAsia="es-ES"/>
    </w:rPr>
  </w:style>
  <w:style w:type="paragraph" w:customStyle="1" w:styleId="Document1">
    <w:name w:val="Document 1"/>
    <w:pPr>
      <w:keepNext/>
      <w:keepLines/>
      <w:tabs>
        <w:tab w:val="left" w:pos="-720"/>
      </w:tabs>
      <w:suppressAutoHyphens/>
    </w:pPr>
    <w:rPr>
      <w:rFonts w:ascii="Courier" w:hAnsi="Courier"/>
      <w:sz w:val="24"/>
      <w:szCs w:val="24"/>
      <w:lang w:val="en-US" w:eastAsia="es-ES"/>
    </w:rPr>
  </w:style>
  <w:style w:type="character" w:customStyle="1" w:styleId="DocInit">
    <w:name w:val="Doc Init"/>
    <w:basedOn w:val="Fuentedeprrafopredeter"/>
  </w:style>
  <w:style w:type="character" w:customStyle="1" w:styleId="TechInit">
    <w:name w:val="Tech Init"/>
    <w:rPr>
      <w:rFonts w:ascii="Courier" w:hAnsi="Courier"/>
      <w:noProof w:val="0"/>
      <w:sz w:val="24"/>
      <w:szCs w:val="24"/>
      <w:lang w:val="en-US"/>
    </w:rPr>
  </w:style>
  <w:style w:type="paragraph" w:customStyle="1" w:styleId="Technical5">
    <w:name w:val="Technical 5"/>
    <w:pPr>
      <w:tabs>
        <w:tab w:val="left" w:pos="-720"/>
      </w:tabs>
      <w:suppressAutoHyphens/>
      <w:ind w:firstLine="720"/>
    </w:pPr>
    <w:rPr>
      <w:rFonts w:ascii="Courier" w:hAnsi="Courier"/>
      <w:b/>
      <w:bCs/>
      <w:sz w:val="24"/>
      <w:szCs w:val="24"/>
      <w:lang w:val="en-US" w:eastAsia="es-ES"/>
    </w:rPr>
  </w:style>
  <w:style w:type="paragraph" w:customStyle="1" w:styleId="Technical6">
    <w:name w:val="Technical 6"/>
    <w:pPr>
      <w:tabs>
        <w:tab w:val="left" w:pos="-720"/>
      </w:tabs>
      <w:suppressAutoHyphens/>
      <w:ind w:firstLine="720"/>
    </w:pPr>
    <w:rPr>
      <w:rFonts w:ascii="Courier" w:hAnsi="Courier"/>
      <w:b/>
      <w:bCs/>
      <w:sz w:val="24"/>
      <w:szCs w:val="24"/>
      <w:lang w:val="en-US" w:eastAsia="es-ES"/>
    </w:rPr>
  </w:style>
  <w:style w:type="character" w:customStyle="1" w:styleId="Technical2">
    <w:name w:val="Technical 2"/>
    <w:rPr>
      <w:rFonts w:ascii="Courier" w:hAnsi="Courier"/>
      <w:noProof w:val="0"/>
      <w:sz w:val="24"/>
      <w:szCs w:val="24"/>
      <w:lang w:val="en-US"/>
    </w:rPr>
  </w:style>
  <w:style w:type="character" w:customStyle="1" w:styleId="Technical3">
    <w:name w:val="Technical 3"/>
    <w:rPr>
      <w:rFonts w:ascii="Courier" w:hAnsi="Courier"/>
      <w:noProof w:val="0"/>
      <w:sz w:val="24"/>
      <w:szCs w:val="24"/>
      <w:lang w:val="en-US"/>
    </w:rPr>
  </w:style>
  <w:style w:type="paragraph" w:customStyle="1" w:styleId="Technical4">
    <w:name w:val="Technical 4"/>
    <w:pPr>
      <w:tabs>
        <w:tab w:val="left" w:pos="-720"/>
      </w:tabs>
      <w:suppressAutoHyphens/>
    </w:pPr>
    <w:rPr>
      <w:rFonts w:ascii="Courier" w:hAnsi="Courier"/>
      <w:b/>
      <w:bCs/>
      <w:sz w:val="24"/>
      <w:szCs w:val="24"/>
      <w:lang w:val="en-US" w:eastAsia="es-ES"/>
    </w:rPr>
  </w:style>
  <w:style w:type="character" w:customStyle="1" w:styleId="Technical1">
    <w:name w:val="Technical 1"/>
    <w:rPr>
      <w:rFonts w:ascii="Courier" w:hAnsi="Courier"/>
      <w:noProof w:val="0"/>
      <w:sz w:val="24"/>
      <w:szCs w:val="24"/>
      <w:lang w:val="en-US"/>
    </w:rPr>
  </w:style>
  <w:style w:type="paragraph" w:customStyle="1" w:styleId="Technical7">
    <w:name w:val="Technical 7"/>
    <w:pPr>
      <w:tabs>
        <w:tab w:val="left" w:pos="-720"/>
      </w:tabs>
      <w:suppressAutoHyphens/>
      <w:ind w:firstLine="720"/>
    </w:pPr>
    <w:rPr>
      <w:rFonts w:ascii="Courier" w:hAnsi="Courier"/>
      <w:b/>
      <w:bCs/>
      <w:sz w:val="24"/>
      <w:szCs w:val="24"/>
      <w:lang w:val="en-US" w:eastAsia="es-ES"/>
    </w:rPr>
  </w:style>
  <w:style w:type="paragraph" w:customStyle="1" w:styleId="Technical8">
    <w:name w:val="Technical 8"/>
    <w:pPr>
      <w:tabs>
        <w:tab w:val="left" w:pos="-720"/>
      </w:tabs>
      <w:suppressAutoHyphens/>
      <w:ind w:firstLine="720"/>
    </w:pPr>
    <w:rPr>
      <w:rFonts w:ascii="Courier" w:hAnsi="Courier"/>
      <w:b/>
      <w:bCs/>
      <w:sz w:val="24"/>
      <w:szCs w:val="24"/>
      <w:lang w:val="en-US" w:eastAsia="es-ES"/>
    </w:rPr>
  </w:style>
  <w:style w:type="paragraph" w:customStyle="1" w:styleId="Pleading">
    <w:name w:val="Pleading"/>
    <w:pPr>
      <w:tabs>
        <w:tab w:val="left" w:pos="-720"/>
      </w:tabs>
      <w:suppressAutoHyphens/>
      <w:spacing w:line="240" w:lineRule="exact"/>
    </w:pPr>
    <w:rPr>
      <w:rFonts w:ascii="Courier" w:hAnsi="Courier"/>
      <w:sz w:val="24"/>
      <w:szCs w:val="24"/>
      <w:lang w:val="en-US" w:eastAsia="es-ES"/>
    </w:rPr>
  </w:style>
  <w:style w:type="paragraph" w:customStyle="1" w:styleId="14">
    <w:name w:val="1 4"/>
    <w:pPr>
      <w:tabs>
        <w:tab w:val="left" w:pos="-720"/>
      </w:tabs>
      <w:suppressAutoHyphens/>
    </w:pPr>
    <w:rPr>
      <w:rFonts w:ascii="Courier" w:hAnsi="Courier"/>
      <w:sz w:val="24"/>
      <w:szCs w:val="24"/>
      <w:lang w:val="en-US" w:eastAsia="es-ES"/>
    </w:rPr>
  </w:style>
  <w:style w:type="paragraph" w:customStyle="1" w:styleId="12">
    <w:name w:val="1 2"/>
    <w:pPr>
      <w:tabs>
        <w:tab w:val="left" w:pos="-720"/>
      </w:tabs>
      <w:suppressAutoHyphens/>
    </w:pPr>
    <w:rPr>
      <w:rFonts w:ascii="Courier" w:hAnsi="Courier"/>
      <w:sz w:val="24"/>
      <w:szCs w:val="24"/>
      <w:lang w:val="en-US" w:eastAsia="es-ES"/>
    </w:rPr>
  </w:style>
  <w:style w:type="paragraph" w:customStyle="1" w:styleId="16">
    <w:name w:val="1 6"/>
    <w:pPr>
      <w:tabs>
        <w:tab w:val="left" w:pos="-720"/>
      </w:tabs>
      <w:suppressAutoHyphens/>
    </w:pPr>
    <w:rPr>
      <w:rFonts w:ascii="Courier" w:hAnsi="Courier"/>
      <w:sz w:val="24"/>
      <w:szCs w:val="24"/>
      <w:lang w:val="en-US" w:eastAsia="es-ES"/>
    </w:rPr>
  </w:style>
  <w:style w:type="paragraph" w:customStyle="1" w:styleId="4">
    <w:name w:val="4"/>
    <w:pPr>
      <w:tabs>
        <w:tab w:val="left" w:pos="-720"/>
      </w:tabs>
      <w:suppressAutoHyphens/>
    </w:pPr>
    <w:rPr>
      <w:rFonts w:ascii="Courier" w:hAnsi="Courier"/>
      <w:sz w:val="24"/>
      <w:szCs w:val="24"/>
      <w:lang w:val="en-US" w:eastAsia="es-ES"/>
    </w:rPr>
  </w:style>
  <w:style w:type="paragraph" w:customStyle="1" w:styleId="5">
    <w:name w:val="5"/>
    <w:pPr>
      <w:tabs>
        <w:tab w:val="left" w:pos="-720"/>
      </w:tabs>
      <w:suppressAutoHyphens/>
    </w:pPr>
    <w:rPr>
      <w:rFonts w:ascii="Courier" w:hAnsi="Courier"/>
      <w:sz w:val="24"/>
      <w:szCs w:val="24"/>
      <w:lang w:val="en-US" w:eastAsia="es-ES"/>
    </w:rPr>
  </w:style>
  <w:style w:type="character" w:customStyle="1" w:styleId="15">
    <w:name w:val="1 5"/>
    <w:basedOn w:val="Fuentedeprrafopredeter"/>
  </w:style>
  <w:style w:type="paragraph" w:customStyle="1" w:styleId="11">
    <w:name w:val="1 1"/>
    <w:pPr>
      <w:tabs>
        <w:tab w:val="left" w:pos="-720"/>
      </w:tabs>
      <w:suppressAutoHyphens/>
    </w:pPr>
    <w:rPr>
      <w:rFonts w:ascii="Courier" w:hAnsi="Courier"/>
      <w:sz w:val="24"/>
      <w:szCs w:val="24"/>
      <w:lang w:val="en-US" w:eastAsia="es-ES"/>
    </w:rPr>
  </w:style>
  <w:style w:type="character" w:customStyle="1" w:styleId="Unnamed1">
    <w:name w:val="Unnamed 1"/>
    <w:rPr>
      <w:rFonts w:ascii="Courier" w:hAnsi="Courier"/>
      <w:noProof w:val="0"/>
      <w:sz w:val="24"/>
      <w:szCs w:val="24"/>
      <w:lang w:val="en-US"/>
    </w:rPr>
  </w:style>
  <w:style w:type="paragraph" w:customStyle="1" w:styleId="alex2">
    <w:name w:val="alex 2"/>
    <w:pPr>
      <w:tabs>
        <w:tab w:val="left" w:pos="-720"/>
      </w:tabs>
      <w:suppressAutoHyphens/>
    </w:pPr>
    <w:rPr>
      <w:rFonts w:ascii="Courier" w:hAnsi="Courier"/>
      <w:sz w:val="24"/>
      <w:szCs w:val="24"/>
      <w:lang w:val="en-US" w:eastAsia="es-ES"/>
    </w:rPr>
  </w:style>
  <w:style w:type="paragraph" w:customStyle="1" w:styleId="alex7">
    <w:name w:val="alex 7"/>
    <w:pPr>
      <w:tabs>
        <w:tab w:val="left" w:pos="-720"/>
      </w:tabs>
      <w:suppressAutoHyphens/>
    </w:pPr>
    <w:rPr>
      <w:rFonts w:ascii="Courier" w:hAnsi="Courier"/>
      <w:sz w:val="24"/>
      <w:szCs w:val="24"/>
      <w:lang w:val="en-US" w:eastAsia="es-ES"/>
    </w:rPr>
  </w:style>
  <w:style w:type="paragraph" w:customStyle="1" w:styleId="alex3">
    <w:name w:val="alex 3"/>
    <w:pPr>
      <w:tabs>
        <w:tab w:val="left" w:pos="-720"/>
      </w:tabs>
      <w:suppressAutoHyphens/>
    </w:pPr>
    <w:rPr>
      <w:rFonts w:ascii="Courier" w:hAnsi="Courier"/>
      <w:sz w:val="24"/>
      <w:szCs w:val="24"/>
      <w:lang w:val="en-US" w:eastAsia="es-ES"/>
    </w:rPr>
  </w:style>
  <w:style w:type="paragraph" w:customStyle="1" w:styleId="alex6">
    <w:name w:val="alex 6"/>
    <w:pPr>
      <w:tabs>
        <w:tab w:val="left" w:pos="-720"/>
      </w:tabs>
      <w:suppressAutoHyphens/>
    </w:pPr>
    <w:rPr>
      <w:rFonts w:ascii="Courier" w:hAnsi="Courier"/>
      <w:sz w:val="24"/>
      <w:szCs w:val="24"/>
      <w:lang w:val="en-US" w:eastAsia="es-ES"/>
    </w:rPr>
  </w:style>
  <w:style w:type="paragraph" w:customStyle="1" w:styleId="alex4">
    <w:name w:val="alex 4"/>
    <w:pPr>
      <w:tabs>
        <w:tab w:val="left" w:pos="-720"/>
      </w:tabs>
      <w:suppressAutoHyphens/>
    </w:pPr>
    <w:rPr>
      <w:rFonts w:ascii="Courier" w:hAnsi="Courier"/>
      <w:sz w:val="24"/>
      <w:szCs w:val="24"/>
      <w:lang w:val="en-US" w:eastAsia="es-ES"/>
    </w:rPr>
  </w:style>
  <w:style w:type="paragraph" w:customStyle="1" w:styleId="alex5">
    <w:name w:val="alex 5"/>
    <w:pPr>
      <w:tabs>
        <w:tab w:val="left" w:pos="-720"/>
      </w:tabs>
      <w:suppressAutoHyphens/>
    </w:pPr>
    <w:rPr>
      <w:rFonts w:ascii="Courier" w:hAnsi="Courier"/>
      <w:sz w:val="24"/>
      <w:szCs w:val="24"/>
      <w:lang w:val="en-US" w:eastAsia="es-ES"/>
    </w:rPr>
  </w:style>
  <w:style w:type="paragraph" w:customStyle="1" w:styleId="alex1">
    <w:name w:val="alex 1"/>
    <w:pPr>
      <w:tabs>
        <w:tab w:val="left" w:pos="-720"/>
      </w:tabs>
      <w:suppressAutoHyphens/>
    </w:pPr>
    <w:rPr>
      <w:rFonts w:ascii="Courier" w:hAnsi="Courier"/>
      <w:sz w:val="24"/>
      <w:szCs w:val="24"/>
      <w:lang w:val="en-US" w:eastAsia="es-ES"/>
    </w:rPr>
  </w:style>
  <w:style w:type="character" w:customStyle="1" w:styleId="tst1">
    <w:name w:val="tst 1"/>
    <w:rPr>
      <w:rFonts w:ascii="Courier" w:hAnsi="Courier"/>
      <w:noProof w:val="0"/>
      <w:sz w:val="24"/>
      <w:szCs w:val="24"/>
      <w:lang w:val="en-US"/>
    </w:rPr>
  </w:style>
  <w:style w:type="paragraph" w:customStyle="1" w:styleId="tst6">
    <w:name w:val="tst 6"/>
    <w:pPr>
      <w:tabs>
        <w:tab w:val="left" w:pos="-720"/>
      </w:tabs>
      <w:suppressAutoHyphens/>
    </w:pPr>
    <w:rPr>
      <w:rFonts w:ascii="Courier" w:hAnsi="Courier"/>
      <w:sz w:val="24"/>
      <w:szCs w:val="24"/>
      <w:lang w:val="en-US" w:eastAsia="es-ES"/>
    </w:rPr>
  </w:style>
  <w:style w:type="paragraph" w:customStyle="1" w:styleId="tst2">
    <w:name w:val="tst 2"/>
    <w:pPr>
      <w:tabs>
        <w:tab w:val="left" w:pos="-720"/>
      </w:tabs>
      <w:suppressAutoHyphens/>
    </w:pPr>
    <w:rPr>
      <w:rFonts w:ascii="Courier" w:hAnsi="Courier"/>
      <w:sz w:val="24"/>
      <w:szCs w:val="24"/>
      <w:lang w:val="en-US" w:eastAsia="es-ES"/>
    </w:rPr>
  </w:style>
  <w:style w:type="paragraph" w:customStyle="1" w:styleId="tst5">
    <w:name w:val="tst 5"/>
    <w:pPr>
      <w:tabs>
        <w:tab w:val="left" w:pos="-720"/>
      </w:tabs>
      <w:suppressAutoHyphens/>
    </w:pPr>
    <w:rPr>
      <w:rFonts w:ascii="Courier" w:hAnsi="Courier"/>
      <w:sz w:val="24"/>
      <w:szCs w:val="24"/>
      <w:lang w:val="en-US" w:eastAsia="es-ES"/>
    </w:rPr>
  </w:style>
  <w:style w:type="paragraph" w:customStyle="1" w:styleId="tst3">
    <w:name w:val="tst 3"/>
    <w:pPr>
      <w:tabs>
        <w:tab w:val="left" w:pos="-720"/>
      </w:tabs>
      <w:suppressAutoHyphens/>
    </w:pPr>
    <w:rPr>
      <w:rFonts w:ascii="Courier" w:hAnsi="Courier"/>
      <w:sz w:val="24"/>
      <w:szCs w:val="24"/>
      <w:lang w:val="en-US" w:eastAsia="es-ES"/>
    </w:rPr>
  </w:style>
  <w:style w:type="paragraph" w:customStyle="1" w:styleId="tst7">
    <w:name w:val="tst 7"/>
    <w:pPr>
      <w:tabs>
        <w:tab w:val="left" w:pos="-720"/>
      </w:tabs>
      <w:suppressAutoHyphens/>
    </w:pPr>
    <w:rPr>
      <w:rFonts w:ascii="Courier" w:hAnsi="Courier"/>
      <w:sz w:val="24"/>
      <w:szCs w:val="24"/>
      <w:lang w:val="en-US" w:eastAsia="es-ES"/>
    </w:rPr>
  </w:style>
  <w:style w:type="paragraph" w:customStyle="1" w:styleId="tst4">
    <w:name w:val="tst 4"/>
    <w:pPr>
      <w:tabs>
        <w:tab w:val="left" w:pos="-720"/>
      </w:tabs>
      <w:suppressAutoHyphens/>
    </w:pPr>
    <w:rPr>
      <w:rFonts w:ascii="Courier" w:hAnsi="Courier"/>
      <w:sz w:val="24"/>
      <w:szCs w:val="24"/>
      <w:lang w:val="en-US" w:eastAsia="es-ES"/>
    </w:rPr>
  </w:style>
  <w:style w:type="paragraph" w:customStyle="1" w:styleId="6">
    <w:name w:val="6"/>
    <w:pPr>
      <w:tabs>
        <w:tab w:val="left" w:pos="-720"/>
      </w:tabs>
      <w:suppressAutoHyphens/>
    </w:pPr>
    <w:rPr>
      <w:rFonts w:ascii="Courier" w:hAnsi="Courier"/>
      <w:sz w:val="24"/>
      <w:szCs w:val="24"/>
      <w:lang w:val="en-US" w:eastAsia="es-ES"/>
    </w:rPr>
  </w:style>
  <w:style w:type="paragraph" w:customStyle="1" w:styleId="21">
    <w:name w:val="2 1"/>
    <w:pPr>
      <w:tabs>
        <w:tab w:val="left" w:pos="-720"/>
      </w:tabs>
      <w:suppressAutoHyphens/>
    </w:pPr>
    <w:rPr>
      <w:rFonts w:ascii="Courier" w:hAnsi="Courier"/>
      <w:sz w:val="24"/>
      <w:szCs w:val="24"/>
      <w:lang w:val="en-US" w:eastAsia="es-ES"/>
    </w:rPr>
  </w:style>
  <w:style w:type="paragraph" w:customStyle="1" w:styleId="24">
    <w:name w:val="2 4"/>
    <w:pPr>
      <w:tabs>
        <w:tab w:val="left" w:pos="-720"/>
      </w:tabs>
      <w:suppressAutoHyphens/>
    </w:pPr>
    <w:rPr>
      <w:rFonts w:ascii="Courier" w:hAnsi="Courier"/>
      <w:sz w:val="24"/>
      <w:szCs w:val="24"/>
      <w:lang w:val="en-US" w:eastAsia="es-ES"/>
    </w:rPr>
  </w:style>
  <w:style w:type="paragraph" w:customStyle="1" w:styleId="25">
    <w:name w:val="2 5"/>
    <w:pPr>
      <w:tabs>
        <w:tab w:val="left" w:pos="-720"/>
      </w:tabs>
      <w:suppressAutoHyphens/>
    </w:pPr>
    <w:rPr>
      <w:rFonts w:ascii="Courier" w:hAnsi="Courier"/>
      <w:sz w:val="24"/>
      <w:szCs w:val="24"/>
      <w:lang w:val="en-US" w:eastAsia="es-ES"/>
    </w:rPr>
  </w:style>
  <w:style w:type="character" w:customStyle="1" w:styleId="a1">
    <w:name w:val="a1"/>
    <w:rPr>
      <w:rFonts w:ascii="Courier" w:hAnsi="Courier"/>
      <w:noProof w:val="0"/>
      <w:sz w:val="24"/>
      <w:szCs w:val="24"/>
      <w:lang w:val="en-US"/>
    </w:rPr>
  </w:style>
  <w:style w:type="character" w:customStyle="1" w:styleId="a2">
    <w:name w:val="a2"/>
    <w:rPr>
      <w:rFonts w:ascii="Courier" w:hAnsi="Courier"/>
      <w:noProof w:val="0"/>
      <w:sz w:val="24"/>
      <w:szCs w:val="24"/>
      <w:lang w:val="en-US"/>
    </w:rPr>
  </w:style>
  <w:style w:type="character" w:customStyle="1" w:styleId="a3">
    <w:name w:val="a3"/>
    <w:rPr>
      <w:rFonts w:ascii="Courier" w:hAnsi="Courier"/>
      <w:noProof w:val="0"/>
      <w:sz w:val="24"/>
      <w:szCs w:val="24"/>
      <w:lang w:val="en-US"/>
    </w:rPr>
  </w:style>
  <w:style w:type="paragraph" w:customStyle="1" w:styleId="ANNOTATIONR">
    <w:name w:val="ANNOTATION R"/>
    <w:pPr>
      <w:tabs>
        <w:tab w:val="left" w:pos="-720"/>
      </w:tabs>
      <w:suppressAutoHyphens/>
    </w:pPr>
    <w:rPr>
      <w:rFonts w:ascii="Univers" w:hAnsi="Univers"/>
      <w:sz w:val="24"/>
      <w:szCs w:val="24"/>
      <w:lang w:val="en-US" w:eastAsia="es-ES"/>
    </w:rPr>
  </w:style>
  <w:style w:type="paragraph" w:customStyle="1" w:styleId="Ttulo21">
    <w:name w:val="Título 21"/>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TA">
    <w:name w:val="TA"/>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Ttulo31">
    <w:name w:val="Título 31"/>
    <w:pPr>
      <w:tabs>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Ttulo11">
    <w:name w:val="Título 11"/>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u w:val="single"/>
      <w:lang w:val="en-US" w:eastAsia="es-ES"/>
    </w:rPr>
  </w:style>
  <w:style w:type="paragraph" w:customStyle="1" w:styleId="ANNOTATIONT">
    <w:name w:val="ANNOTATION T"/>
    <w:pPr>
      <w:tabs>
        <w:tab w:val="left" w:pos="-720"/>
      </w:tabs>
      <w:suppressAutoHyphens/>
    </w:pPr>
    <w:rPr>
      <w:rFonts w:ascii="Univers" w:hAnsi="Univers"/>
      <w:sz w:val="24"/>
      <w:szCs w:val="24"/>
      <w:lang w:val="en-US" w:eastAsia="es-ES"/>
    </w:rPr>
  </w:style>
  <w:style w:type="paragraph" w:customStyle="1" w:styleId="ndice71">
    <w:name w:val="Índice 7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360"/>
      </w:tabs>
      <w:suppressAutoHyphens/>
    </w:pPr>
    <w:rPr>
      <w:rFonts w:ascii="Univers" w:hAnsi="Univers"/>
      <w:sz w:val="24"/>
      <w:szCs w:val="24"/>
      <w:lang w:val="en-US" w:eastAsia="es-ES"/>
    </w:rPr>
  </w:style>
  <w:style w:type="paragraph" w:customStyle="1" w:styleId="ndice61">
    <w:name w:val="Índice 61"/>
    <w:pPr>
      <w:tabs>
        <w:tab w:val="left" w:pos="360"/>
        <w:tab w:val="left" w:pos="1080"/>
        <w:tab w:val="left" w:pos="1800"/>
        <w:tab w:val="left" w:pos="216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dice51">
    <w:name w:val="Índice 5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dice41">
    <w:name w:val="Índice 41"/>
    <w:pPr>
      <w:tabs>
        <w:tab w:val="left" w:pos="360"/>
        <w:tab w:val="left" w:pos="1080"/>
        <w:tab w:val="left" w:pos="144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dice31">
    <w:name w:val="Índice 3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dice21">
    <w:name w:val="Índice 21"/>
    <w:pPr>
      <w:tabs>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dice11">
    <w:name w:val="Índice 11"/>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merodelnea1">
    <w:name w:val="Número de línea1"/>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INDEXHEADIN">
    <w:name w:val="INDEX HEADIN"/>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Piedepgina1">
    <w:name w:val="Pie de página1"/>
    <w:pPr>
      <w:tabs>
        <w:tab w:val="center" w:pos="4680"/>
        <w:tab w:val="right" w:pos="9000"/>
        <w:tab w:val="left" w:pos="9360"/>
      </w:tabs>
      <w:suppressAutoHyphens/>
    </w:pPr>
    <w:rPr>
      <w:rFonts w:ascii="Univers" w:hAnsi="Univers"/>
      <w:sz w:val="24"/>
      <w:szCs w:val="24"/>
      <w:lang w:val="en-US" w:eastAsia="es-ES"/>
    </w:rPr>
  </w:style>
  <w:style w:type="paragraph" w:customStyle="1" w:styleId="Encabezado1">
    <w:name w:val="Encabezado1"/>
    <w:pPr>
      <w:tabs>
        <w:tab w:val="center" w:pos="4680"/>
        <w:tab w:val="right" w:pos="9000"/>
        <w:tab w:val="left" w:pos="9360"/>
      </w:tabs>
      <w:suppressAutoHyphens/>
    </w:pPr>
    <w:rPr>
      <w:rFonts w:ascii="Univers" w:hAnsi="Univers"/>
      <w:sz w:val="24"/>
      <w:szCs w:val="24"/>
      <w:lang w:val="en-US" w:eastAsia="es-ES"/>
    </w:rPr>
  </w:style>
  <w:style w:type="paragraph" w:customStyle="1" w:styleId="FOOTNOTEREF">
    <w:name w:val="FOOTNOTE REF"/>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vertAlign w:val="superscript"/>
      <w:lang w:val="en-US" w:eastAsia="es-ES"/>
    </w:rPr>
  </w:style>
  <w:style w:type="paragraph" w:customStyle="1" w:styleId="FOOTNOTETEX">
    <w:name w:val="FOOTNOTE TEX"/>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Ttulo91">
    <w:name w:val="Título 9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i/>
      <w:iCs/>
      <w:sz w:val="24"/>
      <w:szCs w:val="24"/>
      <w:lang w:val="en-US" w:eastAsia="es-ES"/>
    </w:rPr>
  </w:style>
  <w:style w:type="paragraph" w:customStyle="1" w:styleId="Ttulo81">
    <w:name w:val="Título 8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i/>
      <w:iCs/>
      <w:sz w:val="24"/>
      <w:szCs w:val="24"/>
      <w:lang w:val="en-US" w:eastAsia="es-ES"/>
    </w:rPr>
  </w:style>
  <w:style w:type="paragraph" w:customStyle="1" w:styleId="Ttulo71">
    <w:name w:val="Título 7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i/>
      <w:iCs/>
      <w:sz w:val="24"/>
      <w:szCs w:val="24"/>
      <w:lang w:val="en-US" w:eastAsia="es-ES"/>
    </w:rPr>
  </w:style>
  <w:style w:type="paragraph" w:customStyle="1" w:styleId="Ttulo61">
    <w:name w:val="Título 6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u w:val="single"/>
      <w:lang w:val="en-US" w:eastAsia="es-ES"/>
    </w:rPr>
  </w:style>
  <w:style w:type="paragraph" w:customStyle="1" w:styleId="Ttulo51">
    <w:name w:val="Título 5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Ttulo41">
    <w:name w:val="Título 41"/>
    <w:pPr>
      <w:tabs>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u w:val="single"/>
      <w:lang w:val="en-US" w:eastAsia="es-ES"/>
    </w:rPr>
  </w:style>
  <w:style w:type="paragraph" w:customStyle="1" w:styleId="NORMALINDEN">
    <w:name w:val="NORMAL INDEN"/>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PA">
    <w:name w:val="PA"/>
    <w:pPr>
      <w:tabs>
        <w:tab w:val="left" w:pos="360"/>
        <w:tab w:val="left" w:pos="924"/>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pPr>
    <w:rPr>
      <w:rFonts w:ascii="Univers" w:hAnsi="Univers"/>
      <w:sz w:val="24"/>
      <w:szCs w:val="24"/>
      <w:lang w:val="en-US" w:eastAsia="es-ES"/>
    </w:rPr>
  </w:style>
  <w:style w:type="paragraph" w:customStyle="1" w:styleId="T1tulo">
    <w:name w:val="TÀ1Àtulo"/>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jc w:val="right"/>
    </w:pPr>
    <w:rPr>
      <w:rFonts w:ascii="Univers" w:hAnsi="Univers"/>
      <w:b/>
      <w:bCs/>
      <w:sz w:val="24"/>
      <w:szCs w:val="24"/>
      <w:lang w:val="en-US" w:eastAsia="es-ES"/>
    </w:rPr>
  </w:style>
  <w:style w:type="paragraph" w:customStyle="1" w:styleId="Subt1tulo">
    <w:name w:val="SubtÀ1Àtulo"/>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jc w:val="right"/>
    </w:pPr>
    <w:rPr>
      <w:rFonts w:ascii="Univers" w:hAnsi="Univers"/>
      <w:b/>
      <w:bCs/>
      <w:sz w:val="24"/>
      <w:szCs w:val="24"/>
      <w:lang w:val="en-US" w:eastAsia="es-ES"/>
    </w:rPr>
  </w:style>
  <w:style w:type="paragraph" w:customStyle="1" w:styleId="Autor">
    <w:name w:val="Autor"/>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jc w:val="right"/>
    </w:pPr>
    <w:rPr>
      <w:rFonts w:ascii="Univers" w:hAnsi="Univers"/>
      <w:b/>
      <w:bCs/>
      <w:sz w:val="24"/>
      <w:szCs w:val="24"/>
      <w:lang w:val="en-US" w:eastAsia="es-ES"/>
    </w:rPr>
  </w:style>
  <w:style w:type="paragraph" w:customStyle="1" w:styleId="NombreDeComp">
    <w:name w:val="NombreDeComp"/>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T1tuloDeTDC">
    <w:name w:val="TÀ1ÀtuloDeTDC"/>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styleId="Lista">
    <w:name w:val="List"/>
    <w:pPr>
      <w:tabs>
        <w:tab w:val="left" w:pos="2160"/>
        <w:tab w:val="left" w:pos="2520"/>
        <w:tab w:val="left" w:pos="3960"/>
        <w:tab w:val="left" w:pos="4320"/>
      </w:tabs>
      <w:suppressAutoHyphens/>
    </w:pPr>
    <w:rPr>
      <w:rFonts w:ascii="Univers" w:hAnsi="Univers"/>
      <w:sz w:val="24"/>
      <w:szCs w:val="24"/>
      <w:lang w:val="en-US" w:eastAsia="es-ES"/>
    </w:rPr>
  </w:style>
  <w:style w:type="paragraph" w:customStyle="1" w:styleId="TextoDeTabla">
    <w:name w:val="TextoDeTabla"/>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TP">
    <w:name w:val="TP"/>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480" w:lineRule="auto"/>
      <w:jc w:val="center"/>
    </w:pPr>
    <w:rPr>
      <w:rFonts w:ascii="Univers" w:hAnsi="Univers"/>
      <w:sz w:val="24"/>
      <w:szCs w:val="24"/>
      <w:lang w:val="en-US" w:eastAsia="es-ES"/>
    </w:rPr>
  </w:style>
  <w:style w:type="paragraph" w:customStyle="1" w:styleId="PPa">
    <w:name w:val="PPa"/>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pPr>
    <w:rPr>
      <w:rFonts w:ascii="Univers" w:hAnsi="Univers"/>
      <w:sz w:val="24"/>
      <w:szCs w:val="24"/>
      <w:lang w:val="en-US" w:eastAsia="es-ES"/>
    </w:rPr>
  </w:style>
  <w:style w:type="paragraph" w:customStyle="1" w:styleId="TT">
    <w:name w:val="TT"/>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300" w:lineRule="auto"/>
      <w:jc w:val="center"/>
    </w:pPr>
    <w:rPr>
      <w:rFonts w:ascii="Univers" w:hAnsi="Univers"/>
      <w:sz w:val="24"/>
      <w:szCs w:val="24"/>
      <w:lang w:val="en-US" w:eastAsia="es-ES"/>
    </w:rPr>
  </w:style>
  <w:style w:type="paragraph" w:customStyle="1" w:styleId="PIa">
    <w:name w:val="PIa"/>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TB">
    <w:name w:val="TB"/>
    <w:pPr>
      <w:tabs>
        <w:tab w:val="left" w:pos="360"/>
        <w:tab w:val="left" w:pos="924"/>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360" w:lineRule="auto"/>
    </w:pPr>
    <w:rPr>
      <w:rFonts w:ascii="Univers" w:hAnsi="Univers"/>
      <w:b/>
      <w:bCs/>
      <w:sz w:val="24"/>
      <w:szCs w:val="24"/>
      <w:lang w:val="en-US" w:eastAsia="es-ES"/>
    </w:rPr>
  </w:style>
  <w:style w:type="paragraph" w:customStyle="1" w:styleId="PB">
    <w:name w:val="PB"/>
    <w:pPr>
      <w:tabs>
        <w:tab w:val="left" w:pos="360"/>
        <w:tab w:val="left" w:pos="1080"/>
        <w:tab w:val="left" w:pos="1494"/>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pPr>
    <w:rPr>
      <w:rFonts w:ascii="Univers" w:hAnsi="Univers"/>
      <w:sz w:val="24"/>
      <w:szCs w:val="24"/>
      <w:lang w:val="en-US" w:eastAsia="es-ES"/>
    </w:rPr>
  </w:style>
  <w:style w:type="paragraph" w:customStyle="1" w:styleId="PSa">
    <w:name w:val="PSa"/>
    <w:pPr>
      <w:tabs>
        <w:tab w:val="left" w:pos="-1698"/>
        <w:tab w:val="left" w:pos="-978"/>
        <w:tab w:val="left" w:pos="-258"/>
        <w:tab w:val="left" w:pos="0"/>
        <w:tab w:val="left" w:pos="462"/>
        <w:tab w:val="left" w:pos="1182"/>
        <w:tab w:val="left" w:pos="1902"/>
        <w:tab w:val="left" w:pos="2622"/>
        <w:tab w:val="left" w:pos="3342"/>
        <w:tab w:val="left" w:pos="4062"/>
        <w:tab w:val="left" w:pos="4782"/>
        <w:tab w:val="left" w:pos="5502"/>
        <w:tab w:val="left" w:pos="6222"/>
        <w:tab w:val="left" w:pos="6942"/>
        <w:tab w:val="left" w:pos="7662"/>
      </w:tabs>
      <w:suppressAutoHyphens/>
    </w:pPr>
    <w:rPr>
      <w:rFonts w:ascii="Univers" w:hAnsi="Univers"/>
      <w:i/>
      <w:iCs/>
      <w:sz w:val="24"/>
      <w:szCs w:val="24"/>
      <w:lang w:val="en-US" w:eastAsia="es-ES"/>
    </w:rPr>
  </w:style>
  <w:style w:type="paragraph" w:customStyle="1" w:styleId="TC">
    <w:name w:val="TC"/>
    <w:pPr>
      <w:tabs>
        <w:tab w:val="left" w:pos="360"/>
        <w:tab w:val="left" w:pos="924"/>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pPr>
    <w:rPr>
      <w:rFonts w:ascii="Univers" w:hAnsi="Univers"/>
      <w:i/>
      <w:iCs/>
      <w:sz w:val="24"/>
      <w:szCs w:val="24"/>
      <w:lang w:val="en-US" w:eastAsia="es-ES"/>
    </w:rPr>
  </w:style>
  <w:style w:type="paragraph" w:customStyle="1" w:styleId="TD">
    <w:name w:val="TD"/>
    <w:pPr>
      <w:tabs>
        <w:tab w:val="left" w:pos="360"/>
        <w:tab w:val="left" w:pos="1080"/>
        <w:tab w:val="left" w:pos="1494"/>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i/>
      <w:iCs/>
      <w:sz w:val="24"/>
      <w:szCs w:val="24"/>
      <w:lang w:val="en-US" w:eastAsia="es-ES"/>
    </w:rPr>
  </w:style>
  <w:style w:type="paragraph" w:customStyle="1" w:styleId="PC">
    <w:name w:val="PC"/>
    <w:pPr>
      <w:tabs>
        <w:tab w:val="left" w:pos="360"/>
        <w:tab w:val="left" w:pos="1080"/>
        <w:tab w:val="left" w:pos="1800"/>
        <w:tab w:val="left" w:pos="189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pPr>
    <w:rPr>
      <w:rFonts w:ascii="Univers" w:hAnsi="Univers"/>
      <w:sz w:val="24"/>
      <w:szCs w:val="24"/>
      <w:lang w:val="en-US" w:eastAsia="es-ES"/>
    </w:rPr>
  </w:style>
  <w:style w:type="paragraph" w:customStyle="1" w:styleId="CE">
    <w:name w:val="CE"/>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jc w:val="center"/>
    </w:pPr>
    <w:rPr>
      <w:rFonts w:ascii="Univers" w:hAnsi="Univers"/>
      <w:b/>
      <w:bCs/>
      <w:sz w:val="24"/>
      <w:szCs w:val="24"/>
      <w:lang w:val="en-US" w:eastAsia="es-ES"/>
    </w:rPr>
  </w:style>
  <w:style w:type="paragraph" w:customStyle="1" w:styleId="DI">
    <w:name w:val="DI"/>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PD">
    <w:name w:val="PD"/>
    <w:pPr>
      <w:tabs>
        <w:tab w:val="left" w:pos="360"/>
        <w:tab w:val="left" w:pos="1080"/>
        <w:tab w:val="left" w:pos="1800"/>
        <w:tab w:val="left" w:pos="2286"/>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pPr>
    <w:rPr>
      <w:rFonts w:ascii="Univers" w:hAnsi="Univers"/>
      <w:sz w:val="24"/>
      <w:szCs w:val="24"/>
      <w:lang w:val="en-US" w:eastAsia="es-ES"/>
    </w:rPr>
  </w:style>
  <w:style w:type="paragraph" w:customStyle="1" w:styleId="PE">
    <w:name w:val="PE"/>
    <w:pPr>
      <w:tabs>
        <w:tab w:val="left" w:pos="360"/>
        <w:tab w:val="left" w:pos="1080"/>
        <w:tab w:val="left" w:pos="1800"/>
        <w:tab w:val="left" w:pos="2520"/>
        <w:tab w:val="left" w:pos="2682"/>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pPr>
    <w:rPr>
      <w:rFonts w:ascii="Univers" w:hAnsi="Univers"/>
      <w:sz w:val="24"/>
      <w:szCs w:val="24"/>
      <w:lang w:val="en-US" w:eastAsia="es-ES"/>
    </w:rPr>
  </w:style>
  <w:style w:type="paragraph" w:customStyle="1" w:styleId="SCa">
    <w:name w:val="SCa"/>
    <w:pPr>
      <w:tabs>
        <w:tab w:val="left" w:pos="360"/>
        <w:tab w:val="left" w:pos="1080"/>
        <w:tab w:val="left" w:pos="1800"/>
        <w:tab w:val="left" w:pos="2520"/>
        <w:tab w:val="left" w:pos="3240"/>
        <w:tab w:val="left" w:pos="3960"/>
        <w:tab w:val="left" w:pos="4680"/>
        <w:tab w:val="left" w:pos="4896"/>
        <w:tab w:val="left" w:pos="5400"/>
        <w:tab w:val="left" w:pos="6120"/>
        <w:tab w:val="left" w:pos="6840"/>
        <w:tab w:val="left" w:pos="7560"/>
        <w:tab w:val="left" w:pos="8280"/>
        <w:tab w:val="left" w:pos="9000"/>
        <w:tab w:val="left" w:pos="9720"/>
      </w:tabs>
      <w:suppressAutoHyphens/>
      <w:spacing w:line="120" w:lineRule="auto"/>
    </w:pPr>
    <w:rPr>
      <w:rFonts w:ascii="Univers" w:hAnsi="Univers"/>
      <w:b/>
      <w:bCs/>
      <w:sz w:val="24"/>
      <w:szCs w:val="24"/>
      <w:lang w:val="en-US" w:eastAsia="es-ES"/>
    </w:rPr>
  </w:style>
  <w:style w:type="paragraph" w:customStyle="1" w:styleId="SBa">
    <w:name w:val="SBa"/>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a4">
    <w:name w:val="a4"/>
    <w:pPr>
      <w:tabs>
        <w:tab w:val="left" w:pos="2160"/>
        <w:tab w:val="left" w:pos="2520"/>
        <w:tab w:val="left" w:pos="3960"/>
        <w:tab w:val="left" w:pos="4320"/>
      </w:tabs>
      <w:suppressAutoHyphens/>
    </w:pPr>
    <w:rPr>
      <w:rFonts w:ascii="Univers" w:hAnsi="Univers"/>
      <w:sz w:val="24"/>
      <w:szCs w:val="24"/>
      <w:lang w:val="en-US" w:eastAsia="es-ES"/>
    </w:rPr>
  </w:style>
  <w:style w:type="paragraph" w:customStyle="1" w:styleId="a5">
    <w:name w:val="a5"/>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480" w:lineRule="auto"/>
      <w:jc w:val="center"/>
    </w:pPr>
    <w:rPr>
      <w:rFonts w:ascii="Univers" w:hAnsi="Univers"/>
      <w:sz w:val="24"/>
      <w:szCs w:val="24"/>
      <w:lang w:val="en-US" w:eastAsia="es-ES"/>
    </w:rPr>
  </w:style>
  <w:style w:type="paragraph" w:customStyle="1" w:styleId="a6">
    <w:name w:val="a6"/>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300" w:lineRule="auto"/>
      <w:jc w:val="center"/>
    </w:pPr>
    <w:rPr>
      <w:rFonts w:ascii="Univers" w:hAnsi="Univers"/>
      <w:sz w:val="24"/>
      <w:szCs w:val="24"/>
      <w:lang w:val="en-US" w:eastAsia="es-ES"/>
    </w:rPr>
  </w:style>
  <w:style w:type="paragraph" w:customStyle="1" w:styleId="a7">
    <w:name w:val="a7"/>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a8">
    <w:name w:val="a8"/>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a9">
    <w:name w:val="a9"/>
    <w:pPr>
      <w:tabs>
        <w:tab w:val="left" w:pos="2160"/>
        <w:tab w:val="left" w:pos="2520"/>
        <w:tab w:val="left" w:pos="3960"/>
        <w:tab w:val="left" w:pos="4320"/>
      </w:tabs>
      <w:suppressAutoHyphens/>
    </w:pPr>
    <w:rPr>
      <w:rFonts w:ascii="Univers" w:hAnsi="Univers"/>
      <w:sz w:val="24"/>
      <w:szCs w:val="24"/>
      <w:lang w:val="en-US" w:eastAsia="es-ES"/>
    </w:rPr>
  </w:style>
  <w:style w:type="paragraph" w:customStyle="1" w:styleId="a10">
    <w:name w:val="a10"/>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480" w:lineRule="auto"/>
      <w:jc w:val="center"/>
    </w:pPr>
    <w:rPr>
      <w:rFonts w:ascii="Univers" w:hAnsi="Univers"/>
      <w:sz w:val="24"/>
      <w:szCs w:val="24"/>
      <w:lang w:val="en-US" w:eastAsia="es-ES"/>
    </w:rPr>
  </w:style>
  <w:style w:type="paragraph" w:customStyle="1" w:styleId="a11">
    <w:name w:val="a11"/>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300" w:lineRule="auto"/>
      <w:jc w:val="center"/>
    </w:pPr>
    <w:rPr>
      <w:rFonts w:ascii="Univers" w:hAnsi="Univers"/>
      <w:sz w:val="24"/>
      <w:szCs w:val="24"/>
      <w:lang w:val="en-US" w:eastAsia="es-ES"/>
    </w:rPr>
  </w:style>
  <w:style w:type="paragraph" w:customStyle="1" w:styleId="a12">
    <w:name w:val="a12"/>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a13">
    <w:name w:val="a13"/>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a14">
    <w:name w:val="a14"/>
    <w:pPr>
      <w:tabs>
        <w:tab w:val="left" w:pos="2160"/>
        <w:tab w:val="left" w:pos="2520"/>
        <w:tab w:val="left" w:pos="3960"/>
        <w:tab w:val="left" w:pos="4320"/>
      </w:tabs>
      <w:suppressAutoHyphens/>
    </w:pPr>
    <w:rPr>
      <w:rFonts w:ascii="Univers" w:hAnsi="Univers"/>
      <w:sz w:val="24"/>
      <w:szCs w:val="24"/>
      <w:lang w:val="en-US" w:eastAsia="es-ES"/>
    </w:rPr>
  </w:style>
  <w:style w:type="paragraph" w:customStyle="1" w:styleId="a15">
    <w:name w:val="a15"/>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480" w:lineRule="auto"/>
      <w:jc w:val="center"/>
    </w:pPr>
    <w:rPr>
      <w:rFonts w:ascii="Univers" w:hAnsi="Univers"/>
      <w:sz w:val="24"/>
      <w:szCs w:val="24"/>
      <w:lang w:val="en-US" w:eastAsia="es-ES"/>
    </w:rPr>
  </w:style>
  <w:style w:type="paragraph" w:customStyle="1" w:styleId="a16">
    <w:name w:val="a16"/>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300" w:lineRule="auto"/>
      <w:jc w:val="center"/>
    </w:pPr>
    <w:rPr>
      <w:rFonts w:ascii="Univers" w:hAnsi="Univers"/>
      <w:sz w:val="24"/>
      <w:szCs w:val="24"/>
      <w:lang w:val="en-US" w:eastAsia="es-ES"/>
    </w:rPr>
  </w:style>
  <w:style w:type="character" w:customStyle="1" w:styleId="EquationCaption">
    <w:name w:val="_Equation Caption"/>
  </w:style>
  <w:style w:type="paragraph" w:styleId="Textonotapie">
    <w:name w:val="footnote text"/>
    <w:basedOn w:val="Normal"/>
    <w:link w:val="TextonotapieCar"/>
    <w:semiHidden/>
    <w:rPr>
      <w:sz w:val="20"/>
      <w:szCs w:val="20"/>
    </w:rPr>
  </w:style>
  <w:style w:type="paragraph" w:customStyle="1" w:styleId="Epgrafe">
    <w:name w:val="Epígrafe"/>
    <w:basedOn w:val="Normal"/>
    <w:next w:val="Normal"/>
    <w:qFormat/>
    <w:pPr>
      <w:spacing w:before="60" w:after="60"/>
      <w:jc w:val="center"/>
    </w:pPr>
    <w:rPr>
      <w:b/>
      <w:bCs/>
      <w:lang w:val="en-US"/>
    </w:rPr>
  </w:style>
  <w:style w:type="paragraph" w:styleId="TDC2">
    <w:name w:val="toc 2"/>
    <w:basedOn w:val="Normal"/>
    <w:next w:val="Normal"/>
    <w:uiPriority w:val="39"/>
    <w:pPr>
      <w:tabs>
        <w:tab w:val="right" w:leader="dot" w:pos="9648"/>
      </w:tabs>
    </w:pPr>
  </w:style>
  <w:style w:type="paragraph" w:styleId="TDC1">
    <w:name w:val="toc 1"/>
    <w:basedOn w:val="Normal"/>
    <w:next w:val="Normal"/>
    <w:uiPriority w:val="39"/>
    <w:pPr>
      <w:tabs>
        <w:tab w:val="right" w:leader="dot" w:pos="9648"/>
      </w:tabs>
    </w:pPr>
    <w:rPr>
      <w:caps/>
    </w:rPr>
  </w:style>
  <w:style w:type="paragraph" w:styleId="TDC3">
    <w:name w:val="toc 3"/>
    <w:basedOn w:val="Normal"/>
    <w:next w:val="Normal"/>
    <w:uiPriority w:val="39"/>
    <w:pPr>
      <w:tabs>
        <w:tab w:val="right" w:leader="dot" w:pos="9648"/>
      </w:tabs>
      <w:ind w:left="220"/>
    </w:pPr>
  </w:style>
  <w:style w:type="paragraph" w:styleId="TDC4">
    <w:name w:val="toc 4"/>
    <w:basedOn w:val="Normal"/>
    <w:next w:val="Normal"/>
    <w:semiHidden/>
    <w:pPr>
      <w:tabs>
        <w:tab w:val="right" w:leader="dot" w:pos="9648"/>
      </w:tabs>
      <w:ind w:left="440"/>
    </w:pPr>
    <w:rPr>
      <w:rFonts w:ascii="Times New Roman" w:hAnsi="Times New Roman" w:cs="Times New Roman"/>
      <w:sz w:val="20"/>
      <w:szCs w:val="20"/>
    </w:rPr>
  </w:style>
  <w:style w:type="paragraph" w:styleId="TDC5">
    <w:name w:val="toc 5"/>
    <w:basedOn w:val="Normal"/>
    <w:next w:val="Normal"/>
    <w:semiHidden/>
    <w:pPr>
      <w:tabs>
        <w:tab w:val="right" w:leader="dot" w:pos="9648"/>
      </w:tabs>
      <w:ind w:left="660"/>
    </w:pPr>
    <w:rPr>
      <w:rFonts w:ascii="Times New Roman" w:hAnsi="Times New Roman" w:cs="Times New Roman"/>
      <w:sz w:val="18"/>
      <w:szCs w:val="18"/>
    </w:rPr>
  </w:style>
  <w:style w:type="paragraph" w:styleId="TDC6">
    <w:name w:val="toc 6"/>
    <w:basedOn w:val="Normal"/>
    <w:next w:val="Normal"/>
    <w:semiHidden/>
    <w:pPr>
      <w:tabs>
        <w:tab w:val="right" w:leader="dot" w:pos="9648"/>
      </w:tabs>
      <w:ind w:left="880"/>
    </w:pPr>
    <w:rPr>
      <w:rFonts w:ascii="Times New Roman" w:hAnsi="Times New Roman" w:cs="Times New Roman"/>
      <w:sz w:val="18"/>
      <w:szCs w:val="18"/>
    </w:rPr>
  </w:style>
  <w:style w:type="paragraph" w:styleId="TDC7">
    <w:name w:val="toc 7"/>
    <w:basedOn w:val="Normal"/>
    <w:next w:val="Normal"/>
    <w:semiHidden/>
    <w:pPr>
      <w:tabs>
        <w:tab w:val="right" w:leader="dot" w:pos="9648"/>
      </w:tabs>
      <w:ind w:left="1100"/>
    </w:pPr>
    <w:rPr>
      <w:rFonts w:ascii="Times New Roman" w:hAnsi="Times New Roman" w:cs="Times New Roman"/>
      <w:sz w:val="18"/>
      <w:szCs w:val="18"/>
    </w:rPr>
  </w:style>
  <w:style w:type="paragraph" w:styleId="TDC8">
    <w:name w:val="toc 8"/>
    <w:basedOn w:val="Normal"/>
    <w:next w:val="Normal"/>
    <w:semiHidden/>
    <w:pPr>
      <w:tabs>
        <w:tab w:val="right" w:leader="dot" w:pos="9648"/>
      </w:tabs>
      <w:ind w:left="1320"/>
    </w:pPr>
    <w:rPr>
      <w:rFonts w:ascii="Times New Roman" w:hAnsi="Times New Roman" w:cs="Times New Roman"/>
      <w:sz w:val="18"/>
      <w:szCs w:val="18"/>
    </w:rPr>
  </w:style>
  <w:style w:type="paragraph" w:styleId="TDC9">
    <w:name w:val="toc 9"/>
    <w:basedOn w:val="Normal"/>
    <w:next w:val="Normal"/>
    <w:semiHidden/>
    <w:pPr>
      <w:tabs>
        <w:tab w:val="right" w:leader="dot" w:pos="9648"/>
      </w:tabs>
      <w:ind w:left="1540"/>
    </w:pPr>
    <w:rPr>
      <w:rFonts w:ascii="Times New Roman" w:hAnsi="Times New Roman" w:cs="Times New Roman"/>
      <w:sz w:val="18"/>
      <w:szCs w:val="18"/>
    </w:rPr>
  </w:style>
  <w:style w:type="paragraph" w:styleId="Tabladeilustraciones">
    <w:name w:val="table of figures"/>
    <w:aliases w:val="Tabla de Figuras,Tabla"/>
    <w:basedOn w:val="Normal"/>
    <w:next w:val="Normal"/>
    <w:uiPriority w:val="99"/>
    <w:pPr>
      <w:tabs>
        <w:tab w:val="right" w:leader="dot" w:pos="9648"/>
      </w:tabs>
      <w:ind w:left="440" w:hanging="440"/>
    </w:pPr>
  </w:style>
  <w:style w:type="paragraph" w:styleId="Sangradetextonormal">
    <w:name w:val="Body Text Indent"/>
    <w:basedOn w:val="Normal"/>
    <w:pPr>
      <w:tabs>
        <w:tab w:val="left" w:pos="0"/>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firstLine="18"/>
      <w:jc w:val="center"/>
    </w:pPr>
    <w:rPr>
      <w:spacing w:val="-3"/>
      <w:sz w:val="28"/>
      <w:szCs w:val="28"/>
    </w:rPr>
  </w:style>
  <w:style w:type="paragraph" w:styleId="Textoindependiente">
    <w:name w:val="Body Text"/>
    <w:basedOn w:val="Normal"/>
  </w:style>
  <w:style w:type="paragraph" w:styleId="Textodeglobo">
    <w:name w:val="Balloon Text"/>
    <w:basedOn w:val="Normal"/>
    <w:semiHidden/>
    <w:rsid w:val="00DA16E2"/>
    <w:rPr>
      <w:rFonts w:ascii="Tahoma" w:hAnsi="Tahoma" w:cs="Tahoma"/>
      <w:sz w:val="16"/>
      <w:szCs w:val="16"/>
    </w:rPr>
  </w:style>
  <w:style w:type="table" w:styleId="Tablaconcuadrcula">
    <w:name w:val="Table Grid"/>
    <w:basedOn w:val="Tablanormal"/>
    <w:rsid w:val="008E5F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link w:val="Ttulo2"/>
    <w:rsid w:val="002B3359"/>
    <w:rPr>
      <w:rFonts w:ascii="Arial" w:hAnsi="Arial" w:cs="Arial"/>
      <w:b/>
      <w:bCs/>
      <w:sz w:val="22"/>
      <w:szCs w:val="22"/>
      <w:lang w:val="es-ES_tradnl" w:eastAsia="es-ES"/>
    </w:rPr>
  </w:style>
  <w:style w:type="character" w:customStyle="1" w:styleId="Ttulo1Car">
    <w:name w:val="Título 1 Car"/>
    <w:link w:val="Ttulo1"/>
    <w:rsid w:val="000F614F"/>
    <w:rPr>
      <w:rFonts w:ascii="Arial" w:hAnsi="Arial" w:cs="Arial"/>
      <w:b/>
      <w:bCs/>
      <w:caps/>
      <w:kern w:val="28"/>
      <w:sz w:val="22"/>
      <w:szCs w:val="22"/>
      <w:lang w:val="es-ES_tradnl" w:eastAsia="es-ES"/>
    </w:rPr>
  </w:style>
  <w:style w:type="character" w:customStyle="1" w:styleId="Ttulo3Car">
    <w:name w:val="Título 3 Car"/>
    <w:link w:val="Ttulo3"/>
    <w:rsid w:val="000F614F"/>
    <w:rPr>
      <w:rFonts w:ascii="Arial" w:hAnsi="Arial" w:cs="Arial"/>
      <w:b/>
      <w:bCs/>
      <w:spacing w:val="-3"/>
      <w:sz w:val="22"/>
      <w:szCs w:val="22"/>
      <w:lang w:val="es-ES_tradnl" w:eastAsia="es-ES"/>
    </w:rPr>
  </w:style>
  <w:style w:type="character" w:customStyle="1" w:styleId="Ttulo4Car">
    <w:name w:val="Título 4 Car"/>
    <w:link w:val="Ttulo4"/>
    <w:rsid w:val="000F614F"/>
    <w:rPr>
      <w:rFonts w:ascii="Arial" w:hAnsi="Arial" w:cs="Arial"/>
      <w:b/>
      <w:bCs/>
      <w:sz w:val="22"/>
      <w:szCs w:val="22"/>
      <w:lang w:val="es-ES_tradnl" w:eastAsia="es-ES"/>
    </w:rPr>
  </w:style>
  <w:style w:type="character" w:customStyle="1" w:styleId="EncabezadoCar">
    <w:name w:val="Encabezado Car"/>
    <w:link w:val="Encabezado"/>
    <w:rsid w:val="000F614F"/>
    <w:rPr>
      <w:rFonts w:ascii="Arial" w:hAnsi="Arial" w:cs="Arial"/>
      <w:sz w:val="22"/>
      <w:szCs w:val="22"/>
      <w:lang w:val="es-ES_tradnl" w:eastAsia="es-ES"/>
    </w:rPr>
  </w:style>
  <w:style w:type="paragraph" w:styleId="Prrafodelista">
    <w:name w:val="List Paragraph"/>
    <w:basedOn w:val="Normal"/>
    <w:uiPriority w:val="34"/>
    <w:qFormat/>
    <w:rsid w:val="00764BCF"/>
    <w:pPr>
      <w:ind w:left="708"/>
    </w:pPr>
  </w:style>
  <w:style w:type="character" w:customStyle="1" w:styleId="PiedepginaCar">
    <w:name w:val="Pie de página Car"/>
    <w:link w:val="Piedepgina"/>
    <w:uiPriority w:val="99"/>
    <w:rsid w:val="007653BA"/>
    <w:rPr>
      <w:rFonts w:ascii="Arial" w:hAnsi="Arial" w:cs="Arial"/>
      <w:sz w:val="22"/>
      <w:szCs w:val="22"/>
      <w:lang w:val="es-ES_tradnl" w:eastAsia="es-ES"/>
    </w:rPr>
  </w:style>
  <w:style w:type="character" w:styleId="Refdenotaalpie">
    <w:name w:val="footnote reference"/>
    <w:uiPriority w:val="99"/>
    <w:unhideWhenUsed/>
    <w:rsid w:val="00C263B1"/>
    <w:rPr>
      <w:vertAlign w:val="superscript"/>
    </w:rPr>
  </w:style>
  <w:style w:type="character" w:customStyle="1" w:styleId="TextonotapieCar">
    <w:name w:val="Texto nota pie Car"/>
    <w:link w:val="Textonotapie"/>
    <w:semiHidden/>
    <w:rsid w:val="00047A97"/>
    <w:rPr>
      <w:rFonts w:ascii="Arial" w:hAnsi="Arial" w:cs="Arial"/>
      <w:lang w:val="es-ES_tradnl" w:eastAsia="es-ES"/>
    </w:rPr>
  </w:style>
  <w:style w:type="character" w:styleId="Refdecomentario">
    <w:name w:val="annotation reference"/>
    <w:uiPriority w:val="99"/>
    <w:semiHidden/>
    <w:unhideWhenUsed/>
    <w:rsid w:val="004E6B72"/>
    <w:rPr>
      <w:sz w:val="16"/>
      <w:szCs w:val="16"/>
    </w:rPr>
  </w:style>
  <w:style w:type="paragraph" w:styleId="Textocomentario">
    <w:name w:val="annotation text"/>
    <w:basedOn w:val="Normal"/>
    <w:link w:val="TextocomentarioCar"/>
    <w:uiPriority w:val="99"/>
    <w:unhideWhenUsed/>
    <w:rsid w:val="004E6B72"/>
    <w:rPr>
      <w:sz w:val="20"/>
      <w:szCs w:val="20"/>
    </w:rPr>
  </w:style>
  <w:style w:type="character" w:customStyle="1" w:styleId="TextocomentarioCar">
    <w:name w:val="Texto comentario Car"/>
    <w:link w:val="Textocomentario"/>
    <w:uiPriority w:val="99"/>
    <w:rsid w:val="004E6B72"/>
    <w:rPr>
      <w:rFonts w:ascii="Arial" w:hAnsi="Arial" w:cs="Arial"/>
      <w:lang w:val="es-ES_tradnl" w:eastAsia="es-ES"/>
    </w:rPr>
  </w:style>
  <w:style w:type="paragraph" w:styleId="Asuntodelcomentario">
    <w:name w:val="annotation subject"/>
    <w:basedOn w:val="Textocomentario"/>
    <w:next w:val="Textocomentario"/>
    <w:link w:val="AsuntodelcomentarioCar"/>
    <w:uiPriority w:val="99"/>
    <w:semiHidden/>
    <w:unhideWhenUsed/>
    <w:rsid w:val="004E6B72"/>
    <w:rPr>
      <w:b/>
      <w:bCs/>
    </w:rPr>
  </w:style>
  <w:style w:type="character" w:customStyle="1" w:styleId="AsuntodelcomentarioCar">
    <w:name w:val="Asunto del comentario Car"/>
    <w:link w:val="Asuntodelcomentario"/>
    <w:uiPriority w:val="99"/>
    <w:semiHidden/>
    <w:rsid w:val="004E6B72"/>
    <w:rPr>
      <w:rFonts w:ascii="Arial" w:hAnsi="Arial" w:cs="Arial"/>
      <w:b/>
      <w:bCs/>
      <w:lang w:val="es-ES_tradnl" w:eastAsia="es-ES"/>
    </w:rPr>
  </w:style>
  <w:style w:type="paragraph" w:styleId="NormalWeb">
    <w:name w:val="Normal (Web)"/>
    <w:basedOn w:val="Normal"/>
    <w:uiPriority w:val="99"/>
    <w:semiHidden/>
    <w:unhideWhenUsed/>
    <w:rsid w:val="000A4A57"/>
    <w:pPr>
      <w:spacing w:before="100" w:beforeAutospacing="1" w:after="100" w:afterAutospacing="1"/>
    </w:pPr>
    <w:rPr>
      <w:rFonts w:ascii="Times New Roman" w:hAnsi="Times New Roman" w:cs="Times New Roman"/>
      <w:sz w:val="24"/>
      <w:szCs w:val="24"/>
      <w:lang w:val="es-CL" w:eastAsia="es-CL"/>
    </w:rPr>
  </w:style>
  <w:style w:type="paragraph" w:customStyle="1" w:styleId="Default">
    <w:name w:val="Default"/>
    <w:rsid w:val="00CC57FD"/>
    <w:pPr>
      <w:autoSpaceDE w:val="0"/>
      <w:autoSpaceDN w:val="0"/>
      <w:adjustRightInd w:val="0"/>
    </w:pPr>
    <w:rPr>
      <w:rFonts w:ascii="Palatino Linotype" w:hAnsi="Palatino Linotype" w:cs="Palatino Linotype"/>
      <w:color w:val="000000"/>
      <w:sz w:val="24"/>
      <w:szCs w:val="24"/>
    </w:rPr>
  </w:style>
  <w:style w:type="paragraph" w:styleId="Revisin">
    <w:name w:val="Revision"/>
    <w:hidden/>
    <w:uiPriority w:val="99"/>
    <w:semiHidden/>
    <w:rsid w:val="005E210E"/>
    <w:rPr>
      <w:rFonts w:ascii="Arial" w:hAnsi="Arial" w:cs="Arial"/>
      <w:sz w:val="22"/>
      <w:szCs w:val="22"/>
      <w:lang w:val="es-ES_tradnl" w:eastAsia="es-ES"/>
    </w:rPr>
  </w:style>
  <w:style w:type="paragraph" w:styleId="Descripcin">
    <w:name w:val="caption"/>
    <w:basedOn w:val="Normal"/>
    <w:next w:val="Normal"/>
    <w:qFormat/>
    <w:rsid w:val="00934035"/>
    <w:pPr>
      <w:spacing w:before="60" w:after="60"/>
      <w:jc w:val="center"/>
    </w:pPr>
    <w:rPr>
      <w:b/>
      <w:bCs/>
      <w:lang w:val="en-US"/>
    </w:rPr>
  </w:style>
  <w:style w:type="paragraph" w:styleId="Subttulo">
    <w:name w:val="Subtitle"/>
    <w:basedOn w:val="Normal"/>
    <w:next w:val="Normal"/>
    <w:link w:val="SubttuloCar"/>
    <w:uiPriority w:val="11"/>
    <w:qFormat/>
    <w:rsid w:val="00A860B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s-CL" w:eastAsia="en-US"/>
      <w14:ligatures w14:val="standardContextual"/>
    </w:rPr>
  </w:style>
  <w:style w:type="character" w:customStyle="1" w:styleId="SubttuloCar">
    <w:name w:val="Subtítulo Car"/>
    <w:basedOn w:val="Fuentedeprrafopredeter"/>
    <w:link w:val="Subttulo"/>
    <w:uiPriority w:val="11"/>
    <w:rsid w:val="00A860B4"/>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paragraph" w:styleId="Sinespaciado">
    <w:name w:val="No Spacing"/>
    <w:uiPriority w:val="1"/>
    <w:qFormat/>
    <w:rsid w:val="003D2162"/>
    <w:rPr>
      <w:rFonts w:ascii="Arial" w:hAnsi="Arial" w:cs="Arial"/>
      <w:sz w:val="22"/>
      <w:szCs w:val="22"/>
      <w:lang w:val="es-ES_tradnl" w:eastAsia="es-ES"/>
    </w:rPr>
  </w:style>
  <w:style w:type="character" w:customStyle="1" w:styleId="ng-star-inserted">
    <w:name w:val="ng-star-inserted"/>
    <w:basedOn w:val="Fuentedeprrafopredeter"/>
    <w:rsid w:val="00E72F34"/>
  </w:style>
  <w:style w:type="paragraph" w:styleId="TtuloTDC">
    <w:name w:val="TOC Heading"/>
    <w:basedOn w:val="Ttulo1"/>
    <w:next w:val="Normal"/>
    <w:uiPriority w:val="39"/>
    <w:unhideWhenUsed/>
    <w:qFormat/>
    <w:rsid w:val="00AB06CC"/>
    <w:pPr>
      <w:keepLines/>
      <w:numPr>
        <w:numId w:val="0"/>
      </w:numPr>
      <w:spacing w:after="0" w:line="259" w:lineRule="auto"/>
      <w:jc w:val="left"/>
      <w:outlineLvl w:val="9"/>
    </w:pPr>
    <w:rPr>
      <w:rFonts w:asciiTheme="majorHAnsi" w:eastAsiaTheme="majorEastAsia" w:hAnsiTheme="majorHAnsi" w:cstheme="majorBidi"/>
      <w:b w:val="0"/>
      <w:bCs w:val="0"/>
      <w:caps w:val="0"/>
      <w:color w:val="2F5496" w:themeColor="accent1" w:themeShade="BF"/>
      <w:kern w:val="0"/>
      <w:sz w:val="32"/>
      <w:szCs w:val="32"/>
      <w:lang w:val="es-CL" w:eastAsia="es-CL"/>
    </w:rPr>
  </w:style>
  <w:style w:type="character" w:styleId="Hipervnculo">
    <w:name w:val="Hyperlink"/>
    <w:basedOn w:val="Fuentedeprrafopredeter"/>
    <w:uiPriority w:val="99"/>
    <w:unhideWhenUsed/>
    <w:rsid w:val="00AB06CC"/>
    <w:rPr>
      <w:color w:val="0563C1" w:themeColor="hyperlink"/>
      <w:u w:val="single"/>
    </w:rPr>
  </w:style>
  <w:style w:type="character" w:styleId="Hipervnculovisitado">
    <w:name w:val="FollowedHyperlink"/>
    <w:basedOn w:val="Fuentedeprrafopredeter"/>
    <w:uiPriority w:val="99"/>
    <w:semiHidden/>
    <w:unhideWhenUsed/>
    <w:rsid w:val="00CD2F68"/>
    <w:rPr>
      <w:color w:val="954F72" w:themeColor="followedHyperlink"/>
      <w:u w:val="single"/>
    </w:rPr>
  </w:style>
  <w:style w:type="character" w:styleId="Fuerte">
    <w:name w:val="Strong"/>
    <w:basedOn w:val="Fuentedeprrafopredeter"/>
    <w:uiPriority w:val="22"/>
    <w:qFormat/>
    <w:rsid w:val="00811504"/>
    <w:rPr>
      <w:b/>
      <w:bCs/>
    </w:rPr>
  </w:style>
  <w:style w:type="character" w:styleId="nfasis">
    <w:name w:val="Emphasis"/>
    <w:basedOn w:val="Fuentedeprrafopredeter"/>
    <w:uiPriority w:val="20"/>
    <w:qFormat/>
    <w:rsid w:val="0081150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730985">
      <w:bodyDiv w:val="1"/>
      <w:marLeft w:val="0"/>
      <w:marRight w:val="0"/>
      <w:marTop w:val="0"/>
      <w:marBottom w:val="0"/>
      <w:divBdr>
        <w:top w:val="none" w:sz="0" w:space="0" w:color="auto"/>
        <w:left w:val="none" w:sz="0" w:space="0" w:color="auto"/>
        <w:bottom w:val="none" w:sz="0" w:space="0" w:color="auto"/>
        <w:right w:val="none" w:sz="0" w:space="0" w:color="auto"/>
      </w:divBdr>
      <w:divsChild>
        <w:div w:id="132142488">
          <w:marLeft w:val="1166"/>
          <w:marRight w:val="0"/>
          <w:marTop w:val="106"/>
          <w:marBottom w:val="0"/>
          <w:divBdr>
            <w:top w:val="none" w:sz="0" w:space="0" w:color="auto"/>
            <w:left w:val="none" w:sz="0" w:space="0" w:color="auto"/>
            <w:bottom w:val="none" w:sz="0" w:space="0" w:color="auto"/>
            <w:right w:val="none" w:sz="0" w:space="0" w:color="auto"/>
          </w:divBdr>
        </w:div>
        <w:div w:id="981040857">
          <w:marLeft w:val="1166"/>
          <w:marRight w:val="0"/>
          <w:marTop w:val="106"/>
          <w:marBottom w:val="0"/>
          <w:divBdr>
            <w:top w:val="none" w:sz="0" w:space="0" w:color="auto"/>
            <w:left w:val="none" w:sz="0" w:space="0" w:color="auto"/>
            <w:bottom w:val="none" w:sz="0" w:space="0" w:color="auto"/>
            <w:right w:val="none" w:sz="0" w:space="0" w:color="auto"/>
          </w:divBdr>
        </w:div>
      </w:divsChild>
    </w:div>
    <w:div w:id="1343820410">
      <w:bodyDiv w:val="1"/>
      <w:marLeft w:val="0"/>
      <w:marRight w:val="0"/>
      <w:marTop w:val="0"/>
      <w:marBottom w:val="0"/>
      <w:divBdr>
        <w:top w:val="none" w:sz="0" w:space="0" w:color="auto"/>
        <w:left w:val="none" w:sz="0" w:space="0" w:color="auto"/>
        <w:bottom w:val="none" w:sz="0" w:space="0" w:color="auto"/>
        <w:right w:val="none" w:sz="0" w:space="0" w:color="auto"/>
      </w:divBdr>
      <w:divsChild>
        <w:div w:id="703287432">
          <w:marLeft w:val="1166"/>
          <w:marRight w:val="0"/>
          <w:marTop w:val="106"/>
          <w:marBottom w:val="0"/>
          <w:divBdr>
            <w:top w:val="none" w:sz="0" w:space="0" w:color="auto"/>
            <w:left w:val="none" w:sz="0" w:space="0" w:color="auto"/>
            <w:bottom w:val="none" w:sz="0" w:space="0" w:color="auto"/>
            <w:right w:val="none" w:sz="0" w:space="0" w:color="auto"/>
          </w:divBdr>
        </w:div>
        <w:div w:id="2137528547">
          <w:marLeft w:val="1166"/>
          <w:marRight w:val="0"/>
          <w:marTop w:val="106"/>
          <w:marBottom w:val="0"/>
          <w:divBdr>
            <w:top w:val="none" w:sz="0" w:space="0" w:color="auto"/>
            <w:left w:val="none" w:sz="0" w:space="0" w:color="auto"/>
            <w:bottom w:val="none" w:sz="0" w:space="0" w:color="auto"/>
            <w:right w:val="none" w:sz="0" w:space="0" w:color="auto"/>
          </w:divBdr>
        </w:div>
      </w:divsChild>
    </w:div>
    <w:div w:id="1540127406">
      <w:bodyDiv w:val="1"/>
      <w:marLeft w:val="0"/>
      <w:marRight w:val="0"/>
      <w:marTop w:val="0"/>
      <w:marBottom w:val="0"/>
      <w:divBdr>
        <w:top w:val="none" w:sz="0" w:space="0" w:color="auto"/>
        <w:left w:val="none" w:sz="0" w:space="0" w:color="auto"/>
        <w:bottom w:val="none" w:sz="0" w:space="0" w:color="auto"/>
        <w:right w:val="none" w:sz="0" w:space="0" w:color="auto"/>
      </w:divBdr>
    </w:div>
    <w:div w:id="1719207201">
      <w:bodyDiv w:val="1"/>
      <w:marLeft w:val="0"/>
      <w:marRight w:val="0"/>
      <w:marTop w:val="0"/>
      <w:marBottom w:val="0"/>
      <w:divBdr>
        <w:top w:val="none" w:sz="0" w:space="0" w:color="auto"/>
        <w:left w:val="none" w:sz="0" w:space="0" w:color="auto"/>
        <w:bottom w:val="none" w:sz="0" w:space="0" w:color="auto"/>
        <w:right w:val="none" w:sz="0" w:space="0" w:color="auto"/>
      </w:divBdr>
    </w:div>
    <w:div w:id="1978602899">
      <w:bodyDiv w:val="1"/>
      <w:marLeft w:val="0"/>
      <w:marRight w:val="0"/>
      <w:marTop w:val="0"/>
      <w:marBottom w:val="0"/>
      <w:divBdr>
        <w:top w:val="none" w:sz="0" w:space="0" w:color="auto"/>
        <w:left w:val="none" w:sz="0" w:space="0" w:color="auto"/>
        <w:bottom w:val="none" w:sz="0" w:space="0" w:color="auto"/>
        <w:right w:val="none" w:sz="0" w:space="0" w:color="auto"/>
      </w:divBdr>
    </w:div>
    <w:div w:id="1988119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DLCPolicyLabelValue xmlns="49647a9b-d5d6-455d-9971-4e8cb2263d94">0.21</DLCPolicyLabelValue>
    <_dlc_DocId xmlns="9c4f26ea-c561-4d1b-ac78-1bf540c0c850">DTSGD-1334991224-10</_dlc_DocId>
    <_dlc_DocIdUrl xmlns="9c4f26ea-c561-4d1b-ac78-1bf540c0c850">
      <Url>http://sharep19/sites/DTSGD/dyms/is/_layouts/15/DocIdRedir.aspx?ID=DTSGD-1334991224-10</Url>
      <Description>DTSGD-1334991224-10</Description>
    </_dlc_DocIdUrl>
    <Categoria_x0020_del_x0020_documento xmlns="9c4f26ea-c561-4d1b-ac78-1bf540c0c850">Uso Interno</Categoria_x0020_del_x0020_documento>
    <_Version xmlns="http://schemas.microsoft.com/sharepoint/v3/fields" xsi:nil="true"/>
    <TaxCatchAll xmlns="9c4f26ea-c561-4d1b-ac78-1bf540c0c850"/>
    <_Publisher xmlns="http://schemas.microsoft.com/sharepoint/v3/fields" xsi:nil="true"/>
    <Colaboradores2 xmlns="9c4f26ea-c561-4d1b-ac78-1bf540c0c850">
      <UserInfo>
        <DisplayName/>
        <AccountId xsi:nil="true"/>
        <AccountType/>
      </UserInfo>
    </Colaboradores2>
    <_Status xmlns="http://schemas.microsoft.com/sharepoint/v3/fields">No iniciado</_Status>
    <DLCPolicyLabelLock xmlns="49647a9b-d5d6-455d-9971-4e8cb2263d94" xsi:nil="true"/>
    <DLCPolicyLabelClientValue xmlns="49647a9b-d5d6-455d-9971-4e8cb2263d94">{_UIVersionString}</DLCPolicyLabelClientValue>
    <_ResourceType xmlns="http://schemas.microsoft.com/sharepoint/v3/fields" xsi:nil="true"/>
    <gbe33d83823540d6a578420a7f4452b6 xmlns="9c4f26ea-c561-4d1b-ac78-1bf540c0c850">
      <Terms xmlns="http://schemas.microsoft.com/office/infopath/2007/PartnerControls"/>
    </gbe33d83823540d6a578420a7f4452b6>
    <Tipologia_x0020_del_x0020_Documento xmlns="9c4f26ea-c561-4d1b-ac78-1bf540c0c850">DOC  Documento</Tipologia_x0020_del_x0020_Documento>
    <wic_System_Copyright xmlns="http://schemas.microsoft.com/sharepoint/v3/fields">DTS SpA</wic_System_Copyright>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4BB7AF9E6DF674E9E14AFABE84F5086" ma:contentTypeVersion="22" ma:contentTypeDescription="Crear nuevo documento." ma:contentTypeScope="" ma:versionID="900f8aff1b211547fec8d245950ecf58">
  <xsd:schema xmlns:xsd="http://www.w3.org/2001/XMLSchema" xmlns:xs="http://www.w3.org/2001/XMLSchema" xmlns:p="http://schemas.microsoft.com/office/2006/metadata/properties" xmlns:ns1="http://schemas.microsoft.com/sharepoint/v3" xmlns:ns2="9c4f26ea-c561-4d1b-ac78-1bf540c0c850" xmlns:ns3="http://schemas.microsoft.com/sharepoint/v3/fields" xmlns:ns5="49647a9b-d5d6-455d-9971-4e8cb2263d94" targetNamespace="http://schemas.microsoft.com/office/2006/metadata/properties" ma:root="true" ma:fieldsID="70a2562ad10efef4579ed8514a97c717" ns1:_="" ns2:_="" ns3:_="" ns5:_="">
    <xsd:import namespace="http://schemas.microsoft.com/sharepoint/v3"/>
    <xsd:import namespace="9c4f26ea-c561-4d1b-ac78-1bf540c0c850"/>
    <xsd:import namespace="http://schemas.microsoft.com/sharepoint/v3/fields"/>
    <xsd:import namespace="49647a9b-d5d6-455d-9971-4e8cb2263d9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Categoria_x0020_del_x0020_documento"/>
                <xsd:element ref="ns2:Colaboradores2" minOccurs="0"/>
                <xsd:element ref="ns2:Tipologia_x0020_del_x0020_Documento"/>
                <xsd:element ref="ns3:wic_System_Copyright" minOccurs="0"/>
                <xsd:element ref="ns3:_Status" minOccurs="0"/>
                <xsd:element ref="ns3:_Publisher" minOccurs="0"/>
                <xsd:element ref="ns3:_Version" minOccurs="0"/>
                <xsd:element ref="ns3:_ResourceType" minOccurs="0"/>
                <xsd:element ref="ns2:gbe33d83823540d6a578420a7f4452b6" minOccurs="0"/>
                <xsd:element ref="ns1:_dlc_Exempt" minOccurs="0"/>
                <xsd:element ref="ns5:DLCPolicyLabelValue" minOccurs="0"/>
                <xsd:element ref="ns5:DLCPolicyLabelClientValue" minOccurs="0"/>
                <xsd:element ref="ns5:DLCPolicyLabelLock"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4" nillable="true" ma:displayName="Excluir de la directiva"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c4f26ea-c561-4d1b-ac78-1bf540c0c85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Identificador persistente" ma:description="Mantener el identificador al agregar." ma:hidden="true" ma:internalName="_dlc_DocIdPersistId" ma:readOnly="true">
      <xsd:simpleType>
        <xsd:restriction base="dms:Boolean"/>
      </xsd:simpleType>
    </xsd:element>
    <xsd:element name="TaxCatchAll" ma:index="11" nillable="true" ma:displayName="Taxonomy Catch All Column" ma:hidden="true" ma:list="{8c36026b-21e1-4844-834f-cdfa03a93081}" ma:internalName="TaxCatchAll" ma:showField="CatchAllData" ma:web="9c4f26ea-c561-4d1b-ac78-1bf540c0c850">
      <xsd:complexType>
        <xsd:complexContent>
          <xsd:extension base="dms:MultiChoiceLookup">
            <xsd:sequence>
              <xsd:element name="Value" type="dms:Lookup" maxOccurs="unbounded" minOccurs="0" nillable="true"/>
            </xsd:sequence>
          </xsd:extension>
        </xsd:complexContent>
      </xsd:complexType>
    </xsd:element>
    <xsd:element name="Categoria_x0020_del_x0020_documento" ma:index="12" ma:displayName="Categoria del documento" ma:format="Dropdown" ma:internalName="Categoria_x0020_del_x0020_documento">
      <xsd:simpleType>
        <xsd:restriction base="dms:Choice">
          <xsd:enumeration value="Secreto"/>
          <xsd:enumeration value="Uso Interno"/>
          <xsd:enumeration value="Confidencial"/>
          <xsd:enumeration value="Reservado"/>
        </xsd:restriction>
      </xsd:simpleType>
    </xsd:element>
    <xsd:element name="Colaboradores2" ma:index="13" nillable="true" ma:displayName="Colaboradores" ma:list="UserInfo" ma:SharePointGroup="0" ma:internalName="Colaboradores2"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ipologia_x0020_del_x0020_Documento" ma:index="14" ma:displayName="Tipologia del Documento" ma:format="Dropdown" ma:internalName="Tipologia_x0020_del_x0020_Documento">
      <xsd:simpleType>
        <xsd:restriction base="dms:Choice">
          <xsd:enumeration value="ACT   Actas"/>
          <xsd:enumeration value="AST   Assy Tree"/>
          <xsd:enumeration value="ATP   Acceptance test procedures (procedimientos de pruebas de aceptación"/>
          <xsd:enumeration value="ATR   Acceptance test reports (reportes de pruebas de aceptación)"/>
          <xsd:enumeration value="CAP   Cursos y capacitación"/>
          <xsd:enumeration value="CDR  Critical Design Review"/>
          <xsd:enumeration value="CFG   Registro de Configuración"/>
          <xsd:enumeration value="COT  Cotización"/>
          <xsd:enumeration value="DCD  Dimensional Control Drawing"/>
          <xsd:enumeration value="DDA  Documento de Diseño de Arquitectura"/>
          <xsd:enumeration value="DDD  Documento de Diseño"/>
          <xsd:enumeration value="DOC  Documento"/>
          <xsd:enumeration value="DWG  Planos Eléctricos, Planos Electrónicos, Planos Mecánicos"/>
          <xsd:enumeration value="EXE   Ejecutable SW"/>
          <xsd:enumeration value="FAB  Procedimiento de Fabricación, Cartilla de ruta y/o trazabilidad"/>
          <xsd:enumeration value="FAS  Final Assy"/>
          <xsd:enumeration value="FAT  Registro Pre FAT o FAT"/>
          <xsd:enumeration value="FPR  Ficha de proceso"/>
          <xsd:enumeration value="FWC  Código Fuente SW"/>
          <xsd:enumeration value="FWD  Documento de Diseño FW"/>
          <xsd:enumeration value="GTT  Carta Gantt"/>
          <xsd:enumeration value="HAT  Harbor acceptance test (pruebas de aceptación en puerto)"/>
          <xsd:enumeration value="HWD  Documento de Diseño HW"/>
          <xsd:enumeration value="ICD  Interface Control Document."/>
          <xsd:enumeration value="ITR  Instrucción de Trabajo"/>
          <xsd:enumeration value="LAY  Layout (localización)"/>
          <xsd:enumeration value="LGL  Legal"/>
          <xsd:enumeration value="MAN  Manual de Instalación, Manual de Configuración, Instructivo de Uso, de Usuario"/>
          <xsd:enumeration value="MED  Documento de Diseño Mecánico"/>
          <xsd:enumeration value="NPT  Name plate"/>
          <xsd:enumeration value="OBS  Organigrama"/>
          <xsd:enumeration value="PCB  PCB Blank Diagram"/>
          <xsd:enumeration value="PDR  Revisión de Diseño Preliminar"/>
          <xsd:enumeration value="PLN  Planificación, Plan"/>
          <xsd:enumeration value="PRO  Procedimiento"/>
          <xsd:enumeration value="PTP  Point-to-point"/>
          <xsd:enumeration value="REG  Registros"/>
          <xsd:enumeration value="REQ  Requerimientos"/>
          <xsd:enumeration value="SAS  Sub Assy"/>
          <xsd:enumeration value="SAT  Site/sea acceptance test(pruebas de aceptación en sitio/en la mar)"/>
          <xsd:enumeration value="SCH  Esquemático"/>
          <xsd:enumeration value="STW  Registro de Prueba Puesta en Marcha STW"/>
          <xsd:enumeration value="SWC  Código Fuente SW"/>
          <xsd:enumeration value="SWD  Documento de Diseño SW"/>
          <xsd:enumeration value="TLD  Top Level Design"/>
          <xsd:enumeration value="TST  Pruebas, Testing, Registro de pruebas unitarias y/o de integración"/>
          <xsd:enumeration value="VDD  Documento de Descripción del SW y FW"/>
          <xsd:enumeration value="WBS  Estructura de quiebre o tarea"/>
          <xsd:enumeration value="WIR  Wiring- Harness"/>
        </xsd:restriction>
      </xsd:simpleType>
    </xsd:element>
    <xsd:element name="gbe33d83823540d6a578420a7f4452b6" ma:index="23" nillable="true" ma:taxonomy="true" ma:internalName="gbe33d83823540d6a578420a7f4452b6" ma:taxonomyFieldName="Palabras_x0020_Clave_x0020_Empresa_x0020_DTS" ma:displayName="Palabras Clave Empresa DTS" ma:default="" ma:fieldId="{0be33d83-8235-40d6-a578-420a7f4452b6}" ma:taxonomyMulti="true" ma:sspId="a6afad80-691f-4da5-85ed-6f7dc656d1a3" ma:termSetId="f41c3f45-2220-48bf-992e-8942ea11856c" ma:anchorId="00000000-0000-0000-0000-000000000000" ma:open="false" ma:isKeyword="false">
      <xsd:complexType>
        <xsd:sequence>
          <xsd:element ref="pc:Terms" minOccurs="0" maxOccurs="1"/>
        </xsd:sequence>
      </xsd:complexType>
    </xsd:element>
    <xsd:element name="SharedWithUsers" ma:index="2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wic_System_Copyright" ma:index="16" nillable="true" ma:displayName="Copyright" ma:default="DTS LTDA." ma:internalName="wic_System_Copyright">
      <xsd:simpleType>
        <xsd:restriction base="dms:Text"/>
      </xsd:simpleType>
    </xsd:element>
    <xsd:element name="_Status" ma:index="17" nillable="true" ma:displayName="Estado" ma:default="No iniciado" ma:internalName="_Status">
      <xsd:simpleType>
        <xsd:union memberTypes="dms:Text">
          <xsd:simpleType>
            <xsd:restriction base="dms:Choice">
              <xsd:enumeration value="No iniciado"/>
              <xsd:enumeration value="Borrador"/>
              <xsd:enumeration value="Revisado"/>
              <xsd:enumeration value="programada"/>
              <xsd:enumeration value="Publicado"/>
              <xsd:enumeration value="Final"/>
              <xsd:enumeration value="Expirado"/>
            </xsd:restriction>
          </xsd:simpleType>
        </xsd:union>
      </xsd:simpleType>
    </xsd:element>
    <xsd:element name="_Publisher" ma:index="18" nillable="true" ma:displayName="Publisher" ma:description="La persona, organización o servicio que publicó este recurso" ma:internalName="_Publisher">
      <xsd:simpleType>
        <xsd:restriction base="dms:Text"/>
      </xsd:simpleType>
    </xsd:element>
    <xsd:element name="_Version" ma:index="19" nillable="true" ma:displayName="Versión" ma:internalName="_Version">
      <xsd:simpleType>
        <xsd:restriction base="dms:Text"/>
      </xsd:simpleType>
    </xsd:element>
    <xsd:element name="_ResourceType" ma:index="20" nillable="true" ma:displayName="Tipo de recurso" ma:description="Conjunto de categorías, funciones, géneros o niveles de agregación" ma:internalName="_ResourceTyp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647a9b-d5d6-455d-9971-4e8cb2263d94" elementFormDefault="qualified">
    <xsd:import namespace="http://schemas.microsoft.com/office/2006/documentManagement/types"/>
    <xsd:import namespace="http://schemas.microsoft.com/office/infopath/2007/PartnerControls"/>
    <xsd:element name="DLCPolicyLabelValue" ma:index="25" nillable="true" ma:displayName="Etiqueta" ma:description="Almacena el valor actual de la etiqueta." ma:internalName="DLCPolicyLabelValue" ma:readOnly="true">
      <xsd:simpleType>
        <xsd:restriction base="dms:Note">
          <xsd:maxLength value="255"/>
        </xsd:restriction>
      </xsd:simpleType>
    </xsd:element>
    <xsd:element name="DLCPolicyLabelClientValue" ma:index="26" nillable="true" ma:displayName="Valor de etiqueta de cliente" ma:description="Almacena el último valor de etiqueta calculado en el cliente." ma:hidden="true" ma:internalName="DLCPolicyLabelClientValue" ma:readOnly="false">
      <xsd:simpleType>
        <xsd:restriction base="dms:Note"/>
      </xsd:simpleType>
    </xsd:element>
    <xsd:element name="DLCPolicyLabelLock" ma:index="27" nillable="true" ma:displayName="Etiqueta bloqueada" ma:description="Indica si la etiqueta debería actualizarse cuando se modifican las propiedades del elemento." ma:hidden="true"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5" ma:displayName="Autor"/>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Estado"/>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p:Policy xmlns:p="office.server.policy" id="" local="true">
  <p:Name>Documento</p:Name>
  <p:Description/>
  <p:Statement/>
  <p:PolicyItems>
    <p:PolicyItem featureId="Microsoft.Office.RecordsManagement.PolicyFeatures.PolicyLabel" staticId="0x0101001A24A386A07B6A4EB7E2836FED872B2B|-1608465296" UniqueId="e27188c3-ab9b-4f31-880b-f73ba20436d4">
      <p:Name>Etiquetas</p:Name>
      <p:Description>Genera etiquetas que se pueden insertar en documentos de Microsoft Office para asegurarse de que las propiedades del documento u otra información importante se incluya cuando se impriman los documentos. También se pueden utilizar etiquetas para buscar documentos.</p:Description>
      <p:CustomData>
        <label>
          <properties>
            <font>Arial</font>
            <lock>True</lock>
          </properties>
          <segment type="metadata">_UIVersionString</segment>
        </label>
      </p:CustomData>
    </p:PolicyItem>
  </p:PolicyItems>
</p:Policy>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A3CACD-ED40-4C1F-9D91-799BC3B839B0}">
  <ds:schemaRefs>
    <ds:schemaRef ds:uri="http://schemas.microsoft.com/sharepoint/events"/>
  </ds:schemaRefs>
</ds:datastoreItem>
</file>

<file path=customXml/itemProps2.xml><?xml version="1.0" encoding="utf-8"?>
<ds:datastoreItem xmlns:ds="http://schemas.openxmlformats.org/officeDocument/2006/customXml" ds:itemID="{C16088D6-4F21-45A4-9C8C-64AE0DD756AA}">
  <ds:schemaRefs>
    <ds:schemaRef ds:uri="http://schemas.microsoft.com/office/2006/metadata/properties"/>
    <ds:schemaRef ds:uri="http://schemas.microsoft.com/office/infopath/2007/PartnerControls"/>
    <ds:schemaRef ds:uri="49647a9b-d5d6-455d-9971-4e8cb2263d94"/>
    <ds:schemaRef ds:uri="9c4f26ea-c561-4d1b-ac78-1bf540c0c850"/>
    <ds:schemaRef ds:uri="http://schemas.microsoft.com/sharepoint/v3/fields"/>
  </ds:schemaRefs>
</ds:datastoreItem>
</file>

<file path=customXml/itemProps3.xml><?xml version="1.0" encoding="utf-8"?>
<ds:datastoreItem xmlns:ds="http://schemas.openxmlformats.org/officeDocument/2006/customXml" ds:itemID="{75BBCB16-04A7-4770-865D-64D6C60DF7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c4f26ea-c561-4d1b-ac78-1bf540c0c850"/>
    <ds:schemaRef ds:uri="http://schemas.microsoft.com/sharepoint/v3/fields"/>
    <ds:schemaRef ds:uri="49647a9b-d5d6-455d-9971-4e8cb2263d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5F82C4F-2064-49B5-9F8A-81B29B2C61BA}">
  <ds:schemaRefs>
    <ds:schemaRef ds:uri="office.server.policy"/>
  </ds:schemaRefs>
</ds:datastoreItem>
</file>

<file path=customXml/itemProps5.xml><?xml version="1.0" encoding="utf-8"?>
<ds:datastoreItem xmlns:ds="http://schemas.openxmlformats.org/officeDocument/2006/customXml" ds:itemID="{B44A8F8B-4420-428F-90AF-0ECA80B1FD06}">
  <ds:schemaRefs>
    <ds:schemaRef ds:uri="http://schemas.microsoft.com/sharepoint/v3/contenttype/forms"/>
  </ds:schemaRefs>
</ds:datastoreItem>
</file>

<file path=customXml/itemProps6.xml><?xml version="1.0" encoding="utf-8"?>
<ds:datastoreItem xmlns:ds="http://schemas.openxmlformats.org/officeDocument/2006/customXml" ds:itemID="{78B3DBB5-F88E-4D90-A410-3C9B6E995B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4578</TotalTime>
  <Pages>28</Pages>
  <Words>6636</Words>
  <Characters>36503</Characters>
  <Application>Microsoft Office Word</Application>
  <DocSecurity>0</DocSecurity>
  <Lines>304</Lines>
  <Paragraphs>86</Paragraphs>
  <ScaleCrop>false</ScaleCrop>
  <HeadingPairs>
    <vt:vector size="2" baseType="variant">
      <vt:variant>
        <vt:lpstr>Título</vt:lpstr>
      </vt:variant>
      <vt:variant>
        <vt:i4>1</vt:i4>
      </vt:variant>
    </vt:vector>
  </HeadingPairs>
  <TitlesOfParts>
    <vt:vector size="1" baseType="lpstr">
      <vt:lpstr>FORMATO DOC DISEÑO DE SISTEMAS</vt:lpstr>
    </vt:vector>
  </TitlesOfParts>
  <Company>DTS SpA</Company>
  <LinksUpToDate>false</LinksUpToDate>
  <CharactersWithSpaces>43053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DOC DISEÑO DE SISTEMAS</dc:title>
  <dc:subject/>
  <dc:creator>juan sepúlveda;nicolas seguel</dc:creator>
  <cp:keywords/>
  <dc:description/>
  <cp:lastModifiedBy>Practico IDI 2</cp:lastModifiedBy>
  <cp:revision>6</cp:revision>
  <cp:lastPrinted>2011-05-24T19:55:00Z</cp:lastPrinted>
  <dcterms:created xsi:type="dcterms:W3CDTF">2026-01-26T17:59:00Z</dcterms:created>
  <dcterms:modified xsi:type="dcterms:W3CDTF">2026-02-10T19:26:00Z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0x01010004BB7AF9E6DF674E9E14AFABE84F5086</vt:lpwstr>
  </property>
  <property fmtid="{D5CDD505-2E9C-101B-9397-08002B2CF9AE}" pid="3" name="_dlc_DocIdItemGuid">
    <vt:lpwstr>886f5ef4-fd95-4e94-9d73-bf948ad28049</vt:lpwstr>
  </property>
  <property fmtid="{D5CDD505-2E9C-101B-9397-08002B2CF9AE}" pid="4" name="Palabras Clave Empresa DTS">
    <vt:lpwstr/>
  </property>
</Properties>
</file>