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F93583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3962914" w:history="1">
        <w:r w:rsidR="00F93583" w:rsidRPr="00BF472C">
          <w:rPr>
            <w:rStyle w:val="a4"/>
            <w:noProof/>
          </w:rPr>
          <w:t>1.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осцилографа Tektronix TDS 1002B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5" w:history="1">
        <w:r w:rsidR="00F93583" w:rsidRPr="00BF472C">
          <w:rPr>
            <w:rStyle w:val="a4"/>
            <w:noProof/>
          </w:rPr>
          <w:t>1.1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6" w:history="1">
        <w:r w:rsidR="00F93583" w:rsidRPr="00BF472C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7" w:history="1">
        <w:r w:rsidR="00F93583" w:rsidRPr="00BF472C">
          <w:rPr>
            <w:rStyle w:val="a4"/>
            <w:noProof/>
          </w:rPr>
          <w:t>1.3 Фур’є-перетворення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8" w:history="1">
        <w:r w:rsidR="00F93583" w:rsidRPr="00BF472C">
          <w:rPr>
            <w:rStyle w:val="a4"/>
            <w:noProof/>
          </w:rPr>
          <w:t>1.3.1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9" w:history="1">
        <w:r w:rsidR="00F93583" w:rsidRPr="00BF472C">
          <w:rPr>
            <w:rStyle w:val="a4"/>
            <w:noProof/>
            <w:lang w:val="uk-UA"/>
          </w:rPr>
          <w:t xml:space="preserve">1.3.2 </w:t>
        </w:r>
        <w:r w:rsidR="00F93583" w:rsidRPr="00BF472C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0" w:history="1">
        <w:r w:rsidR="00F93583" w:rsidRPr="00BF472C">
          <w:rPr>
            <w:rStyle w:val="a4"/>
            <w:noProof/>
          </w:rPr>
          <w:t>2.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функціонального генератора Picotest G5100A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1" w:history="1">
        <w:r w:rsidR="00F93583" w:rsidRPr="00BF472C">
          <w:rPr>
            <w:rStyle w:val="a4"/>
            <w:noProof/>
          </w:rPr>
          <w:t>2.1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2" w:history="1">
        <w:r w:rsidR="00F93583" w:rsidRPr="00BF472C">
          <w:rPr>
            <w:rStyle w:val="a4"/>
            <w:noProof/>
          </w:rPr>
          <w:t>2.2 Фігури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3" w:history="1">
        <w:r w:rsidR="00F93583" w:rsidRPr="00BF472C">
          <w:rPr>
            <w:rStyle w:val="a4"/>
            <w:noProof/>
            <w:lang w:val="uk-UA"/>
          </w:rPr>
          <w:t>2.2.1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4" w:history="1">
        <w:r w:rsidR="00F93583" w:rsidRPr="00BF472C">
          <w:rPr>
            <w:rStyle w:val="a4"/>
            <w:noProof/>
          </w:rPr>
          <w:t>2.2.2 Побудова фігур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5" w:history="1">
        <w:r w:rsidR="00F93583" w:rsidRPr="00BF472C">
          <w:rPr>
            <w:rStyle w:val="a4"/>
            <w:noProof/>
          </w:rPr>
          <w:t>3.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6" w:history="1">
        <w:r w:rsidR="00F93583" w:rsidRPr="00BF472C">
          <w:rPr>
            <w:rStyle w:val="a4"/>
            <w:noProof/>
          </w:rPr>
          <w:t>3.1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7" w:history="1">
        <w:r w:rsidR="00F93583" w:rsidRPr="00BF472C">
          <w:rPr>
            <w:rStyle w:val="a4"/>
            <w:noProof/>
          </w:rPr>
          <w:t>3.2 Імпеданс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8" w:history="1">
        <w:r w:rsidR="00F93583" w:rsidRPr="00BF472C">
          <w:rPr>
            <w:rStyle w:val="a4"/>
            <w:noProof/>
          </w:rPr>
          <w:t>3.2.1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9" w:history="1">
        <w:r w:rsidR="00F93583" w:rsidRPr="00BF472C">
          <w:rPr>
            <w:rStyle w:val="a4"/>
            <w:noProof/>
            <w:lang w:val="uk-UA"/>
          </w:rPr>
          <w:t xml:space="preserve">3.2.2 </w:t>
        </w:r>
        <w:r w:rsidR="00F93583" w:rsidRPr="00BF472C">
          <w:rPr>
            <w:rStyle w:val="a4"/>
            <w:noProof/>
          </w:rPr>
          <w:t>Результати</w:t>
        </w:r>
        <w:r w:rsidR="00F93583" w:rsidRPr="00BF472C">
          <w:rPr>
            <w:rStyle w:val="a4"/>
            <w:noProof/>
            <w:lang w:val="uk-UA"/>
          </w:rPr>
          <w:t xml:space="preserve"> вимірювань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24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0" w:history="1">
        <w:r w:rsidR="00F93583" w:rsidRPr="00BF472C">
          <w:rPr>
            <w:rStyle w:val="a4"/>
            <w:rFonts w:eastAsiaTheme="majorEastAsia"/>
            <w:noProof/>
          </w:rPr>
          <w:t>ВИСНОВОК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1" w:history="1">
        <w:r w:rsidR="00F93583" w:rsidRPr="00BF472C">
          <w:rPr>
            <w:rStyle w:val="a4"/>
            <w:rFonts w:eastAsiaTheme="majorEastAsia"/>
            <w:noProof/>
          </w:rPr>
          <w:t>ДОДАТОК 1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2" w:history="1">
        <w:r w:rsidR="00F93583" w:rsidRPr="00BF472C">
          <w:rPr>
            <w:rStyle w:val="a4"/>
            <w:rFonts w:eastAsiaTheme="majorEastAsia"/>
            <w:noProof/>
          </w:rPr>
          <w:t xml:space="preserve">ДОДАТОК </w:t>
        </w:r>
        <w:r w:rsidR="00F93583" w:rsidRPr="00BF472C">
          <w:rPr>
            <w:rStyle w:val="a4"/>
            <w:rFonts w:eastAsiaTheme="majorEastAsia"/>
            <w:noProof/>
            <w:lang w:val="ru-RU"/>
          </w:rPr>
          <w:t>2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27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3" w:history="1">
        <w:r w:rsidR="00F93583" w:rsidRPr="00BF472C">
          <w:rPr>
            <w:rStyle w:val="a4"/>
            <w:rFonts w:eastAsiaTheme="majorEastAsia"/>
            <w:noProof/>
          </w:rPr>
          <w:t>ДОДАТОК 3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4" w:history="1">
        <w:r w:rsidR="00F93583" w:rsidRPr="00BF472C">
          <w:rPr>
            <w:rStyle w:val="a4"/>
            <w:rFonts w:eastAsiaTheme="majorEastAsia"/>
            <w:noProof/>
          </w:rPr>
          <w:t>ДОДАТОК 4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76453D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5" w:history="1">
        <w:r w:rsidR="00F93583" w:rsidRPr="00BF472C">
          <w:rPr>
            <w:rStyle w:val="a4"/>
            <w:rFonts w:eastAsiaTheme="majorEastAsia"/>
            <w:noProof/>
          </w:rPr>
          <w:t>ДОДАТОК 5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30</w:t>
        </w:r>
        <w:r w:rsidR="00F93583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0" w:name="_Toc33962914"/>
      <w:r w:rsidRPr="004507B6">
        <w:lastRenderedPageBreak/>
        <w:t>Ознайомлення з роботою осцилографа Tektronix TDS 1002B</w:t>
      </w:r>
      <w:bookmarkEnd w:id="0"/>
    </w:p>
    <w:p w:rsidR="006452DA" w:rsidRPr="004507B6" w:rsidRDefault="00A27FA8" w:rsidP="004507B6">
      <w:pPr>
        <w:pStyle w:val="aa"/>
      </w:pPr>
      <w:bookmarkStart w:id="1" w:name="_Toc33962915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1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"/var/folders/b1/l1x0gjg52r36lh75_t2twtw40000gn/T/com.microsoft.Word/WebArchiveCopyPasteTempFiles/page33image34076272" \* MERGEFORMATINET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 w:val="ru-UA"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"/var/folders/b1/l1x0gjg52r36lh75_t2twtw40000gn/T/com.microsoft.Word/WebArchiveCopyPasteTempFiles/page42image36742496" \* MERGEFORMATINET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197920" w:rsidRPr="0068166A">
        <w:rPr>
          <w:szCs w:val="28"/>
          <w:lang w:val="uk-UA"/>
        </w:rPr>
        <w:instrText xml:space="preserve"> INCLUDEPICTURE "/var/folders/b1/l1x0gjg52r36lh75_t2twtw40000gn/T/com.microsoft.Word/WebArchiveCopyPasteTempFiles/page40image34360368" \* MERGEFORMATINET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Pr="0068166A">
        <w:rPr>
          <w:szCs w:val="28"/>
        </w:rPr>
        <w:instrText xml:space="preserve"> INCLUDEPICTURE "/var/folders/b1/l1x0gjg52r36lh75_t2twtw40000gn/T/com.microsoft.Word/WebArchiveCopyPasteTempFiles/page41image37120784" \* MERGEFORMATINET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"/var/folders/b1/l1x0gjg52r36lh75_t2twtw40000gn/T/com.microsoft.Word/WebArchiveCopyPasteTempFiles/page47image48592384" \* MERGEFORMATINET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Pr="004507B6">
        <w:rPr>
          <w:szCs w:val="28"/>
        </w:rPr>
        <w:instrText xml:space="preserve"> INCLUDEPICTURE "/var/folders/b1/l1x0gjg52r36lh75_t2twtw40000gn/T/com.microsoft.Word/WebArchiveCopyPasteTempFiles/page47image34378000" \* MERGEFORMATINET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2" w:name="_Toc33962916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2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"/var/folders/b1/l1x0gjg52r36lh75_t2twtw40000gn/T/com.microsoft.Word/WebArchiveCopyPasteTempFiles/page51image37066224" \* MERGEFORMATINET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Pr="004507B6">
        <w:instrText xml:space="preserve"> INCLUDEPICTURE "/var/folders/b1/l1x0gjg52r36lh75_t2twtw40000gn/T/com.microsoft.Word/WebArchiveCopyPasteTempFiles/page51image37061232" \* MERGEFORMATINET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3" w:name="_Toc33962917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3"/>
    </w:p>
    <w:p w:rsidR="001324D9" w:rsidRPr="005D66D4" w:rsidRDefault="001324D9" w:rsidP="005D66D4">
      <w:pPr>
        <w:pStyle w:val="21"/>
      </w:pPr>
      <w:bookmarkStart w:id="4" w:name="_Toc33962918"/>
      <w:r w:rsidRPr="005D66D4">
        <w:t>1.3.1 Теоретичні відомості</w:t>
      </w:r>
      <w:bookmarkEnd w:id="4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5" w:name="_Toc33962919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5"/>
    </w:p>
    <w:p w:rsidR="00CE6217" w:rsidRPr="007E5B11" w:rsidRDefault="00CE6217" w:rsidP="00187E86">
      <w:pPr>
        <w:spacing w:line="360" w:lineRule="auto"/>
      </w:pPr>
      <w:r>
        <w:rPr>
          <w:b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>(Рис.6</w:t>
      </w:r>
      <w:r w:rsidR="00FC431B">
        <w:rPr>
          <w:lang w:val="uk-UA"/>
        </w:rPr>
        <w:t xml:space="preserve">, залежність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FC431B" w:rsidRPr="00FC431B">
        <w:rPr>
          <w:lang w:val="ru-RU"/>
        </w:rPr>
        <w:t xml:space="preserve"> </w:t>
      </w:r>
      <w:r w:rsidR="00FC431B">
        <w:rPr>
          <w:lang w:val="uk-UA"/>
        </w:rPr>
        <w:t>амплітудного значення напруги(у дБ) від часу (у секундах)</w:t>
      </w:r>
      <w:r w:rsidRPr="007E5B11">
        <w:t xml:space="preserve">) </w:t>
      </w:r>
      <w:r w:rsidR="001324D9" w:rsidRPr="004507B6">
        <w:t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</w:t>
      </w:r>
      <w:bookmarkStart w:id="6" w:name="_GoBack"/>
      <w:bookmarkEnd w:id="6"/>
      <w:r w:rsidR="001324D9" w:rsidRPr="004507B6">
        <w:t xml:space="preserve">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3962920"/>
      <w:r w:rsidRPr="00BF4667">
        <w:t>Ознайомлення з роботою функціонального генератора Picotest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3962921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"/var/folders/b1/l1x0gjg52r36lh75_t2twtw40000gn/T/com.microsoft.Word/WebArchiveCopyPasteTempFiles/page19image2357405728"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703668" w:rsidRPr="00427AC5">
        <w:rPr>
          <w:color w:val="000000" w:themeColor="text1"/>
          <w:szCs w:val="28"/>
        </w:rPr>
        <w:instrText xml:space="preserve"> INCLUDEPICTURE "/var/folders/b1/l1x0gjg52r36lh75_t2twtw40000gn/T/com.microsoft.Word/WebArchiveCopyPasteTempFiles/page19image2357406368" \* MERGEFORMATINET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 xml:space="preserve"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</w:t>
      </w:r>
      <w:r w:rsidR="00750ABB" w:rsidRPr="00427AC5">
        <w:rPr>
          <w:color w:val="000000" w:themeColor="text1"/>
          <w:szCs w:val="28"/>
          <w:lang w:eastAsia="uk-UA"/>
        </w:rPr>
        <w:lastRenderedPageBreak/>
        <w:t>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3962922"/>
      <w:r w:rsidRPr="004507B6">
        <w:rPr>
          <w:szCs w:val="28"/>
        </w:rPr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9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3962923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</w:rPr>
        <w:drawing>
          <wp:inline distT="0" distB="0" distL="0" distR="0" wp14:anchorId="3C489C5E" wp14:editId="48A3916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lastRenderedPageBreak/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76453D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</w:rPr>
        <w:drawing>
          <wp:anchor distT="0" distB="0" distL="114300" distR="114300" simplePos="0" relativeHeight="251667456" behindDoc="0" locked="0" layoutInCell="1" allowOverlap="1" wp14:anchorId="2371140F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596E641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 xml:space="preserve"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</w:t>
      </w:r>
      <w:r w:rsidRPr="004507B6">
        <w:rPr>
          <w:rFonts w:eastAsiaTheme="minorEastAsia"/>
          <w:noProof/>
          <w:lang w:val="uk-UA"/>
        </w:rPr>
        <w:lastRenderedPageBreak/>
        <w:t>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3962924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drawing>
          <wp:anchor distT="0" distB="0" distL="114300" distR="114300" simplePos="0" relativeHeight="251669504" behindDoc="0" locked="0" layoutInCell="1" allowOverlap="1" wp14:anchorId="3B647C2E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05D1D0A3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7DF81E4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3600" behindDoc="0" locked="0" layoutInCell="1" allowOverlap="1" wp14:anchorId="42BB3A81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</w:rPr>
        <w:drawing>
          <wp:anchor distT="0" distB="0" distL="114300" distR="114300" simplePos="0" relativeHeight="251670528" behindDoc="0" locked="0" layoutInCell="1" allowOverlap="1" wp14:anchorId="35AB8FD4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</w:rPr>
        <w:drawing>
          <wp:anchor distT="0" distB="0" distL="114300" distR="114300" simplePos="0" relativeHeight="251672576" behindDoc="0" locked="0" layoutInCell="1" allowOverlap="1" wp14:anchorId="24735107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2" w:name="_Toc33962925"/>
      <w:r w:rsidRPr="004507B6">
        <w:lastRenderedPageBreak/>
        <w:t>Ознайомлення з роботою</w:t>
      </w:r>
      <w:r w:rsidRPr="00845A35">
        <w:rPr>
          <w:lang w:val="ru-UA"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 w:val="ru-UA"/>
        </w:rPr>
        <w:t xml:space="preserve"> HP Model 4192A LF Impedance Analyzer</w:t>
      </w:r>
      <w:bookmarkEnd w:id="12"/>
    </w:p>
    <w:p w:rsidR="00845A35" w:rsidRPr="00845A35" w:rsidRDefault="00845A35" w:rsidP="00845A35">
      <w:pPr>
        <w:pStyle w:val="aa"/>
        <w:rPr>
          <w:szCs w:val="24"/>
        </w:rPr>
      </w:pPr>
      <w:bookmarkStart w:id="13" w:name="_Toc33962926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3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4" w:name="_Toc33962927"/>
      <w:r>
        <w:t xml:space="preserve">3.2 </w:t>
      </w:r>
      <w:r w:rsidR="00482526" w:rsidRPr="00D24FA4">
        <w:t>Імпеданс</w:t>
      </w:r>
      <w:bookmarkEnd w:id="14"/>
    </w:p>
    <w:p w:rsidR="002A6238" w:rsidRPr="00D24FA4" w:rsidRDefault="002A6238" w:rsidP="002A6238">
      <w:pPr>
        <w:pStyle w:val="21"/>
      </w:pPr>
      <w:bookmarkStart w:id="15" w:name="_Toc33962928"/>
      <w:r>
        <w:t>3.2.1 Теоретичні відомості</w:t>
      </w:r>
      <w:bookmarkEnd w:id="15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FF73B2" w:rsidRDefault="00177457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177457" w:rsidRPr="00FF73B2" w:rsidRDefault="001774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" fillcolor="white [3201]" stroked="f" strokeweight=".5pt">
                <v:textbox>
                  <w:txbxContent>
                    <w:p w:rsidR="00177457" w:rsidRPr="00FF73B2" w:rsidRDefault="00177457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177457" w:rsidRPr="00FF73B2" w:rsidRDefault="00177457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</w:rPr>
        <w:drawing>
          <wp:anchor distT="0" distB="0" distL="114300" distR="114300" simplePos="0" relativeHeight="251680768" behindDoc="0" locked="0" layoutInCell="1" allowOverlap="1" wp14:anchorId="443BEAEB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76453D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76453D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76453D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76453D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76453D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76453D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1792" behindDoc="0" locked="0" layoutInCell="1" allowOverlap="1" wp14:anchorId="60975EF4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76453D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3A216AA6" wp14:editId="2F0528E3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82816" behindDoc="0" locked="0" layoutInCell="1" allowOverlap="1" wp14:anchorId="3C92B134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D67C5A" wp14:editId="476D3EF1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9309E4" w:rsidRDefault="00177457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177457" w:rsidRPr="00FF73B2" w:rsidRDefault="00177457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" fillcolor="white [3201]" stroked="f" strokeweight=".5pt">
                <v:textbox>
                  <w:txbxContent>
                    <w:p w:rsidR="00177457" w:rsidRPr="009309E4" w:rsidRDefault="00177457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177457" w:rsidRPr="00FF73B2" w:rsidRDefault="00177457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</w:rPr>
        <w:drawing>
          <wp:anchor distT="0" distB="0" distL="114300" distR="114300" simplePos="0" relativeHeight="251683840" behindDoc="0" locked="0" layoutInCell="1" allowOverlap="1" wp14:anchorId="64981523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6" w:name="_Toc33962929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6"/>
    </w:p>
    <w:p w:rsidR="00D7348C" w:rsidRPr="00177457" w:rsidRDefault="006F2BEB" w:rsidP="00177457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</w:t>
      </w:r>
      <w:r w:rsidR="00D1502E">
        <w:rPr>
          <w:rFonts w:eastAsiaTheme="minorEastAsia"/>
          <w:szCs w:val="28"/>
          <w:lang w:val="uk-UA"/>
        </w:rPr>
        <w:t xml:space="preserve"> (Додаток 5)</w:t>
      </w:r>
      <w:r>
        <w:rPr>
          <w:rFonts w:eastAsiaTheme="minorEastAsia"/>
          <w:szCs w:val="28"/>
          <w:lang w:val="uk-UA"/>
        </w:rPr>
        <w:t xml:space="preserve"> при різних частотах</w:t>
      </w:r>
      <w:r w:rsidR="00E3456C">
        <w:rPr>
          <w:rFonts w:eastAsiaTheme="minorEastAsia"/>
          <w:szCs w:val="28"/>
          <w:lang w:val="uk-UA"/>
        </w:rPr>
        <w:t>.</w:t>
      </w:r>
      <w:r w:rsidR="00E3456C" w:rsidRPr="00E3456C">
        <w:rPr>
          <w:rFonts w:eastAsiaTheme="minorEastAsia"/>
          <w:szCs w:val="28"/>
          <w:lang w:val="uk-UA"/>
        </w:rPr>
        <w:t xml:space="preserve"> </w:t>
      </w:r>
      <w:r w:rsidR="00E3456C" w:rsidRPr="00177457">
        <w:rPr>
          <w:rFonts w:eastAsiaTheme="minorEastAsia"/>
          <w:szCs w:val="28"/>
          <w:lang w:val="uk-UA"/>
        </w:rPr>
        <w:t>На високих частотах у конденсаторах проявлялися паразитні індуктивності,  в котушках індуктивності – паразитні ємності, а в резисторах – і ємності і індуктивності.</w:t>
      </w:r>
      <w:r>
        <w:rPr>
          <w:rFonts w:eastAsiaTheme="minorEastAsia"/>
          <w:szCs w:val="28"/>
          <w:lang w:val="uk-UA"/>
        </w:rPr>
        <w:t xml:space="preserve">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 w:rsidRPr="00177457">
        <w:rPr>
          <w:rFonts w:eastAsiaTheme="minorEastAsia"/>
          <w:szCs w:val="28"/>
          <w:lang w:val="uk-UA"/>
        </w:rPr>
        <w:t xml:space="preserve">Одержані дані </w:t>
      </w:r>
      <w:r w:rsidR="00B53B4D" w:rsidRPr="00177457">
        <w:rPr>
          <w:rFonts w:eastAsiaTheme="minorEastAsia"/>
          <w:szCs w:val="28"/>
          <w:lang w:val="uk-UA"/>
        </w:rPr>
        <w:t xml:space="preserve">наведені </w:t>
      </w:r>
      <w:r w:rsidR="00D7348C" w:rsidRPr="00177457">
        <w:rPr>
          <w:rFonts w:eastAsiaTheme="minorEastAsia"/>
          <w:szCs w:val="28"/>
          <w:lang w:val="uk-UA"/>
        </w:rPr>
        <w:t>в таблиці (Додаток 2).</w:t>
      </w:r>
    </w:p>
    <w:p w:rsidR="00177457" w:rsidRDefault="00177457" w:rsidP="00E3456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Деякі значення цих паразитних параметрів імпедансметр показував як від’ємні, що звичайно ж не відповідає фізичній реальності. Такі результати можна пояснити тим, що вимірювальний пристрій «помилково» обчислив за відомими реактивним опором і фазою паразитні ємності й індуктивності. Зсув по фазі між індуктивним і ємнісним реактивними опорами становить 180 градусів, а це означає, що наявність, наприклад, у котушки індуктивності від’ємної паразитної ємності можна трактувати, як її «додаткову» індуктивність, оскільки в термінах комплексних чисел зсув пофазі на 180 градусів еквівалентний множенню на -1. Аналогічно від’ємну індуктивність у колі з конденсатором можна вважати «додатковою» ємністю.</w:t>
      </w:r>
      <w:r w:rsidR="00EE2647">
        <w:rPr>
          <w:rFonts w:eastAsiaTheme="minorEastAsia"/>
          <w:szCs w:val="28"/>
          <w:lang w:val="uk-UA"/>
        </w:rPr>
        <w:t>(Рис. 11)</w:t>
      </w:r>
      <w:r w:rsidR="00E3456C">
        <w:rPr>
          <w:rFonts w:eastAsiaTheme="minorEastAsia"/>
          <w:szCs w:val="28"/>
          <w:lang w:val="uk-UA"/>
        </w:rPr>
        <w:t xml:space="preserve"> Т</w:t>
      </w:r>
      <w:r w:rsidRPr="00177457">
        <w:rPr>
          <w:rFonts w:eastAsiaTheme="minorEastAsia"/>
          <w:szCs w:val="28"/>
          <w:lang w:val="uk-UA"/>
        </w:rPr>
        <w:t xml:space="preserve">акі результати були отримані виключно з технічних причин (неточних вимірів імпедансметра) і тому не мають ніякого фізичного змісту, і в ході обробки результатів експерименту їх вважатимемо неправильними. </w:t>
      </w:r>
    </w:p>
    <w:p w:rsidR="00E2288A" w:rsidRPr="00177457" w:rsidRDefault="00E2288A" w:rsidP="00E2288A">
      <w:pPr>
        <w:spacing w:line="360" w:lineRule="auto"/>
        <w:ind w:hanging="851"/>
        <w:jc w:val="center"/>
        <w:rPr>
          <w:rFonts w:eastAsiaTheme="minorEastAsia"/>
          <w:szCs w:val="28"/>
          <w:lang w:val="uk-UA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92032" behindDoc="0" locked="0" layoutInCell="1" allowOverlap="1" wp14:anchorId="52DA7A94">
            <wp:simplePos x="0" y="0"/>
            <wp:positionH relativeFrom="column">
              <wp:posOffset>1507978</wp:posOffset>
            </wp:positionH>
            <wp:positionV relativeFrom="paragraph">
              <wp:posOffset>4445</wp:posOffset>
            </wp:positionV>
            <wp:extent cx="2857500" cy="3190875"/>
            <wp:effectExtent l="0" t="0" r="0" b="0"/>
            <wp:wrapTopAndBottom/>
            <wp:docPr id="23" name="Рисунок 23" descr="Картинки по запросу &quot;імпедан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імпеданс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Cs w:val="28"/>
          <w:lang w:val="uk-UA"/>
        </w:rPr>
        <w:t>Рис. 11</w:t>
      </w:r>
    </w:p>
    <w:p w:rsid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Оскільки для кожного елемента</w:t>
      </w:r>
      <w:r>
        <w:rPr>
          <w:szCs w:val="28"/>
          <w:lang w:val="uk-UA"/>
        </w:rPr>
        <w:t xml:space="preserve">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</w:t>
      </w:r>
      <w:r w:rsidR="00BD11E9">
        <w:rPr>
          <w:szCs w:val="28"/>
          <w:lang w:val="uk-UA"/>
        </w:rPr>
        <w:t xml:space="preserve"> (результати з урахуванням додаткових вимірювань наведені у Додатку 3)</w:t>
      </w:r>
      <w:r>
        <w:rPr>
          <w:szCs w:val="28"/>
          <w:lang w:val="uk-UA"/>
        </w:rPr>
        <w:t>.</w:t>
      </w:r>
    </w:p>
    <w:p w:rsidR="00DF7485" w:rsidRDefault="00DF7485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результатами вимірювань були побудовані графіки залежності імпедансу контуру утвореного конденсатором на 0,25 мкФ та паразитною індуктивністю 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1</w:t>
      </w:r>
      <w:r w:rsidR="002350D5">
        <w:rPr>
          <w:szCs w:val="28"/>
          <w:lang w:val="uk-UA"/>
        </w:rPr>
        <w:t>, імпеданс у мОм</w:t>
      </w:r>
      <w:r>
        <w:rPr>
          <w:szCs w:val="28"/>
          <w:lang w:val="uk-UA"/>
        </w:rPr>
        <w:t xml:space="preserve">) та імпедансу контуру утвореного великою котушкою та паразитною ємністю(Додаток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2</w:t>
      </w:r>
      <w:r w:rsidR="002350D5">
        <w:rPr>
          <w:szCs w:val="28"/>
          <w:lang w:val="uk-UA"/>
        </w:rPr>
        <w:t>, імпеданс в Ом</w:t>
      </w:r>
      <w:r>
        <w:rPr>
          <w:szCs w:val="28"/>
          <w:lang w:val="uk-UA"/>
        </w:rPr>
        <w:t>) від частоти (у кГц).</w:t>
      </w:r>
    </w:p>
    <w:p w:rsidR="006F5F99" w:rsidRDefault="006F5F99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>На графіку 1</w:t>
      </w:r>
      <w:r w:rsidR="00A06763">
        <w:rPr>
          <w:szCs w:val="28"/>
          <w:lang w:val="uk-UA"/>
        </w:rPr>
        <w:t xml:space="preserve"> для конденсатора</w:t>
      </w:r>
      <w:r>
        <w:rPr>
          <w:szCs w:val="28"/>
          <w:lang w:val="uk-UA"/>
        </w:rPr>
        <w:t>, згідно з теоретичними відомостями видно мінімум при значе</w:t>
      </w:r>
      <w:r w:rsidR="00A06763">
        <w:rPr>
          <w:szCs w:val="28"/>
          <w:lang w:val="uk-UA"/>
        </w:rPr>
        <w:t>нн</w:t>
      </w:r>
      <w:r>
        <w:rPr>
          <w:szCs w:val="28"/>
          <w:lang w:val="uk-UA"/>
        </w:rPr>
        <w:t>і частот порядку 430 кГц,</w:t>
      </w:r>
      <w:r w:rsidR="00A06763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 той час як на графіку 2</w:t>
      </w:r>
      <w:r w:rsidR="004C4AA4">
        <w:rPr>
          <w:szCs w:val="28"/>
          <w:lang w:val="uk-UA"/>
        </w:rPr>
        <w:t xml:space="preserve"> для котушки </w:t>
      </w:r>
      <w:r>
        <w:rPr>
          <w:szCs w:val="28"/>
          <w:lang w:val="uk-UA"/>
        </w:rPr>
        <w:t xml:space="preserve">спостерігається максимум при частотах </w:t>
      </w:r>
      <w:r w:rsidR="00FF6BEF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130 кГц</w:t>
      </w:r>
      <w:r w:rsidR="00A06763">
        <w:rPr>
          <w:szCs w:val="28"/>
          <w:lang w:val="uk-UA"/>
        </w:rPr>
        <w:t>,</w:t>
      </w:r>
      <w:r w:rsidR="00A06763" w:rsidRPr="00A06763">
        <w:rPr>
          <w:szCs w:val="28"/>
          <w:lang w:val="uk-UA"/>
        </w:rPr>
        <w:t xml:space="preserve"> </w:t>
      </w:r>
      <w:r w:rsidR="00A06763">
        <w:rPr>
          <w:szCs w:val="28"/>
          <w:lang w:val="uk-UA"/>
        </w:rPr>
        <w:t xml:space="preserve">що відповідає порядку теоретично розрахованих резонансних частот. </w:t>
      </w:r>
      <w:r>
        <w:rPr>
          <w:szCs w:val="28"/>
          <w:lang w:val="uk-UA"/>
        </w:rPr>
        <w:t xml:space="preserve">Це підтверджує теоретичні відомості про те, що </w:t>
      </w:r>
      <w:r>
        <w:rPr>
          <w:rFonts w:eastAsiaTheme="minorEastAsia"/>
          <w:szCs w:val="28"/>
          <w:lang w:val="uk-UA"/>
        </w:rPr>
        <w:t>конденсатор можна розглядати як 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 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</w:p>
    <w:p w:rsidR="00F543ED" w:rsidRDefault="00F543ED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</w:p>
    <w:p w:rsidR="00F543ED" w:rsidRPr="00F93583" w:rsidRDefault="00F543ED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3962930"/>
      <w:r w:rsidRPr="00F93583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ВИСНОВОК</w:t>
      </w:r>
      <w:bookmarkEnd w:id="17"/>
    </w:p>
    <w:p w:rsidR="006B13C5" w:rsidRPr="006B13C5" w:rsidRDefault="00F543ED" w:rsidP="00D7348C">
      <w:pPr>
        <w:spacing w:line="360" w:lineRule="auto"/>
        <w:ind w:firstLine="708"/>
        <w:rPr>
          <w:szCs w:val="28"/>
          <w:lang w:val="uk-UA"/>
        </w:rPr>
      </w:pPr>
      <w:r>
        <w:rPr>
          <w:rFonts w:eastAsiaTheme="minorEastAsia"/>
          <w:szCs w:val="28"/>
          <w:lang w:val="uk-UA"/>
        </w:rPr>
        <w:t>У</w:t>
      </w:r>
      <w:r w:rsidR="00FD619F">
        <w:rPr>
          <w:rFonts w:eastAsiaTheme="minorEastAsia"/>
          <w:szCs w:val="28"/>
          <w:lang w:val="uk-UA"/>
        </w:rPr>
        <w:t xml:space="preserve"> рамках даної роботи ми ознайомилися з роботою осцилографа, функціонального генератора та вимірювача імпедансу, побудували фігури Лісажу, виконали Фур’є перетворення та дослідили залежність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 w:rsidR="00FD619F">
        <w:rPr>
          <w:rFonts w:eastAsiaTheme="minorEastAsia"/>
          <w:szCs w:val="28"/>
          <w:lang w:val="uk-UA"/>
        </w:rPr>
        <w:t xml:space="preserve"> для конденсатора та котушки з паразитними індуктивністю та ємністю. Отримані залежності відповідали теоретичним відомостям, що свідчить про достатню точність проведених вимірювань.</w:t>
      </w:r>
    </w:p>
    <w:p w:rsidR="00BD11E9" w:rsidRPr="00221A23" w:rsidRDefault="00BD11E9" w:rsidP="00D7348C">
      <w:pPr>
        <w:spacing w:line="360" w:lineRule="auto"/>
        <w:ind w:firstLine="708"/>
        <w:rPr>
          <w:szCs w:val="28"/>
          <w:lang w:val="uk-UA"/>
        </w:rPr>
      </w:pP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8" w:name="_Toc33962931"/>
      <w:r w:rsidRPr="005E6327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5B3C3C7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8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9" w:name="_Toc33962932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9"/>
    </w:p>
    <w:p w:rsidR="00960FAC" w:rsidRDefault="00960FAC" w:rsidP="0010585E">
      <w:pPr>
        <w:pStyle w:val="a"/>
        <w:numPr>
          <w:ilvl w:val="0"/>
          <w:numId w:val="0"/>
        </w:numPr>
        <w:ind w:left="720"/>
        <w:jc w:val="center"/>
      </w:pPr>
    </w:p>
    <w:p w:rsidR="00960FAC" w:rsidRDefault="00960FAC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960FAC" w:rsidRDefault="00C00764" w:rsidP="00960FAC">
      <w:pPr>
        <w:pStyle w:val="a"/>
        <w:numPr>
          <w:ilvl w:val="0"/>
          <w:numId w:val="0"/>
        </w:numPr>
        <w:ind w:left="284" w:hanging="71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0" w:name="_Toc33962933"/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-138430</wp:posOffset>
            </wp:positionH>
            <wp:positionV relativeFrom="paragraph">
              <wp:posOffset>566420</wp:posOffset>
            </wp:positionV>
            <wp:extent cx="6296025" cy="4164330"/>
            <wp:effectExtent l="0" t="0" r="3175" b="127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Impedance_final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AC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3</w:t>
      </w:r>
      <w:bookmarkEnd w:id="20"/>
    </w:p>
    <w:p w:rsidR="00AA5F12" w:rsidRDefault="00AA5F12" w:rsidP="00960FAC">
      <w:pPr>
        <w:pStyle w:val="a"/>
        <w:numPr>
          <w:ilvl w:val="0"/>
          <w:numId w:val="0"/>
        </w:numPr>
        <w:ind w:left="284" w:hanging="710"/>
        <w:jc w:val="center"/>
      </w:pPr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AA5F12" w:rsidRDefault="00CE3CF4" w:rsidP="00AA5F12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1" w:name="_Toc33962934"/>
      <w:r w:rsidRPr="00C00764">
        <w:rPr>
          <w:rStyle w:val="af"/>
          <w:rFonts w:ascii="Times New Roman" w:hAnsi="Times New Roman" w:cs="Times New Roman"/>
          <w:noProof/>
          <w:spacing w:val="0"/>
          <w:kern w:val="0"/>
          <w:sz w:val="32"/>
          <w:szCs w:val="26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21109</wp:posOffset>
            </wp:positionH>
            <wp:positionV relativeFrom="paragraph">
              <wp:posOffset>696097</wp:posOffset>
            </wp:positionV>
            <wp:extent cx="5799909" cy="4101260"/>
            <wp:effectExtent l="0" t="0" r="4445" b="1270"/>
            <wp:wrapTopAndBottom/>
            <wp:docPr id="17" name="Рисунок 17" descr="Изображение выглядит как много, сте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_1_cond_0.25 мкФ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20610" r="4542" b="14238"/>
                    <a:stretch/>
                  </pic:blipFill>
                  <pic:spPr bwMode="auto">
                    <a:xfrm>
                      <a:off x="0" y="0"/>
                      <a:ext cx="5799909" cy="41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F12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AA5F12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4</w:t>
      </w:r>
      <w:bookmarkEnd w:id="21"/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</w:p>
    <w:p w:rsidR="00310A0A" w:rsidRDefault="00CE3CF4" w:rsidP="00CE3CF4">
      <w:pPr>
        <w:jc w:val="center"/>
        <w:rPr>
          <w:lang w:val="uk-UA"/>
        </w:rPr>
      </w:pPr>
      <w:r>
        <w:rPr>
          <w:lang w:val="uk-UA"/>
        </w:rPr>
        <w:t>рис. 1</w:t>
      </w:r>
    </w:p>
    <w:p w:rsidR="00310A0A" w:rsidRDefault="00310A0A" w:rsidP="00CE3CF4">
      <w:pPr>
        <w:jc w:val="center"/>
        <w:rPr>
          <w:lang w:val="uk-U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581969</wp:posOffset>
            </wp:positionH>
            <wp:positionV relativeFrom="paragraph">
              <wp:posOffset>204494</wp:posOffset>
            </wp:positionV>
            <wp:extent cx="4835056" cy="2710249"/>
            <wp:effectExtent l="0" t="0" r="3810" b="0"/>
            <wp:wrapTopAndBottom/>
            <wp:docPr id="20" name="Рисунок 20" descr="Изображение выглядит как мног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impedance_big coil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42785" r="11782" b="14146"/>
                    <a:stretch/>
                  </pic:blipFill>
                  <pic:spPr bwMode="auto">
                    <a:xfrm>
                      <a:off x="0" y="0"/>
                      <a:ext cx="4835056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A0A" w:rsidRDefault="00310A0A" w:rsidP="00CE3CF4">
      <w:pPr>
        <w:jc w:val="center"/>
      </w:pPr>
    </w:p>
    <w:p w:rsidR="00310A0A" w:rsidRDefault="00310A0A" w:rsidP="00310A0A">
      <w:pPr>
        <w:jc w:val="center"/>
        <w:rPr>
          <w:lang w:val="uk-UA"/>
        </w:rPr>
      </w:pPr>
      <w:r>
        <w:rPr>
          <w:lang w:val="uk-UA"/>
        </w:rPr>
        <w:t>рис. 2</w:t>
      </w:r>
    </w:p>
    <w:p w:rsidR="0049150C" w:rsidRDefault="0049150C">
      <w:pPr>
        <w:jc w:val="left"/>
      </w:pPr>
      <w:r>
        <w:br w:type="page"/>
      </w:r>
    </w:p>
    <w:p w:rsidR="0049150C" w:rsidRPr="00C00764" w:rsidRDefault="0049150C" w:rsidP="00C00764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2" w:name="_Toc33962935"/>
      <w:r w:rsidRPr="00C00764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ДОДАТОК 5</w:t>
      </w:r>
      <w:bookmarkEnd w:id="22"/>
    </w:p>
    <w:p w:rsidR="0049150C" w:rsidRDefault="0049150C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Fonts w:eastAsiaTheme="majorEastAsia"/>
          <w:b/>
          <w:bCs/>
          <w:iCs/>
          <w:noProof/>
          <w:sz w:val="32"/>
          <w:szCs w:val="26"/>
          <w:lang w:val="uk-UA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-243205</wp:posOffset>
            </wp:positionH>
            <wp:positionV relativeFrom="paragraph">
              <wp:posOffset>415290</wp:posOffset>
            </wp:positionV>
            <wp:extent cx="6296025" cy="6296025"/>
            <wp:effectExtent l="0" t="0" r="3175" b="3175"/>
            <wp:wrapTopAndBottom/>
            <wp:docPr id="22" name="Рисунок 22" descr="Изображение выглядит как стена, внутрен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3-01_12-59-3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1B5" w:rsidRPr="0049150C" w:rsidRDefault="009C53B8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begin"/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instrText xml:space="preserve"> INCLUDEPICTURE "/var/folders/b1/l1x0gjg52r36lh75_t2twtw40000gn/T/com.microsoft.Word/WebArchiveCopyPasteTempFiles/page33image37229232" \* MERGEFORMATINET </w:instrText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end"/>
      </w:r>
    </w:p>
    <w:sectPr w:rsidR="006201B5" w:rsidRPr="0049150C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453D" w:rsidRDefault="0076453D" w:rsidP="00225349">
      <w:r>
        <w:separator/>
      </w:r>
    </w:p>
  </w:endnote>
  <w:endnote w:type="continuationSeparator" w:id="0">
    <w:p w:rsidR="0076453D" w:rsidRDefault="0076453D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453D" w:rsidRDefault="0076453D" w:rsidP="00225349">
      <w:r>
        <w:separator/>
      </w:r>
    </w:p>
  </w:footnote>
  <w:footnote w:type="continuationSeparator" w:id="0">
    <w:p w:rsidR="0076453D" w:rsidRDefault="0076453D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7091F"/>
    <w:rsid w:val="00177457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0D5"/>
    <w:rsid w:val="00235C25"/>
    <w:rsid w:val="0024095E"/>
    <w:rsid w:val="002A6238"/>
    <w:rsid w:val="002E56C4"/>
    <w:rsid w:val="003002F7"/>
    <w:rsid w:val="00310A0A"/>
    <w:rsid w:val="003606C8"/>
    <w:rsid w:val="0039208F"/>
    <w:rsid w:val="00392147"/>
    <w:rsid w:val="00396CC4"/>
    <w:rsid w:val="003A4505"/>
    <w:rsid w:val="003A7FBB"/>
    <w:rsid w:val="003D12D8"/>
    <w:rsid w:val="003E1E8F"/>
    <w:rsid w:val="003E7231"/>
    <w:rsid w:val="0041466D"/>
    <w:rsid w:val="00427AC5"/>
    <w:rsid w:val="004507B6"/>
    <w:rsid w:val="00482526"/>
    <w:rsid w:val="0049150C"/>
    <w:rsid w:val="004B79C8"/>
    <w:rsid w:val="004C4AA4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649C3"/>
    <w:rsid w:val="0068166A"/>
    <w:rsid w:val="0069752B"/>
    <w:rsid w:val="006B0137"/>
    <w:rsid w:val="006B13C5"/>
    <w:rsid w:val="006C43BC"/>
    <w:rsid w:val="006D0635"/>
    <w:rsid w:val="006D313C"/>
    <w:rsid w:val="006E431F"/>
    <w:rsid w:val="006E720A"/>
    <w:rsid w:val="006F2BEB"/>
    <w:rsid w:val="006F5F99"/>
    <w:rsid w:val="00702E94"/>
    <w:rsid w:val="00703668"/>
    <w:rsid w:val="007133A6"/>
    <w:rsid w:val="00713BCF"/>
    <w:rsid w:val="00750ABB"/>
    <w:rsid w:val="0076453D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60FAC"/>
    <w:rsid w:val="009B2A97"/>
    <w:rsid w:val="009B6532"/>
    <w:rsid w:val="009B6703"/>
    <w:rsid w:val="009C2E43"/>
    <w:rsid w:val="009C53B8"/>
    <w:rsid w:val="009C5ADF"/>
    <w:rsid w:val="009E5549"/>
    <w:rsid w:val="00A06763"/>
    <w:rsid w:val="00A23899"/>
    <w:rsid w:val="00A27FA8"/>
    <w:rsid w:val="00A400CD"/>
    <w:rsid w:val="00A631DC"/>
    <w:rsid w:val="00AA5F12"/>
    <w:rsid w:val="00B53B4D"/>
    <w:rsid w:val="00B678BE"/>
    <w:rsid w:val="00B742F3"/>
    <w:rsid w:val="00BB36EB"/>
    <w:rsid w:val="00BD04F3"/>
    <w:rsid w:val="00BD11E9"/>
    <w:rsid w:val="00BD2D1E"/>
    <w:rsid w:val="00BD6052"/>
    <w:rsid w:val="00BF4667"/>
    <w:rsid w:val="00C00764"/>
    <w:rsid w:val="00C118C0"/>
    <w:rsid w:val="00C223B5"/>
    <w:rsid w:val="00C33AEC"/>
    <w:rsid w:val="00C47947"/>
    <w:rsid w:val="00C57EB5"/>
    <w:rsid w:val="00C66AE7"/>
    <w:rsid w:val="00C80999"/>
    <w:rsid w:val="00CE3CF4"/>
    <w:rsid w:val="00CE6217"/>
    <w:rsid w:val="00CF349C"/>
    <w:rsid w:val="00D0286D"/>
    <w:rsid w:val="00D1502E"/>
    <w:rsid w:val="00D24FA4"/>
    <w:rsid w:val="00D46706"/>
    <w:rsid w:val="00D7348C"/>
    <w:rsid w:val="00D76871"/>
    <w:rsid w:val="00D95101"/>
    <w:rsid w:val="00DA3ED4"/>
    <w:rsid w:val="00DF7485"/>
    <w:rsid w:val="00E2288A"/>
    <w:rsid w:val="00E3456C"/>
    <w:rsid w:val="00E83887"/>
    <w:rsid w:val="00E9281D"/>
    <w:rsid w:val="00E943C5"/>
    <w:rsid w:val="00EA51CE"/>
    <w:rsid w:val="00EA75C8"/>
    <w:rsid w:val="00EB53AE"/>
    <w:rsid w:val="00EC02B8"/>
    <w:rsid w:val="00EC15BC"/>
    <w:rsid w:val="00EE2647"/>
    <w:rsid w:val="00F04D44"/>
    <w:rsid w:val="00F1552D"/>
    <w:rsid w:val="00F543ED"/>
    <w:rsid w:val="00F93583"/>
    <w:rsid w:val="00F95EF0"/>
    <w:rsid w:val="00FC1686"/>
    <w:rsid w:val="00FC431B"/>
    <w:rsid w:val="00FC49A5"/>
    <w:rsid w:val="00FD619F"/>
    <w:rsid w:val="00FF2082"/>
    <w:rsid w:val="00FF6BEF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807A67D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7E27560-4A46-AF47-B989-565F2CF44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3828</TotalTime>
  <Pages>32</Pages>
  <Words>4261</Words>
  <Characters>24290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Андрій Березовський</cp:lastModifiedBy>
  <cp:revision>129</cp:revision>
  <dcterms:created xsi:type="dcterms:W3CDTF">2020-02-07T14:56:00Z</dcterms:created>
  <dcterms:modified xsi:type="dcterms:W3CDTF">2020-03-01T15:52:00Z</dcterms:modified>
</cp:coreProperties>
</file>