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29" w:rsidRPr="00587FEB" w:rsidRDefault="00197136" w:rsidP="0019713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Фізичний факультет Київського національного університету імені Тараса Шевченка</w:t>
      </w:r>
    </w:p>
    <w:p w:rsidR="00EE2869" w:rsidRPr="00587FEB" w:rsidRDefault="00EE286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87FEB">
        <w:rPr>
          <w:rFonts w:ascii="Times New Roman" w:hAnsi="Times New Roman" w:cs="Times New Roman"/>
          <w:sz w:val="32"/>
          <w:szCs w:val="32"/>
          <w:lang w:val="uk-UA"/>
        </w:rPr>
        <w:t xml:space="preserve">РОБОТА: </w:t>
      </w:r>
      <w:r w:rsidRPr="00587FEB">
        <w:rPr>
          <w:rFonts w:ascii="Times New Roman" w:hAnsi="Times New Roman" w:cs="Times New Roman"/>
          <w:b/>
          <w:sz w:val="32"/>
          <w:szCs w:val="32"/>
          <w:lang w:val="uk-UA"/>
        </w:rPr>
        <w:t>ГЕНЕРАЦІЯ МАКСИМАЛЬНОЇ ЧАСТОТИ</w:t>
      </w: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87FEB">
        <w:rPr>
          <w:rFonts w:ascii="Times New Roman" w:hAnsi="Times New Roman" w:cs="Times New Roman"/>
          <w:b/>
          <w:sz w:val="32"/>
          <w:szCs w:val="32"/>
          <w:lang w:val="uk-UA"/>
        </w:rPr>
        <w:t>ПЛАТОЮ ARDUINO NANO</w:t>
      </w: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2869" w:rsidRPr="00587FEB" w:rsidRDefault="00EE2869" w:rsidP="00EE28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Виконав студент 2 курсу 5-б групи</w:t>
      </w:r>
    </w:p>
    <w:p w:rsidR="00EE2869" w:rsidRPr="00587FEB" w:rsidRDefault="00EE2869" w:rsidP="00EE28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Сластьон Євгеній</w:t>
      </w:r>
    </w:p>
    <w:p w:rsidR="00EE2869" w:rsidRPr="00587FEB" w:rsidRDefault="00EE28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87FE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EE2869" w:rsidRPr="00587FEB" w:rsidRDefault="00EE2869" w:rsidP="00EE28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869" w:rsidRPr="00587FEB" w:rsidRDefault="00EE2869" w:rsidP="00EE286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869" w:rsidRPr="00587FEB" w:rsidRDefault="00EE2869" w:rsidP="00EE2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Регулювання частоти PWM налаштуванням регістрів</w:t>
      </w:r>
      <w:r w:rsidR="00B737CF" w:rsidRPr="00587FEB">
        <w:rPr>
          <w:rFonts w:ascii="Times New Roman" w:hAnsi="Times New Roman" w:cs="Times New Roman"/>
          <w:sz w:val="28"/>
          <w:szCs w:val="28"/>
          <w:lang w:val="uk-UA"/>
        </w:rPr>
        <w:t>……………………3</w:t>
      </w:r>
    </w:p>
    <w:p w:rsidR="00B737CF" w:rsidRPr="00587FEB" w:rsidRDefault="00B737CF" w:rsidP="00B73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частотою 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>PWM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бібліотеки «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>PWM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>»………</w:t>
      </w:r>
      <w:r w:rsidR="00197136">
        <w:rPr>
          <w:rFonts w:ascii="Times New Roman" w:hAnsi="Times New Roman" w:cs="Times New Roman"/>
          <w:sz w:val="28"/>
          <w:szCs w:val="28"/>
          <w:lang w:val="uk-UA"/>
        </w:rPr>
        <w:t>…...4</w:t>
      </w:r>
    </w:p>
    <w:p w:rsidR="00B737CF" w:rsidRPr="00587FEB" w:rsidRDefault="00B737CF" w:rsidP="00B73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Прак</w:t>
      </w:r>
      <w:r w:rsidR="00AE0453">
        <w:rPr>
          <w:rFonts w:ascii="Times New Roman" w:hAnsi="Times New Roman" w:cs="Times New Roman"/>
          <w:sz w:val="28"/>
          <w:szCs w:val="28"/>
          <w:lang w:val="uk-UA"/>
        </w:rPr>
        <w:t xml:space="preserve">тичне значення збільшення частоти </w:t>
      </w:r>
      <w:r w:rsidR="00AE0453">
        <w:rPr>
          <w:rFonts w:ascii="Times New Roman" w:hAnsi="Times New Roman" w:cs="Times New Roman"/>
          <w:sz w:val="28"/>
          <w:szCs w:val="28"/>
        </w:rPr>
        <w:t>PWM</w:t>
      </w:r>
      <w:r w:rsidR="00197136">
        <w:rPr>
          <w:rFonts w:ascii="Times New Roman" w:hAnsi="Times New Roman" w:cs="Times New Roman"/>
          <w:sz w:val="28"/>
          <w:szCs w:val="28"/>
          <w:lang w:val="uk-UA"/>
        </w:rPr>
        <w:t>…………………………...5</w:t>
      </w:r>
    </w:p>
    <w:p w:rsidR="00B737CF" w:rsidRDefault="00B737CF" w:rsidP="00B73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197136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……………………………………………………………………..6</w:t>
      </w:r>
    </w:p>
    <w:p w:rsidR="00197136" w:rsidRPr="00587FEB" w:rsidRDefault="00197136" w:rsidP="00B737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Джерела………………………………………………………………………7</w:t>
      </w:r>
    </w:p>
    <w:p w:rsidR="00B737CF" w:rsidRPr="00587FEB" w:rsidRDefault="00B737CF" w:rsidP="00B737C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87FE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Регулювання частоти PWM налаштуванням регістрів</w:t>
      </w:r>
    </w:p>
    <w:p w:rsidR="00B737CF" w:rsidRPr="00587FEB" w:rsidRDefault="002814F2" w:rsidP="00BB68E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Стандартна частота 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>PWM</w:t>
      </w:r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587FEB">
        <w:rPr>
          <w:rFonts w:ascii="Times New Roman" w:hAnsi="Times New Roman" w:cs="Times New Roman"/>
          <w:sz w:val="28"/>
          <w:szCs w:val="28"/>
          <w:lang w:val="uk-UA"/>
        </w:rPr>
        <w:t>Arduino</w:t>
      </w:r>
      <w:proofErr w:type="spellEnd"/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7FEB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Pr="00587FEB">
        <w:rPr>
          <w:rFonts w:ascii="Times New Roman" w:hAnsi="Times New Roman" w:cs="Times New Roman"/>
          <w:sz w:val="28"/>
          <w:szCs w:val="28"/>
          <w:lang w:val="uk-UA"/>
        </w:rPr>
        <w:t xml:space="preserve"> лежить в діапазоні 488-976 </w:t>
      </w:r>
      <w:proofErr w:type="spellStart"/>
      <w:r w:rsidRPr="00587FEB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587F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14F2" w:rsidRPr="00587FEB" w:rsidRDefault="002814F2" w:rsidP="00B737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503810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20-02-25 2242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F2" w:rsidRPr="00587FEB" w:rsidRDefault="00BB68EC" w:rsidP="00BB68E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Ця величина доволі мала в порівнянні зі швидкістю роботи процесора (максимум 20 МГц). Ча</w:t>
      </w:r>
      <w:r w:rsidR="00483275" w:rsidRPr="00587FEB">
        <w:rPr>
          <w:rFonts w:ascii="Times New Roman" w:hAnsi="Times New Roman" w:cs="Times New Roman"/>
          <w:sz w:val="28"/>
          <w:szCs w:val="28"/>
          <w:lang w:val="uk-UA"/>
        </w:rPr>
        <w:t>стоту можна збільшити за допомогою налаштувань регістрів таймерів.</w:t>
      </w:r>
    </w:p>
    <w:p w:rsidR="00587FEB" w:rsidRDefault="00587FEB" w:rsidP="00587FE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87FEB">
        <w:rPr>
          <w:rFonts w:ascii="Times New Roman" w:hAnsi="Times New Roman" w:cs="Times New Roman"/>
          <w:sz w:val="28"/>
          <w:szCs w:val="28"/>
          <w:lang w:val="uk-UA"/>
        </w:rPr>
        <w:t>Регістри – це надшвидкісні блоки оперативної пам'яті об'ємом 1 байт. У регістрах мікроконтролера зберіга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ються «налаштування» для його периферії: таймери-лічильники, порти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АЦП і т. д. Тобто змінюючи регістр ми даємо пряму команду мікроконтролеру що і як потрібно зробити.</w:t>
      </w:r>
    </w:p>
    <w:p w:rsidR="00587FEB" w:rsidRDefault="00240606" w:rsidP="00587FE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використав команду </w:t>
      </w:r>
      <w:r>
        <w:rPr>
          <w:rFonts w:ascii="Times New Roman" w:hAnsi="Times New Roman" w:cs="Times New Roman"/>
          <w:sz w:val="28"/>
          <w:szCs w:val="28"/>
        </w:rPr>
        <w:t xml:space="preserve">TCCR1A = 0b00000001; </w:t>
      </w:r>
      <w:r>
        <w:rPr>
          <w:rFonts w:ascii="Times New Roman" w:hAnsi="Times New Roman" w:cs="Times New Roman"/>
          <w:sz w:val="28"/>
          <w:szCs w:val="28"/>
          <w:lang w:val="uk-UA"/>
        </w:rPr>
        <w:t>тим самим збільшивши розрядність таймеру 1 до 8 біт.</w:t>
      </w:r>
    </w:p>
    <w:p w:rsidR="00240606" w:rsidRDefault="007979A1" w:rsidP="00587FE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я змінював регістр </w:t>
      </w:r>
      <w:r>
        <w:rPr>
          <w:rFonts w:ascii="Times New Roman" w:hAnsi="Times New Roman" w:cs="Times New Roman"/>
          <w:sz w:val="28"/>
          <w:szCs w:val="28"/>
        </w:rPr>
        <w:t xml:space="preserve">TCCR1B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збільшення частоти таймеру 1.</w:t>
      </w:r>
    </w:p>
    <w:p w:rsidR="007979A1" w:rsidRDefault="007979A1" w:rsidP="007979A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2E353E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2E353E"/>
        </w:rPr>
        <w:drawing>
          <wp:inline distT="0" distB="0" distL="0" distR="0">
            <wp:extent cx="6152515" cy="9099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20-02-25 2339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A1" w:rsidRPr="007979A1" w:rsidRDefault="007979A1" w:rsidP="007979A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2E353E"/>
          <w:lang w:val="uk-UA"/>
        </w:rPr>
      </w:pPr>
    </w:p>
    <w:p w:rsidR="007979A1" w:rsidRDefault="007979A1" w:rsidP="00F33833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Максимальне значення частоти, яке я зміг отримати – 62,5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кГц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(команда</w:t>
      </w:r>
      <w:r w:rsidR="009519FC">
        <w:rPr>
          <w:rFonts w:ascii="Times New Roman" w:hAnsi="Times New Roman" w:cs="Times New Roman"/>
          <w:color w:val="000000" w:themeColor="text1"/>
          <w:sz w:val="28"/>
          <w:szCs w:val="28"/>
        </w:rPr>
        <w:t>TCCR1B = 0b00000001;)</w:t>
      </w:r>
      <w:r w:rsidR="009519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Це на 2-3 порядки менше ніж максимальна теоретично можлива частота, але значно більше ніж </w:t>
      </w:r>
      <w:proofErr w:type="spellStart"/>
      <w:r w:rsidR="009519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дефолтна</w:t>
      </w:r>
      <w:proofErr w:type="spellEnd"/>
      <w:r w:rsidR="009519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частота </w:t>
      </w:r>
      <w:r w:rsidR="009519FC">
        <w:rPr>
          <w:rFonts w:ascii="Times New Roman" w:hAnsi="Times New Roman" w:cs="Times New Roman"/>
          <w:color w:val="000000" w:themeColor="text1"/>
          <w:sz w:val="28"/>
          <w:szCs w:val="28"/>
        </w:rPr>
        <w:t>PWM.</w:t>
      </w:r>
    </w:p>
    <w:p w:rsidR="00BB68EC" w:rsidRDefault="009519FC" w:rsidP="00B737CF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Також  я експериментував зі зміною регістрів </w:t>
      </w:r>
      <w:r w:rsidRPr="009519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ADCSRA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r w:rsidRPr="009519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ADMUX</w:t>
      </w:r>
      <w:r w:rsidR="00F338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Максимальна частота яку я отримував була порядку 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Але через недостатню кількість інформації та важкість </w:t>
      </w:r>
      <w:r w:rsidR="00F338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програмування бінарних операцій я не зміг розвинути цей напрям. При достатніх знаннях даним способом можна впритул підійти до максимально можливої частоти. Але даний метод є не дуже практичним через те, що з регістрами працювати порівняно важко, а також важко керувати частотою за допомогою зовнішніх модулів (наприклад потенціометром).</w:t>
      </w:r>
    </w:p>
    <w:p w:rsidR="00C175B2" w:rsidRPr="00C175B2" w:rsidRDefault="00C175B2" w:rsidP="00C175B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Керування частотою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PWM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за допомогою бібліотеки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“PWM”</w:t>
      </w:r>
    </w:p>
    <w:p w:rsidR="00C175B2" w:rsidRDefault="00C175B2" w:rsidP="00E0759D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Даний спосіб полягає у використанні готової бібліотеки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PWM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», а саме функції </w:t>
      </w:r>
      <w:proofErr w:type="spellStart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SetPinFrequencySafe</w:t>
      </w:r>
      <w:proofErr w:type="spellEnd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led</w:t>
      </w:r>
      <w:proofErr w:type="spellEnd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frequency</w:t>
      </w:r>
      <w:proofErr w:type="spellEnd"/>
      <w:r w:rsidRPr="00C175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 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led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номер піна</w:t>
      </w:r>
      <w:r w:rsidR="00E075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E07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frequency – </w:t>
      </w:r>
      <w:r w:rsidR="00E07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частота.</w:t>
      </w:r>
      <w:r w:rsidR="00AE045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Він менш творчий, оскільки я по суті використав частину готового коду, але з іншого боку, нащо «винаходити велосипед»? </w:t>
      </w:r>
      <w:r w:rsidR="00E07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Таким методом я досяг частоти 2 МГц:</w:t>
      </w:r>
    </w:p>
    <w:p w:rsidR="00E0759D" w:rsidRDefault="00E0759D" w:rsidP="00C175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2-25_22-04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9D" w:rsidRDefault="00E0759D" w:rsidP="00C175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(за браком часу я не встиг підключитись до осцилографа щоб отримати одразу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а також дослідити форму сигналу)</w:t>
      </w:r>
    </w:p>
    <w:p w:rsidR="00E0759D" w:rsidRDefault="00E0759D" w:rsidP="00C175B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Очевидна перевага цього методу полягає у простоті керування частотою, а також можливість керування частотою зовнішніми модулями.</w:t>
      </w:r>
    </w:p>
    <w:p w:rsidR="00E0759D" w:rsidRDefault="00E0759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AE0453" w:rsidRPr="00AE0453" w:rsidRDefault="00AE0453" w:rsidP="00AE045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Практичне значення збільшення частоти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PWM</w:t>
      </w:r>
    </w:p>
    <w:p w:rsidR="00AE0453" w:rsidRDefault="00AE0453" w:rsidP="00AE045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Безсумнівно, метод зміни регістрів дає змогу збільшити частоту майже до максимальної теоретично можливої, на практиці більш важливо не величина частоти, а простота керування нею і коду загалом. Тож для абсолютної більшості задач раціонально використовувати бібліотеку для керування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PWM.</w:t>
      </w:r>
    </w:p>
    <w:p w:rsidR="00AE0453" w:rsidRPr="00037587" w:rsidRDefault="00AE0453" w:rsidP="00AE0453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</w:t>
      </w:r>
      <w:proofErr w:type="spellEnd"/>
      <w:r w:rsidR="000375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мер для </w:t>
      </w:r>
      <w:proofErr w:type="spellStart"/>
      <w:r w:rsidR="000375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</w:t>
      </w:r>
      <w:r w:rsidR="000375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ітлодіодної</w:t>
      </w:r>
      <w:proofErr w:type="spellEnd"/>
      <w:r w:rsidR="0003758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стрічки</w:t>
      </w:r>
    </w:p>
    <w:p w:rsidR="00037587" w:rsidRDefault="00037587" w:rsidP="0089174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Димер – пристрій для плавного регулювання потужності, що подається на пристрій, </w:t>
      </w:r>
      <w:r w:rsidR="008917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 самим збільшуючи чи зменшуючи яскравість стрічки.</w:t>
      </w:r>
    </w:p>
    <w:p w:rsidR="00891740" w:rsidRDefault="00891740" w:rsidP="0089174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людського ока частота в околі 500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помітна, але на камеру таке освітлення може давати «поміхи»</w:t>
      </w:r>
      <w:r w:rsidR="00CC23E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тому потрібно підвищити частоту для уникнення цього небажаного ефекту.</w:t>
      </w:r>
    </w:p>
    <w:p w:rsidR="00CC23EA" w:rsidRDefault="00CC23EA" w:rsidP="00CC23E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Керування електромотором</w:t>
      </w:r>
    </w:p>
    <w:p w:rsidR="00FE0AC3" w:rsidRDefault="00CC23EA" w:rsidP="00FE0AC3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Оскільки електромотор споживає порівняно великі струми, його не можна підключити  напряму до виходу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Arduino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Для керування обертами варто  скористатись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MOSFET-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транзистором. Ми не можемо скори</w:t>
      </w:r>
      <w:r w:rsid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статися аналоговим сигналом, оскільки залежність пропускної здатності транзистора від напруги на затворі не є лінійною. Тут варто використати </w:t>
      </w:r>
      <w:r w:rsidR="00FE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PWM, </w:t>
      </w:r>
      <w:r w:rsid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але частота порядку 500 </w:t>
      </w:r>
      <w:proofErr w:type="spellStart"/>
      <w:r w:rsid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Гц</w:t>
      </w:r>
      <w:proofErr w:type="spellEnd"/>
      <w:r w:rsid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входить у звуковий діапазон і коли ми підключимо електромотор, ми будемо чути шум на цій частоті. Але якщо підвищити частоту </w:t>
      </w:r>
      <w:r w:rsidR="00FE0AC3">
        <w:rPr>
          <w:rFonts w:ascii="Times New Roman" w:hAnsi="Times New Roman" w:cs="Times New Roman"/>
          <w:color w:val="000000" w:themeColor="text1"/>
          <w:sz w:val="28"/>
          <w:szCs w:val="28"/>
        </w:rPr>
        <w:t>PWM</w:t>
      </w:r>
      <w:r w:rsid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 шум припадатиме на частоти, які людське вухо не чує, тим самим ми позбудемося небажаного шуму.</w:t>
      </w:r>
    </w:p>
    <w:p w:rsidR="00FE0AC3" w:rsidRDefault="00FE0AC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FE0AC3" w:rsidRDefault="00FE0AC3" w:rsidP="00FE0A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Висновки</w:t>
      </w:r>
    </w:p>
    <w:p w:rsidR="00FE0AC3" w:rsidRPr="00FE0AC3" w:rsidRDefault="00FE0AC3" w:rsidP="00FE0AC3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FE0AC3" w:rsidRPr="00FE0AC3" w:rsidRDefault="00FE0AC3" w:rsidP="00FE0AC3">
      <w:pPr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E0A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зміни регістрів можна досягти високих частот(максимально можливих).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 працювати з таким типом даних не зручно. Використання бібліотеки для керування ШІМ дає максимальне значення частоти 2 МГц, що не набагато менше порівняно зі зміною регістрів, але є набагато зручнішим і більш практичним способом збільшення частоти ШІМ.</w:t>
      </w:r>
    </w:p>
    <w:p w:rsidR="00CC23EA" w:rsidRPr="00891740" w:rsidRDefault="00CC23EA" w:rsidP="00891740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97136" w:rsidRDefault="0019713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891740" w:rsidRDefault="00197136" w:rsidP="0019713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Джерела</w:t>
      </w:r>
    </w:p>
    <w:p w:rsidR="00197136" w:rsidRDefault="00197136" w:rsidP="00197136">
      <w:pPr>
        <w:pStyle w:val="a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8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https://alexgyver.ru/lessons/registers/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9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https://dfe.petrsu.ru/koi/posob/avrlab/mega16adc.html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0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https://alexgyver.ru/lessons/pwm-overclock/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1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https://sites.google.com/site/100voltsamper/mikrokontroller-razbor-poleetov/acp-v-atmega328p-pod-kakim-sousom-ego-neobhodimo-podavat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2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https://github.com/atmelino/Arduino/tree/master/libraries/PWM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3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https://robolive.ru/mikrokontroller-atmega328-opisanie-xarakteristiki/</w:t>
        </w:r>
      </w:hyperlink>
    </w:p>
    <w:p w:rsidR="00197136" w:rsidRPr="00197136" w:rsidRDefault="00197136" w:rsidP="00197136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4" w:history="1">
        <w:r w:rsidRPr="00197136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https://uk.wikipedia.org/wiki/%D0%94%D0%B8%D0%BC%D0%B5%D1%80_(%D0%BF%D1%80%D0%B8%D1%81%D1%82%D1%80%D1%96%D0%B9)</w:t>
        </w:r>
      </w:hyperlink>
      <w:bookmarkStart w:id="0" w:name="_GoBack"/>
      <w:bookmarkEnd w:id="0"/>
    </w:p>
    <w:sectPr w:rsidR="00197136" w:rsidRPr="001971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499"/>
    <w:multiLevelType w:val="hybridMultilevel"/>
    <w:tmpl w:val="8368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6C34"/>
    <w:multiLevelType w:val="hybridMultilevel"/>
    <w:tmpl w:val="1A2C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64C78"/>
    <w:multiLevelType w:val="hybridMultilevel"/>
    <w:tmpl w:val="26E6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309E"/>
    <w:multiLevelType w:val="multilevel"/>
    <w:tmpl w:val="50CC0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15"/>
    <w:rsid w:val="00037587"/>
    <w:rsid w:val="00197136"/>
    <w:rsid w:val="00240606"/>
    <w:rsid w:val="002814F2"/>
    <w:rsid w:val="002A7B29"/>
    <w:rsid w:val="00483275"/>
    <w:rsid w:val="00587FEB"/>
    <w:rsid w:val="007979A1"/>
    <w:rsid w:val="00891740"/>
    <w:rsid w:val="009519FC"/>
    <w:rsid w:val="00A86A15"/>
    <w:rsid w:val="00AE0453"/>
    <w:rsid w:val="00B737CF"/>
    <w:rsid w:val="00BB68EC"/>
    <w:rsid w:val="00C175B2"/>
    <w:rsid w:val="00CC23EA"/>
    <w:rsid w:val="00E0759D"/>
    <w:rsid w:val="00EE2869"/>
    <w:rsid w:val="00F33833"/>
    <w:rsid w:val="00F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1DF"/>
  <w15:chartTrackingRefBased/>
  <w15:docId w15:val="{D7A66597-AA32-4FC6-AF23-08BCA841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869"/>
    <w:pPr>
      <w:ind w:left="720"/>
      <w:contextualSpacing/>
    </w:pPr>
  </w:style>
  <w:style w:type="character" w:customStyle="1" w:styleId="nu0">
    <w:name w:val="nu0"/>
    <w:basedOn w:val="a0"/>
    <w:rsid w:val="00240606"/>
  </w:style>
  <w:style w:type="character" w:styleId="a4">
    <w:name w:val="Hyperlink"/>
    <w:basedOn w:val="a0"/>
    <w:uiPriority w:val="99"/>
    <w:semiHidden/>
    <w:unhideWhenUsed/>
    <w:rsid w:val="00197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lessons/registers/" TargetMode="External"/><Relationship Id="rId13" Type="http://schemas.openxmlformats.org/officeDocument/2006/relationships/hyperlink" Target="https://robolive.ru/mikrokontroller-atmega328-opisanie-xarakterist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atmelino/Arduino/tree/master/libraries/PW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site/100voltsamper/mikrokontroller-razbor-poleetov/acp-v-atmega328p-pod-kakim-sousom-ego-neobhodimo-podava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lexgyver.ru/lessons/pwm-over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fe.petrsu.ru/koi/posob/avrlab/mega16adc.html" TargetMode="External"/><Relationship Id="rId14" Type="http://schemas.openxmlformats.org/officeDocument/2006/relationships/hyperlink" Target="https://uk.wikipedia.org/wiki/%D0%94%D0%B8%D0%BC%D0%B5%D1%80_(%D0%BF%D1%80%D0%B8%D1%81%D1%82%D1%80%D1%96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Molfarchyk Nununu-Fufufu</dc:creator>
  <cp:keywords/>
  <dc:description/>
  <cp:lastModifiedBy>Molfarchyk Nununu-Fufufu</cp:lastModifiedBy>
  <cp:revision>3</cp:revision>
  <dcterms:created xsi:type="dcterms:W3CDTF">2020-02-25T20:14:00Z</dcterms:created>
  <dcterms:modified xsi:type="dcterms:W3CDTF">2020-02-25T23:37:00Z</dcterms:modified>
</cp:coreProperties>
</file>