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63" w:rsidRPr="00BD4463" w:rsidRDefault="00BD4463" w:rsidP="00BD44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  <w:t>TEXTOS SITIO WEB - LABORATORIA MÉXICO</w:t>
      </w:r>
    </w:p>
    <w:p w:rsidR="00BD4463" w:rsidRPr="00BD4463" w:rsidRDefault="00BD4463" w:rsidP="00BD4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  <w:t xml:space="preserve">TEXTOS POR SECCIONES </w:t>
      </w:r>
    </w:p>
    <w:p w:rsidR="00BD4463" w:rsidRPr="00BD4463" w:rsidRDefault="00BD4463" w:rsidP="00BD4463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  <w:t xml:space="preserve">Por qué lo hacemos </w:t>
      </w:r>
    </w:p>
    <w:p w:rsidR="00BD4463" w:rsidRPr="00BD4463" w:rsidRDefault="00BD4463" w:rsidP="00BD446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Arial" w:eastAsia="Times New Roman" w:hAnsi="Arial" w:cs="Arial"/>
          <w:color w:val="434343"/>
          <w:lang w:eastAsia="es-MX"/>
        </w:rPr>
        <w:t>Laboratoria brinda una solución efectiva a tres problemas interconectados:</w:t>
      </w:r>
    </w:p>
    <w:p w:rsidR="00BD4463" w:rsidRPr="00BD4463" w:rsidRDefault="00BD4463" w:rsidP="00BD446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Arial" w:eastAsia="Times New Roman" w:hAnsi="Arial" w:cs="Arial"/>
          <w:i/>
          <w:iCs/>
          <w:color w:val="FF0000"/>
          <w:lang w:eastAsia="es-MX"/>
        </w:rPr>
        <w:t>Tres iconos lindos con las frases debajo del icono</w:t>
      </w:r>
    </w:p>
    <w:p w:rsidR="00BD4463" w:rsidRPr="00BD4463" w:rsidRDefault="00BD4463" w:rsidP="00BD446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34343"/>
          <w:lang w:eastAsia="es-MX"/>
        </w:rPr>
      </w:pPr>
      <w:r w:rsidRPr="00BD4463">
        <w:rPr>
          <w:rFonts w:ascii="Arial" w:eastAsia="Times New Roman" w:hAnsi="Arial" w:cs="Arial"/>
          <w:color w:val="434343"/>
          <w:lang w:eastAsia="es-MX"/>
        </w:rPr>
        <w:t>La falta de oportunidades educativas y laborales para millones de personas en América Latina.</w:t>
      </w:r>
    </w:p>
    <w:p w:rsidR="00BD4463" w:rsidRPr="00BD4463" w:rsidRDefault="00BD4463" w:rsidP="00BD446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34343"/>
          <w:lang w:eastAsia="es-MX"/>
        </w:rPr>
      </w:pPr>
      <w:r w:rsidRPr="00BD4463">
        <w:rPr>
          <w:rFonts w:ascii="Arial" w:eastAsia="Times New Roman" w:hAnsi="Arial" w:cs="Arial"/>
          <w:color w:val="434343"/>
          <w:lang w:eastAsia="es-MX"/>
        </w:rPr>
        <w:t>La demanda insatisfecha del sector de la tecnología por profesionales cualificado.</w:t>
      </w:r>
    </w:p>
    <w:p w:rsidR="00BD4463" w:rsidRPr="00BD4463" w:rsidRDefault="00BD4463" w:rsidP="00BD4463">
      <w:pPr>
        <w:numPr>
          <w:ilvl w:val="0"/>
          <w:numId w:val="2"/>
        </w:numPr>
        <w:spacing w:after="160" w:line="240" w:lineRule="auto"/>
        <w:jc w:val="both"/>
        <w:textAlignment w:val="baseline"/>
        <w:rPr>
          <w:rFonts w:ascii="Arial" w:eastAsia="Times New Roman" w:hAnsi="Arial" w:cs="Arial"/>
          <w:color w:val="434343"/>
          <w:lang w:eastAsia="es-MX"/>
        </w:rPr>
      </w:pPr>
      <w:r w:rsidRPr="00BD4463">
        <w:rPr>
          <w:rFonts w:ascii="Arial" w:eastAsia="Times New Roman" w:hAnsi="Arial" w:cs="Arial"/>
          <w:color w:val="434343"/>
          <w:lang w:eastAsia="es-MX"/>
        </w:rPr>
        <w:t>La baja participación de las mujeres en dicho sector.</w:t>
      </w:r>
    </w:p>
    <w:p w:rsidR="00BD4463" w:rsidRPr="00BD4463" w:rsidRDefault="00BD4463" w:rsidP="00BD446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Arial" w:eastAsia="Times New Roman" w:hAnsi="Arial" w:cs="Arial"/>
          <w:i/>
          <w:iCs/>
          <w:color w:val="FF0000"/>
          <w:lang w:eastAsia="es-MX"/>
        </w:rPr>
        <w:t>Animación: al meter el ratón sobre el icono, aparece el texto detallado:</w:t>
      </w:r>
    </w:p>
    <w:p w:rsidR="00BD4463" w:rsidRPr="00BD4463" w:rsidRDefault="00BD4463" w:rsidP="00BD446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34343"/>
          <w:lang w:eastAsia="es-MX"/>
        </w:rPr>
      </w:pPr>
      <w:r w:rsidRPr="00BD4463">
        <w:rPr>
          <w:rFonts w:ascii="Arial" w:eastAsia="Times New Roman" w:hAnsi="Arial" w:cs="Arial"/>
          <w:color w:val="434343"/>
          <w:lang w:eastAsia="es-MX"/>
        </w:rPr>
        <w:t>Debido a las inequidades en el acceso a educación y oportunidades laborales, en México, más de 7 millones de jóvenes no estudian ni trabajan.  de los cuales,  75% son mujeres.</w:t>
      </w:r>
    </w:p>
    <w:p w:rsidR="00BD4463" w:rsidRPr="00BD4463" w:rsidRDefault="00BD4463" w:rsidP="00BD446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34343"/>
          <w:lang w:eastAsia="es-MX"/>
        </w:rPr>
      </w:pPr>
      <w:r w:rsidRPr="00BD4463">
        <w:rPr>
          <w:rFonts w:ascii="Arial" w:eastAsia="Times New Roman" w:hAnsi="Arial" w:cs="Arial"/>
          <w:color w:val="434343"/>
          <w:lang w:eastAsia="es-MX"/>
        </w:rPr>
        <w:t>En el 2015 la demanda por profesionales en áreas de TI excede la oferta en un 35%. La programación web es uno de los talentos más buscados por agencias de desarrollo.</w:t>
      </w:r>
    </w:p>
    <w:p w:rsidR="00BD4463" w:rsidRPr="00BD4463" w:rsidRDefault="00BD4463" w:rsidP="00BD4463">
      <w:pPr>
        <w:numPr>
          <w:ilvl w:val="0"/>
          <w:numId w:val="3"/>
        </w:numPr>
        <w:spacing w:after="160" w:line="240" w:lineRule="auto"/>
        <w:jc w:val="both"/>
        <w:textAlignment w:val="baseline"/>
        <w:rPr>
          <w:rFonts w:ascii="Arial" w:eastAsia="Times New Roman" w:hAnsi="Arial" w:cs="Arial"/>
          <w:color w:val="434343"/>
          <w:lang w:eastAsia="es-MX"/>
        </w:rPr>
      </w:pPr>
      <w:r w:rsidRPr="00BD4463">
        <w:rPr>
          <w:rFonts w:ascii="Arial" w:eastAsia="Times New Roman" w:hAnsi="Arial" w:cs="Arial"/>
          <w:color w:val="434343"/>
          <w:lang w:eastAsia="es-MX"/>
        </w:rPr>
        <w:t xml:space="preserve">Las mujeres están sub-representadas en el sector, con menos de 10% de puestos de programación. 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D4463" w:rsidRPr="00BD4463" w:rsidRDefault="00BD4463" w:rsidP="00BD4463">
      <w:pPr>
        <w:numPr>
          <w:ilvl w:val="0"/>
          <w:numId w:val="4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  <w:t xml:space="preserve">Qué hacemos – texto corto con video de </w:t>
      </w:r>
      <w:proofErr w:type="spellStart"/>
      <w:r w:rsidRPr="00BD446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  <w:t>crowdfunding</w:t>
      </w:r>
      <w:proofErr w:type="spellEnd"/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D4463" w:rsidRPr="00BD4463" w:rsidRDefault="00BD4463" w:rsidP="00BD446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Arial" w:eastAsia="Times New Roman" w:hAnsi="Arial" w:cs="Arial"/>
          <w:i/>
          <w:iCs/>
          <w:color w:val="434343"/>
          <w:lang w:eastAsia="es-MX"/>
        </w:rPr>
        <w:t>Laboratoria transforma el mundo de la tecnología a través de la formación y empoderamiento de mujeres jóvenes mexicanas.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D4463" w:rsidRPr="00BD4463" w:rsidRDefault="00BD4463" w:rsidP="00BD4463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  <w:t xml:space="preserve">Cómo lo hacemos 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 xml:space="preserve">En un periodo de 5 meses, nuestras </w:t>
      </w:r>
      <w:proofErr w:type="spellStart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>coders</w:t>
      </w:r>
      <w:proofErr w:type="spellEnd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 xml:space="preserve"> aprenden: 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i/>
          <w:iCs/>
          <w:color w:val="FF0000"/>
          <w:sz w:val="24"/>
          <w:szCs w:val="24"/>
          <w:lang w:eastAsia="es-MX"/>
        </w:rPr>
        <w:t>Con fotos lindas (como en el sitio del Perú</w:t>
      </w:r>
      <w:proofErr w:type="gramStart"/>
      <w:r w:rsidRPr="00BD4463">
        <w:rPr>
          <w:rFonts w:ascii="Cambria" w:eastAsia="Times New Roman" w:hAnsi="Cambria" w:cs="Times New Roman"/>
          <w:i/>
          <w:iCs/>
          <w:color w:val="FF0000"/>
          <w:sz w:val="24"/>
          <w:szCs w:val="24"/>
          <w:lang w:eastAsia="es-MX"/>
        </w:rPr>
        <w:t>) :</w:t>
      </w:r>
      <w:proofErr w:type="gramEnd"/>
    </w:p>
    <w:p w:rsidR="00BD4463" w:rsidRPr="00BD4463" w:rsidRDefault="00BD4463" w:rsidP="00BD4463">
      <w:pPr>
        <w:numPr>
          <w:ilvl w:val="1"/>
          <w:numId w:val="6"/>
        </w:numPr>
        <w:spacing w:after="0" w:line="240" w:lineRule="auto"/>
        <w:ind w:left="540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>El lenguaje del futuro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 xml:space="preserve">La programación está detrás de todos los productos digitales que usamos día a día. Nuestras </w:t>
      </w:r>
      <w:proofErr w:type="spellStart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>coders</w:t>
      </w:r>
      <w:proofErr w:type="spellEnd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 xml:space="preserve"> aprenden HTML5, CSS3, JavaScript y el uso de manejadores de contenido, terminando preparadas para crear infinitos productos y soluciones web.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D4463" w:rsidRPr="00BD4463" w:rsidRDefault="00BD4463" w:rsidP="00BD4463">
      <w:pPr>
        <w:numPr>
          <w:ilvl w:val="1"/>
          <w:numId w:val="7"/>
        </w:numPr>
        <w:spacing w:after="0" w:line="240" w:lineRule="auto"/>
        <w:ind w:left="450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 xml:space="preserve">Emprendimiento 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 xml:space="preserve">El código y el emprendimiento van de la mano. Nuestras </w:t>
      </w:r>
      <w:proofErr w:type="spellStart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>coders</w:t>
      </w:r>
      <w:proofErr w:type="spellEnd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 xml:space="preserve"> se convierten en emprendedoras digitales desde el primer día. El proyecto final de Laboratoria consiste en sacar adelante un Producto Mínimo Viable al mercado.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D4463" w:rsidRPr="00BD4463" w:rsidRDefault="00BD4463" w:rsidP="00BD4463">
      <w:pPr>
        <w:numPr>
          <w:ilvl w:val="1"/>
          <w:numId w:val="8"/>
        </w:numPr>
        <w:spacing w:after="0" w:line="240" w:lineRule="auto"/>
        <w:ind w:left="540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>Aprender a aprender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 xml:space="preserve">Para triunfar como desarrolladoras web nuestras </w:t>
      </w:r>
      <w:proofErr w:type="spellStart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>coders</w:t>
      </w:r>
      <w:proofErr w:type="spellEnd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 xml:space="preserve"> se convierten en autodidactas, descubriendo que no hay límites para seguir creciendo en este campo. Una computadora, conexión a Internet, grandes sueños y dedicación es todo lo que se necesita.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D4463" w:rsidRPr="00BD4463" w:rsidRDefault="00BD4463" w:rsidP="00BD4463">
      <w:pPr>
        <w:numPr>
          <w:ilvl w:val="1"/>
          <w:numId w:val="9"/>
        </w:numPr>
        <w:spacing w:after="0" w:line="240" w:lineRule="auto"/>
        <w:ind w:left="540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>Crecimiento personal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 xml:space="preserve">En Laboratoria nos aseguramos que nuestras </w:t>
      </w:r>
      <w:proofErr w:type="spellStart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>coders</w:t>
      </w:r>
      <w:proofErr w:type="spellEnd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 xml:space="preserve"> no sólo crezcan como desarrolladoras web, pero también como personas. Durante el programa crecen para ser líderes que confíen en su futuro e inspiren a otras jóvenes a seguir su camino.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>Tras la formación y a través de una red de empresas aliadas, Laboratoria coloca a sus egresadas en empleos dentro de la industria digital y tecnológica, brindándole diversidad e innovación a este sector en fuerte crecimiento.</w:t>
      </w:r>
    </w:p>
    <w:bookmarkEnd w:id="0"/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D4463" w:rsidRPr="00BD4463" w:rsidRDefault="00BD4463" w:rsidP="00BD4463">
      <w:pPr>
        <w:numPr>
          <w:ilvl w:val="0"/>
          <w:numId w:val="10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eastAsia="es-MX"/>
        </w:rPr>
        <w:t xml:space="preserve">Equipo 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eastAsia="es-MX"/>
        </w:rPr>
        <w:t>Equipo fundador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Gabriela Rocha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Gabriela tiene seis años de experiencia liderando proyectos de desarrollo en América Latina.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Tiene una Maestría en Administración Pública y Desarrollo Internacional de la Universidad de Columbia N.Y., y es Lic. </w:t>
      </w:r>
      <w:proofErr w:type="gram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en</w:t>
      </w:r>
      <w:proofErr w:type="gram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Psicología de Boston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College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. 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Macha Bertrand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Macha tiene seis años de experiencia en optimización financiera y consultoría de negocios, trabajando para grandes empresas internacionales y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startups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en Bélgica, Italia, Alemania y México. Tiene una Maestría en negocios internacionales de la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Community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of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European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Management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Schools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(CEMS). 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Raphaelle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Simunek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Raphaelle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tiene seis años de experiencia laboral en emprendimiento y consultoría en temas de responsabilidad social, impacto social, y negocios inclusivos mezclando intereses sociales y corporativos.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Tiene una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Maestria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en Administración de Negocio de la Universidad de ESCP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Europe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en Paris, Francia.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Raziel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Rocha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Raziel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es un emprendedor serial de empresas de tecnología con más de ocho años de experiencia trabajando con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startups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. 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Estudió un MBA en el IPADE y una Ingeniería en Telemática en el IPN. 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eastAsia="es-MX"/>
        </w:rPr>
        <w:t>Equipo docente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Grissel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Rocha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Grissel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tiene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más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de 7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años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de experiencia en diseño y desarrollo web, adquisición y retención de clientes.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Tiene una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Maestria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en ESCOM en Ing. en sistemas computacionales.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Jacqueline Topete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lastRenderedPageBreak/>
        <w:t>Jacqueline tiene experiencia en programación y desarrollo de sitios web, análisis y diseño de sistemas de información.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Tiene una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Maestria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de ESCOM en Ing. en sistemas computacionales.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Mili Michelena</w:t>
      </w:r>
    </w:p>
    <w:p w:rsidR="00BD4463" w:rsidRPr="00BD4463" w:rsidRDefault="00BD4463" w:rsidP="00BD44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Mili es Psicóloga clínica con vasta experiencia en perspectiva de género y en trabajo con asociaciones civiles sin fines de lucro.</w:t>
      </w:r>
    </w:p>
    <w:p w:rsidR="00BD4463" w:rsidRPr="00BD4463" w:rsidRDefault="00BD4463" w:rsidP="00BD44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Tiene una licenciatura de la UNAM – Diplomado en Derechos Humanos y Violencia Familiar. </w:t>
      </w:r>
    </w:p>
    <w:p w:rsidR="00BD4463" w:rsidRPr="00BD4463" w:rsidRDefault="00BD4463" w:rsidP="00BD4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D4463" w:rsidRPr="00BD4463" w:rsidRDefault="00BD4463" w:rsidP="00BD4463">
      <w:pPr>
        <w:numPr>
          <w:ilvl w:val="0"/>
          <w:numId w:val="11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  <w:t>Coders</w:t>
      </w:r>
      <w:proofErr w:type="spellEnd"/>
      <w:r w:rsidRPr="00BD446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  <w:t xml:space="preserve"> 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 xml:space="preserve">Trabajamos con jóvenes mujeres de zonas urbanas marginales, </w:t>
      </w:r>
      <w:proofErr w:type="spellStart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>resilientes</w:t>
      </w:r>
      <w:proofErr w:type="spellEnd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 xml:space="preserve"> y comprometidas a aprender. Nuestras </w:t>
      </w:r>
      <w:proofErr w:type="spellStart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>coders</w:t>
      </w:r>
      <w:proofErr w:type="spellEnd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 xml:space="preserve"> fueron seleccionadas por su alto razonamiento lógico, sus habilidades interpersonales y su perseverancia. 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D4463" w:rsidRPr="00BD4463" w:rsidRDefault="00BD4463" w:rsidP="00BD4463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FF0000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FF0000"/>
          <w:sz w:val="24"/>
          <w:szCs w:val="24"/>
          <w:lang w:eastAsia="es-MX"/>
        </w:rPr>
        <w:t>con nombre y edad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D4463" w:rsidRPr="00BD4463" w:rsidRDefault="00BD4463" w:rsidP="00BD4463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  <w:t xml:space="preserve">Noticias 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>Tenemos la visión de formar a miles de mujeres en México en los próximos años. Para hacer esto posible estamos buscando financiamiento que nos permita seleccionar a más alumnas, contratar a más profesores, expandir nuestro alcance geográfico y consolidar nuestro modelo de sostenibilidad.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 xml:space="preserve">Si quieres apoyarnos, visita nuestra página en </w:t>
      </w:r>
      <w:proofErr w:type="spellStart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>Fondeadora</w:t>
      </w:r>
      <w:proofErr w:type="spellEnd"/>
      <w:r w:rsidRPr="00BD4463">
        <w:rPr>
          <w:rFonts w:ascii="Cambria" w:eastAsia="Times New Roman" w:hAnsi="Cambria" w:cs="Times New Roman"/>
          <w:color w:val="000000"/>
          <w:sz w:val="24"/>
          <w:szCs w:val="24"/>
          <w:lang w:eastAsia="es-MX"/>
        </w:rPr>
        <w:t xml:space="preserve"> y aporta antes del 21 de octubre (con el link hasta la página).</w:t>
      </w:r>
    </w:p>
    <w:p w:rsidR="00BD4463" w:rsidRPr="00BD4463" w:rsidRDefault="00BD4463" w:rsidP="00BD4463">
      <w:pPr>
        <w:spacing w:after="24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BD4463" w:rsidRPr="00BD4463" w:rsidRDefault="00BD4463" w:rsidP="00BD4463">
      <w:pPr>
        <w:numPr>
          <w:ilvl w:val="0"/>
          <w:numId w:val="14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eastAsia="es-MX"/>
        </w:rPr>
        <w:t xml:space="preserve">Aliados </w:t>
      </w:r>
    </w:p>
    <w:p w:rsidR="00BD4463" w:rsidRPr="00BD4463" w:rsidRDefault="00BD4463" w:rsidP="00BD4463">
      <w:pPr>
        <w:spacing w:before="300" w:after="160" w:line="240" w:lineRule="auto"/>
        <w:outlineLvl w:val="2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7"/>
          <w:szCs w:val="27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Laboratoria trabaja en alianza con empresas de tecnología que nos ayudan a tener siempre una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currícula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que responda al mercado, y que contratan a las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coders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una vez que terminan. Trabajamos también con distintas organizaciones que promueven el emprendimiento social y nos ayudan a llegar más lejos.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Prosoftware</w:t>
      </w:r>
      <w:proofErr w:type="spellEnd"/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Odebrecht</w:t>
      </w:r>
      <w:proofErr w:type="spellEnd"/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AFD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Manpower</w:t>
      </w:r>
      <w:proofErr w:type="spellEnd"/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Ercom</w:t>
      </w:r>
      <w:proofErr w:type="spellEnd"/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Mujeres viviendo diferente</w:t>
      </w:r>
    </w:p>
    <w:p w:rsidR="00BD4463" w:rsidRPr="00BD4463" w:rsidRDefault="00BD4463" w:rsidP="00BD4463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Google</w:t>
      </w:r>
    </w:p>
    <w:p w:rsidR="00BD4463" w:rsidRPr="00BD4463" w:rsidRDefault="00BD4463" w:rsidP="00BD4463">
      <w:pPr>
        <w:spacing w:after="24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BD4463" w:rsidRPr="00BD4463" w:rsidRDefault="00BD4463" w:rsidP="00BD4463">
      <w:pPr>
        <w:numPr>
          <w:ilvl w:val="0"/>
          <w:numId w:val="1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eastAsia="es-MX"/>
        </w:rPr>
        <w:t>Ubícanos</w:t>
      </w: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</w:t>
      </w:r>
    </w:p>
    <w:p w:rsidR="00D75B14" w:rsidRPr="00D441E6" w:rsidRDefault="00BD4463" w:rsidP="00BD4463">
      <w:pPr>
        <w:rPr>
          <w:color w:val="76923C" w:themeColor="accent3" w:themeShade="BF"/>
        </w:rPr>
      </w:pPr>
      <w:r w:rsidRPr="00D441E6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Las clases están ubicadas en Industrial Vallejo en el centro de </w:t>
      </w:r>
      <w:proofErr w:type="spellStart"/>
      <w:r w:rsidRPr="00D441E6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Prosoftware</w:t>
      </w:r>
      <w:proofErr w:type="spellEnd"/>
    </w:p>
    <w:sectPr w:rsidR="00D75B14" w:rsidRPr="00D44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C5AE8"/>
    <w:multiLevelType w:val="multilevel"/>
    <w:tmpl w:val="9F82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730B5"/>
    <w:multiLevelType w:val="multilevel"/>
    <w:tmpl w:val="81702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55790B"/>
    <w:multiLevelType w:val="multilevel"/>
    <w:tmpl w:val="00DC54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904A5D"/>
    <w:multiLevelType w:val="hybridMultilevel"/>
    <w:tmpl w:val="27FE8C34"/>
    <w:lvl w:ilvl="0" w:tplc="5276E1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A66914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9E70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1EA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5E7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4C42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C4A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EA6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D28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BA4644"/>
    <w:multiLevelType w:val="multilevel"/>
    <w:tmpl w:val="D5D2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7B7A0C"/>
    <w:multiLevelType w:val="multilevel"/>
    <w:tmpl w:val="F1FAA8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B24FC3"/>
    <w:multiLevelType w:val="multilevel"/>
    <w:tmpl w:val="76C250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DA7804"/>
    <w:multiLevelType w:val="multilevel"/>
    <w:tmpl w:val="0E7A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92732C"/>
    <w:multiLevelType w:val="multilevel"/>
    <w:tmpl w:val="73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6913F2"/>
    <w:multiLevelType w:val="hybridMultilevel"/>
    <w:tmpl w:val="CECE5484"/>
    <w:lvl w:ilvl="0" w:tplc="CC4C396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AA97A0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AB4D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74D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680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DE7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E8A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2A7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50B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663FF2"/>
    <w:multiLevelType w:val="multilevel"/>
    <w:tmpl w:val="E1BA1E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C5494F"/>
    <w:multiLevelType w:val="multilevel"/>
    <w:tmpl w:val="31F632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6875D5"/>
    <w:multiLevelType w:val="multilevel"/>
    <w:tmpl w:val="878E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AD13E3"/>
    <w:multiLevelType w:val="multilevel"/>
    <w:tmpl w:val="4476E8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0824BE"/>
    <w:multiLevelType w:val="hybridMultilevel"/>
    <w:tmpl w:val="68588728"/>
    <w:lvl w:ilvl="0" w:tplc="9BCAFB9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56E80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E40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D21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68DE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14D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835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4066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B69B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1">
      <w:lvl w:ilvl="1">
        <w:numFmt w:val="lowerLetter"/>
        <w:lvlText w:val="%2."/>
        <w:lvlJc w:val="left"/>
      </w:lvl>
    </w:lvlOverride>
  </w:num>
  <w:num w:numId="7">
    <w:abstractNumId w:val="14"/>
  </w:num>
  <w:num w:numId="8">
    <w:abstractNumId w:val="3"/>
  </w:num>
  <w:num w:numId="9">
    <w:abstractNumId w:val="9"/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8"/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63"/>
    <w:rsid w:val="00A221FB"/>
    <w:rsid w:val="00BD4463"/>
    <w:rsid w:val="00D441E6"/>
    <w:rsid w:val="00D6546E"/>
    <w:rsid w:val="00D7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4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446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D4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4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446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D4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J</dc:creator>
  <cp:keywords/>
  <dc:description/>
  <cp:lastModifiedBy>Nelly J</cp:lastModifiedBy>
  <cp:revision>3</cp:revision>
  <dcterms:created xsi:type="dcterms:W3CDTF">2015-09-01T13:52:00Z</dcterms:created>
  <dcterms:modified xsi:type="dcterms:W3CDTF">2015-09-01T18:02:00Z</dcterms:modified>
</cp:coreProperties>
</file>