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070107"/>
    <w:p w14:paraId="5C18235B" w14:textId="77777777" w:rsidR="002B6489" w:rsidRDefault="002B6489" w:rsidP="002B6489">
      <w:pPr>
        <w:pStyle w:val="Textoindependiente"/>
        <w:rPr>
          <w:rFonts w:ascii="Times New Roman"/>
          <w:sz w:val="36"/>
        </w:rPr>
      </w:pPr>
      <w:r>
        <w:rPr>
          <w:rFonts w:ascii="Times New Roman"/>
          <w:noProof/>
          <w:sz w:val="36"/>
          <w:lang w:val="es-419" w:eastAsia="es-419"/>
        </w:rPr>
        <mc:AlternateContent>
          <mc:Choice Requires="wps">
            <w:drawing>
              <wp:anchor distT="0" distB="0" distL="114300" distR="114300" simplePos="0" relativeHeight="251659264" behindDoc="0" locked="0" layoutInCell="1" allowOverlap="1" wp14:anchorId="1C658700" wp14:editId="7DF8BE79">
                <wp:simplePos x="0" y="0"/>
                <wp:positionH relativeFrom="column">
                  <wp:posOffset>-314591</wp:posOffset>
                </wp:positionH>
                <wp:positionV relativeFrom="paragraph">
                  <wp:posOffset>-134251</wp:posOffset>
                </wp:positionV>
                <wp:extent cx="6332353" cy="8761228"/>
                <wp:effectExtent l="0" t="0" r="11430" b="20955"/>
                <wp:wrapNone/>
                <wp:docPr id="4" name="Rectángulo 4"/>
                <wp:cNvGraphicFramePr/>
                <a:graphic xmlns:a="http://schemas.openxmlformats.org/drawingml/2006/main">
                  <a:graphicData uri="http://schemas.microsoft.com/office/word/2010/wordprocessingShape">
                    <wps:wsp>
                      <wps:cNvSpPr/>
                      <wps:spPr>
                        <a:xfrm>
                          <a:off x="0" y="0"/>
                          <a:ext cx="6332353" cy="8761228"/>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7377B" id="Rectángulo 4" o:spid="_x0000_s1026" style="position:absolute;margin-left:-24.75pt;margin-top:-10.55pt;width:498.6pt;height:68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" filled="f" strokecolor="#4f81bd [3204]">
                <v:stroke joinstyle="round"/>
              </v:rect>
            </w:pict>
          </mc:Fallback>
        </mc:AlternateContent>
      </w:r>
    </w:p>
    <w:p w14:paraId="2511388C" w14:textId="77777777" w:rsidR="002B6489" w:rsidRDefault="002B6489" w:rsidP="002B6489">
      <w:pPr>
        <w:pStyle w:val="Textoindependiente"/>
        <w:rPr>
          <w:rFonts w:ascii="Times New Roman"/>
          <w:sz w:val="36"/>
        </w:rPr>
      </w:pPr>
      <w:r>
        <w:rPr>
          <w:rFonts w:ascii="Times New Roman"/>
          <w:noProof/>
          <w:sz w:val="36"/>
          <w:lang w:val="es-419" w:eastAsia="es-419"/>
        </w:rPr>
        <w:drawing>
          <wp:anchor distT="0" distB="0" distL="114300" distR="114300" simplePos="0" relativeHeight="251657216" behindDoc="1" locked="0" layoutInCell="1" allowOverlap="1" wp14:anchorId="4AB01FFE" wp14:editId="3DA99B7A">
            <wp:simplePos x="0" y="0"/>
            <wp:positionH relativeFrom="column">
              <wp:posOffset>2034540</wp:posOffset>
            </wp:positionH>
            <wp:positionV relativeFrom="paragraph">
              <wp:posOffset>173355</wp:posOffset>
            </wp:positionV>
            <wp:extent cx="2697480" cy="1531620"/>
            <wp:effectExtent l="0" t="0" r="7620" b="0"/>
            <wp:wrapNone/>
            <wp:docPr id="3" name="Image 2"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 2" descr="Icono&#10;&#10;El contenido generado por IA puede ser incorrecto."/>
                    <pic:cNvPicPr/>
                  </pic:nvPicPr>
                  <pic:blipFill>
                    <a:blip r:embed="rId8" cstate="print"/>
                    <a:stretch>
                      <a:fillRect/>
                    </a:stretch>
                  </pic:blipFill>
                  <pic:spPr>
                    <a:xfrm>
                      <a:off x="0" y="0"/>
                      <a:ext cx="2698923" cy="1532439"/>
                    </a:xfrm>
                    <a:prstGeom prst="rect">
                      <a:avLst/>
                    </a:prstGeom>
                  </pic:spPr>
                </pic:pic>
              </a:graphicData>
            </a:graphic>
            <wp14:sizeRelH relativeFrom="margin">
              <wp14:pctWidth>0</wp14:pctWidth>
            </wp14:sizeRelH>
            <wp14:sizeRelV relativeFrom="margin">
              <wp14:pctHeight>0</wp14:pctHeight>
            </wp14:sizeRelV>
          </wp:anchor>
        </w:drawing>
      </w:r>
    </w:p>
    <w:p w14:paraId="20B30836" w14:textId="77777777" w:rsidR="002B6489" w:rsidRDefault="002B6489" w:rsidP="002B6489">
      <w:pPr>
        <w:pStyle w:val="Textoindependiente"/>
        <w:tabs>
          <w:tab w:val="left" w:pos="1230"/>
        </w:tabs>
        <w:rPr>
          <w:rFonts w:ascii="Times New Roman"/>
          <w:sz w:val="36"/>
        </w:rPr>
      </w:pPr>
      <w:r>
        <w:rPr>
          <w:rFonts w:ascii="Times New Roman"/>
          <w:sz w:val="36"/>
        </w:rPr>
        <w:tab/>
      </w:r>
    </w:p>
    <w:p w14:paraId="0F4EBFAF" w14:textId="77777777" w:rsidR="002B6489" w:rsidRDefault="002B6489" w:rsidP="002B6489">
      <w:pPr>
        <w:pStyle w:val="Textoindependiente"/>
        <w:rPr>
          <w:rFonts w:ascii="Times New Roman"/>
          <w:sz w:val="36"/>
        </w:rPr>
      </w:pPr>
    </w:p>
    <w:p w14:paraId="5B1C5BAA" w14:textId="77777777" w:rsidR="002B6489" w:rsidRDefault="002B6489" w:rsidP="002B6489">
      <w:pPr>
        <w:pStyle w:val="Textoindependiente"/>
        <w:rPr>
          <w:rFonts w:ascii="Times New Roman"/>
          <w:sz w:val="36"/>
        </w:rPr>
      </w:pPr>
    </w:p>
    <w:p w14:paraId="69F56059" w14:textId="77777777" w:rsidR="002B6489" w:rsidRDefault="002B6489" w:rsidP="002B6489">
      <w:pPr>
        <w:pStyle w:val="Textoindependiente"/>
        <w:spacing w:before="83"/>
        <w:rPr>
          <w:rFonts w:ascii="Times New Roman"/>
          <w:sz w:val="36"/>
        </w:rPr>
      </w:pPr>
    </w:p>
    <w:p w14:paraId="057E1D23" w14:textId="77777777" w:rsidR="002B6489" w:rsidRDefault="002B6489" w:rsidP="002B6489">
      <w:pPr>
        <w:pStyle w:val="Textoindependiente"/>
        <w:spacing w:before="83"/>
        <w:rPr>
          <w:rFonts w:ascii="Times New Roman"/>
          <w:sz w:val="36"/>
        </w:rPr>
      </w:pPr>
    </w:p>
    <w:p w14:paraId="52308348" w14:textId="77777777" w:rsidR="002B6489" w:rsidRPr="002B6489" w:rsidRDefault="002B6489" w:rsidP="002B6489">
      <w:pPr>
        <w:pStyle w:val="Ttulo"/>
        <w:ind w:left="720" w:firstLine="720"/>
        <w:rPr>
          <w:rFonts w:ascii="Arial" w:hAnsi="Arial" w:cs="Arial"/>
          <w:sz w:val="52"/>
          <w:lang w:val="es-CR"/>
        </w:rPr>
      </w:pPr>
      <w:r w:rsidRPr="002B6489">
        <w:rPr>
          <w:rFonts w:ascii="Arial" w:hAnsi="Arial" w:cs="Arial"/>
          <w:sz w:val="52"/>
          <w:lang w:val="es-CR"/>
        </w:rPr>
        <w:t>Universidad</w:t>
      </w:r>
      <w:r w:rsidRPr="002B6489">
        <w:rPr>
          <w:rFonts w:ascii="Arial" w:hAnsi="Arial" w:cs="Arial"/>
          <w:spacing w:val="-7"/>
          <w:sz w:val="52"/>
          <w:lang w:val="es-CR"/>
        </w:rPr>
        <w:t xml:space="preserve"> </w:t>
      </w:r>
      <w:r w:rsidRPr="002B6489">
        <w:rPr>
          <w:rFonts w:ascii="Arial" w:hAnsi="Arial" w:cs="Arial"/>
          <w:sz w:val="52"/>
          <w:lang w:val="es-CR"/>
        </w:rPr>
        <w:t>Técnica</w:t>
      </w:r>
      <w:r w:rsidRPr="002B6489">
        <w:rPr>
          <w:rFonts w:ascii="Arial" w:hAnsi="Arial" w:cs="Arial"/>
          <w:spacing w:val="-8"/>
          <w:sz w:val="52"/>
          <w:lang w:val="es-CR"/>
        </w:rPr>
        <w:t xml:space="preserve"> </w:t>
      </w:r>
      <w:r w:rsidRPr="002B6489">
        <w:rPr>
          <w:rFonts w:ascii="Arial" w:hAnsi="Arial" w:cs="Arial"/>
          <w:spacing w:val="-2"/>
          <w:sz w:val="52"/>
          <w:lang w:val="es-CR"/>
        </w:rPr>
        <w:t>Nacional</w:t>
      </w:r>
    </w:p>
    <w:p w14:paraId="2A294A82" w14:textId="77777777" w:rsidR="002B6489" w:rsidRPr="002B6489" w:rsidRDefault="002B6489" w:rsidP="002B6489">
      <w:pPr>
        <w:spacing w:before="308"/>
        <w:ind w:left="4" w:right="5"/>
        <w:jc w:val="center"/>
        <w:rPr>
          <w:rFonts w:ascii="Arial" w:hAnsi="Arial" w:cs="Arial"/>
          <w:b/>
          <w:sz w:val="28"/>
          <w:lang w:val="es-CR"/>
        </w:rPr>
      </w:pPr>
      <w:r w:rsidRPr="002B6489">
        <w:rPr>
          <w:rFonts w:ascii="Arial" w:hAnsi="Arial" w:cs="Arial"/>
          <w:b/>
          <w:sz w:val="28"/>
          <w:lang w:val="es-CR"/>
        </w:rPr>
        <w:t>Sede</w:t>
      </w:r>
      <w:r w:rsidRPr="002B6489">
        <w:rPr>
          <w:rFonts w:ascii="Arial" w:hAnsi="Arial" w:cs="Arial"/>
          <w:b/>
          <w:spacing w:val="-3"/>
          <w:sz w:val="28"/>
          <w:lang w:val="es-CR"/>
        </w:rPr>
        <w:t xml:space="preserve"> </w:t>
      </w:r>
      <w:r w:rsidRPr="002B6489">
        <w:rPr>
          <w:rFonts w:ascii="Arial" w:hAnsi="Arial" w:cs="Arial"/>
          <w:b/>
          <w:sz w:val="28"/>
          <w:lang w:val="es-CR"/>
        </w:rPr>
        <w:t>Regional</w:t>
      </w:r>
      <w:r w:rsidRPr="002B6489">
        <w:rPr>
          <w:rFonts w:ascii="Arial" w:hAnsi="Arial" w:cs="Arial"/>
          <w:b/>
          <w:spacing w:val="-4"/>
          <w:sz w:val="28"/>
          <w:lang w:val="es-CR"/>
        </w:rPr>
        <w:t xml:space="preserve"> </w:t>
      </w:r>
      <w:r w:rsidRPr="002B6489">
        <w:rPr>
          <w:rFonts w:ascii="Arial" w:hAnsi="Arial" w:cs="Arial"/>
          <w:b/>
          <w:sz w:val="28"/>
          <w:lang w:val="es-CR"/>
        </w:rPr>
        <w:t>de</w:t>
      </w:r>
      <w:r w:rsidRPr="002B6489">
        <w:rPr>
          <w:rFonts w:ascii="Arial" w:hAnsi="Arial" w:cs="Arial"/>
          <w:b/>
          <w:spacing w:val="-4"/>
          <w:sz w:val="28"/>
          <w:lang w:val="es-CR"/>
        </w:rPr>
        <w:t xml:space="preserve"> </w:t>
      </w:r>
      <w:r w:rsidRPr="002B6489">
        <w:rPr>
          <w:rFonts w:ascii="Arial" w:hAnsi="Arial" w:cs="Arial"/>
          <w:b/>
          <w:sz w:val="28"/>
          <w:lang w:val="es-CR"/>
        </w:rPr>
        <w:t>San</w:t>
      </w:r>
      <w:r w:rsidRPr="002B6489">
        <w:rPr>
          <w:rFonts w:ascii="Arial" w:hAnsi="Arial" w:cs="Arial"/>
          <w:b/>
          <w:spacing w:val="-4"/>
          <w:sz w:val="28"/>
          <w:lang w:val="es-CR"/>
        </w:rPr>
        <w:t xml:space="preserve"> </w:t>
      </w:r>
      <w:r w:rsidRPr="002B6489">
        <w:rPr>
          <w:rFonts w:ascii="Arial" w:hAnsi="Arial" w:cs="Arial"/>
          <w:b/>
          <w:spacing w:val="-2"/>
          <w:sz w:val="28"/>
          <w:lang w:val="es-CR"/>
        </w:rPr>
        <w:t>Carlos</w:t>
      </w:r>
    </w:p>
    <w:p w14:paraId="0D1C1F8B" w14:textId="77777777" w:rsidR="002B6489" w:rsidRPr="002B6489" w:rsidRDefault="002B6489" w:rsidP="002B6489">
      <w:pPr>
        <w:pStyle w:val="Textoindependiente"/>
        <w:spacing w:before="238"/>
        <w:rPr>
          <w:rFonts w:ascii="Arial" w:hAnsi="Arial" w:cs="Arial"/>
          <w:b/>
          <w:sz w:val="28"/>
          <w:lang w:val="es-CR"/>
        </w:rPr>
      </w:pPr>
    </w:p>
    <w:bookmarkEnd w:id="0"/>
    <w:p w14:paraId="0AF2C176" w14:textId="77777777" w:rsidR="002B6489" w:rsidRPr="002B6489" w:rsidRDefault="002B6489" w:rsidP="002B6489">
      <w:pPr>
        <w:pStyle w:val="Textoindependiente"/>
        <w:spacing w:before="99"/>
        <w:jc w:val="center"/>
        <w:rPr>
          <w:rFonts w:ascii="Arial" w:hAnsi="Arial" w:cs="Arial"/>
          <w:b/>
          <w:bCs/>
          <w:sz w:val="28"/>
          <w:lang w:val="es-CR"/>
        </w:rPr>
      </w:pPr>
      <w:r w:rsidRPr="002B6489">
        <w:rPr>
          <w:rFonts w:ascii="Arial" w:hAnsi="Arial" w:cs="Arial"/>
          <w:b/>
          <w:bCs/>
          <w:sz w:val="28"/>
          <w:lang w:val="es-CR"/>
        </w:rPr>
        <w:t>Administración de Proyectos Informáticos</w:t>
      </w:r>
    </w:p>
    <w:p w14:paraId="1DF4748E" w14:textId="77777777" w:rsidR="002B6489" w:rsidRPr="002B6489" w:rsidRDefault="002B6489" w:rsidP="002B6489">
      <w:pPr>
        <w:pStyle w:val="Textoindependiente"/>
        <w:widowControl w:val="0"/>
        <w:autoSpaceDE w:val="0"/>
        <w:autoSpaceDN w:val="0"/>
        <w:spacing w:before="99" w:line="240" w:lineRule="auto"/>
        <w:jc w:val="center"/>
        <w:rPr>
          <w:rFonts w:ascii="Arial" w:hAnsi="Arial" w:cs="Arial"/>
          <w:b/>
          <w:bCs/>
          <w:sz w:val="28"/>
          <w:lang w:val="es-CR"/>
        </w:rPr>
      </w:pPr>
    </w:p>
    <w:p w14:paraId="46283743" w14:textId="77777777" w:rsidR="002B6489" w:rsidRPr="002B6489" w:rsidRDefault="002B6489" w:rsidP="002B6489">
      <w:pPr>
        <w:pStyle w:val="Textoindependiente"/>
        <w:spacing w:before="99"/>
        <w:jc w:val="center"/>
        <w:rPr>
          <w:rFonts w:ascii="Arial" w:hAnsi="Arial" w:cs="Arial"/>
          <w:lang w:val="es-CR"/>
        </w:rPr>
      </w:pPr>
    </w:p>
    <w:p w14:paraId="0FDCF0B7" w14:textId="77777777" w:rsidR="002B6489" w:rsidRPr="002B6489" w:rsidRDefault="002B6489" w:rsidP="002B6489">
      <w:pPr>
        <w:spacing w:before="1"/>
        <w:ind w:left="4" w:right="5"/>
        <w:jc w:val="center"/>
        <w:rPr>
          <w:rFonts w:ascii="Arial" w:hAnsi="Arial" w:cs="Arial"/>
          <w:b/>
          <w:spacing w:val="-4"/>
          <w:sz w:val="28"/>
          <w:lang w:val="es-CR"/>
        </w:rPr>
      </w:pPr>
      <w:r w:rsidRPr="002B6489">
        <w:rPr>
          <w:rFonts w:ascii="Arial" w:hAnsi="Arial" w:cs="Arial"/>
          <w:b/>
          <w:sz w:val="28"/>
          <w:lang w:val="es-CR"/>
        </w:rPr>
        <w:t>III</w:t>
      </w:r>
      <w:r w:rsidRPr="002B6489">
        <w:rPr>
          <w:rFonts w:ascii="Arial" w:hAnsi="Arial" w:cs="Arial"/>
          <w:b/>
          <w:spacing w:val="-9"/>
          <w:sz w:val="28"/>
          <w:lang w:val="es-CR"/>
        </w:rPr>
        <w:t xml:space="preserve"> </w:t>
      </w:r>
      <w:r w:rsidRPr="002B6489">
        <w:rPr>
          <w:rFonts w:ascii="Arial" w:hAnsi="Arial" w:cs="Arial"/>
          <w:b/>
          <w:sz w:val="28"/>
          <w:lang w:val="es-CR"/>
        </w:rPr>
        <w:t>Cuatrimestre</w:t>
      </w:r>
      <w:r w:rsidRPr="002B6489">
        <w:rPr>
          <w:rFonts w:ascii="Arial" w:hAnsi="Arial" w:cs="Arial"/>
          <w:b/>
          <w:spacing w:val="-8"/>
          <w:sz w:val="28"/>
          <w:lang w:val="es-CR"/>
        </w:rPr>
        <w:t xml:space="preserve"> </w:t>
      </w:r>
      <w:r w:rsidRPr="002B6489">
        <w:rPr>
          <w:rFonts w:ascii="Arial" w:hAnsi="Arial" w:cs="Arial"/>
          <w:b/>
          <w:spacing w:val="-4"/>
          <w:sz w:val="28"/>
          <w:lang w:val="es-CR"/>
        </w:rPr>
        <w:t>2026</w:t>
      </w:r>
    </w:p>
    <w:p w14:paraId="2A0B5B1F" w14:textId="77777777" w:rsidR="002B6489" w:rsidRPr="002B6489" w:rsidRDefault="002B6489" w:rsidP="002B6489">
      <w:pPr>
        <w:spacing w:before="1"/>
        <w:ind w:left="4" w:right="5"/>
        <w:jc w:val="center"/>
        <w:rPr>
          <w:rFonts w:ascii="Arial" w:hAnsi="Arial" w:cs="Arial"/>
          <w:b/>
          <w:spacing w:val="-4"/>
          <w:sz w:val="28"/>
          <w:lang w:val="es-CR"/>
        </w:rPr>
      </w:pPr>
    </w:p>
    <w:p w14:paraId="10B38869" w14:textId="2ABBE447" w:rsidR="002B6489" w:rsidRPr="002B6489" w:rsidRDefault="002B6489" w:rsidP="002B6489">
      <w:pPr>
        <w:pStyle w:val="Textoindependiente"/>
        <w:spacing w:before="80" w:line="360" w:lineRule="auto"/>
        <w:jc w:val="center"/>
        <w:rPr>
          <w:rFonts w:ascii="Arial" w:eastAsiaTheme="minorHAnsi" w:hAnsi="Arial" w:cs="Arial"/>
          <w:b/>
          <w:kern w:val="2"/>
          <w:sz w:val="28"/>
          <w:lang w:val="es-CR"/>
          <w14:ligatures w14:val="standardContextual"/>
        </w:rPr>
      </w:pPr>
      <w:r w:rsidRPr="002B6489">
        <w:rPr>
          <w:rFonts w:ascii="Arial" w:eastAsiaTheme="minorHAnsi" w:hAnsi="Arial" w:cs="Arial"/>
          <w:b/>
          <w:kern w:val="2"/>
          <w:sz w:val="28"/>
          <w:lang w:val="es-CR"/>
          <w14:ligatures w14:val="standardContextual"/>
        </w:rPr>
        <w:t xml:space="preserve">Proyecto Avance </w:t>
      </w:r>
      <w:r w:rsidR="007552D1">
        <w:rPr>
          <w:rFonts w:ascii="Arial" w:eastAsiaTheme="minorHAnsi" w:hAnsi="Arial" w:cs="Arial"/>
          <w:b/>
          <w:kern w:val="2"/>
          <w:sz w:val="28"/>
          <w:lang w:val="es-CR"/>
          <w14:ligatures w14:val="standardContextual"/>
        </w:rPr>
        <w:t>2</w:t>
      </w:r>
    </w:p>
    <w:p w14:paraId="5284D6F2" w14:textId="77777777" w:rsidR="002B6489" w:rsidRPr="002B6489" w:rsidRDefault="002B6489" w:rsidP="002B6489">
      <w:pPr>
        <w:pStyle w:val="Textoindependiente"/>
        <w:spacing w:before="80" w:line="360" w:lineRule="auto"/>
        <w:jc w:val="center"/>
        <w:rPr>
          <w:rFonts w:ascii="Arial" w:hAnsi="Arial" w:cs="Arial"/>
          <w:b/>
          <w:sz w:val="28"/>
          <w:lang w:val="es-CR"/>
        </w:rPr>
      </w:pPr>
    </w:p>
    <w:p w14:paraId="4D36E199" w14:textId="77777777" w:rsidR="002B6489" w:rsidRPr="002B6489" w:rsidRDefault="002B6489" w:rsidP="002B6489">
      <w:pPr>
        <w:ind w:left="6" w:right="5"/>
        <w:jc w:val="center"/>
        <w:rPr>
          <w:rFonts w:ascii="Arial" w:hAnsi="Arial" w:cs="Arial"/>
          <w:b/>
          <w:spacing w:val="-2"/>
          <w:sz w:val="28"/>
          <w:lang w:val="es-CR"/>
        </w:rPr>
      </w:pPr>
      <w:r w:rsidRPr="002B6489">
        <w:rPr>
          <w:rFonts w:ascii="Arial" w:hAnsi="Arial" w:cs="Arial"/>
          <w:b/>
          <w:spacing w:val="-2"/>
          <w:sz w:val="28"/>
          <w:lang w:val="es-CR"/>
        </w:rPr>
        <w:t>Profesor:</w:t>
      </w:r>
    </w:p>
    <w:p w14:paraId="4D7982B2" w14:textId="77777777" w:rsidR="002B6489" w:rsidRPr="002B6489" w:rsidRDefault="002B6489" w:rsidP="002B6489">
      <w:pPr>
        <w:ind w:left="6" w:right="5"/>
        <w:jc w:val="center"/>
        <w:rPr>
          <w:rFonts w:ascii="Arial" w:hAnsi="Arial" w:cs="Arial"/>
          <w:bCs/>
          <w:spacing w:val="-2"/>
          <w:sz w:val="24"/>
          <w:szCs w:val="20"/>
          <w:lang w:val="es-CR"/>
        </w:rPr>
      </w:pPr>
      <w:r w:rsidRPr="002B6489">
        <w:rPr>
          <w:rFonts w:ascii="Arial" w:hAnsi="Arial" w:cs="Arial"/>
          <w:bCs/>
          <w:spacing w:val="-2"/>
          <w:sz w:val="24"/>
          <w:szCs w:val="20"/>
          <w:lang w:val="es-CR"/>
        </w:rPr>
        <w:t>Rudy Barboza Rodríguez</w:t>
      </w:r>
    </w:p>
    <w:p w14:paraId="4997D7E1" w14:textId="77777777" w:rsidR="002B6489" w:rsidRPr="002B6489" w:rsidRDefault="002B6489" w:rsidP="002B6489">
      <w:pPr>
        <w:ind w:left="6" w:right="5"/>
        <w:jc w:val="center"/>
        <w:rPr>
          <w:rFonts w:ascii="Arial" w:hAnsi="Arial" w:cs="Arial"/>
          <w:bCs/>
          <w:spacing w:val="-2"/>
          <w:sz w:val="28"/>
          <w:lang w:val="es-CR"/>
        </w:rPr>
      </w:pPr>
    </w:p>
    <w:p w14:paraId="6141BE2F" w14:textId="77777777" w:rsidR="002B6489" w:rsidRPr="002B6489" w:rsidRDefault="002B6489" w:rsidP="002B6489">
      <w:pPr>
        <w:ind w:left="6" w:right="5"/>
        <w:jc w:val="center"/>
        <w:rPr>
          <w:rFonts w:ascii="Arial" w:hAnsi="Arial" w:cs="Arial"/>
          <w:b/>
          <w:spacing w:val="-2"/>
          <w:sz w:val="28"/>
          <w:lang w:val="es-CR"/>
        </w:rPr>
      </w:pPr>
      <w:r w:rsidRPr="002B6489">
        <w:rPr>
          <w:rFonts w:ascii="Arial" w:hAnsi="Arial" w:cs="Arial"/>
          <w:b/>
          <w:spacing w:val="-2"/>
          <w:sz w:val="28"/>
          <w:lang w:val="es-CR"/>
        </w:rPr>
        <w:t>Estudiantes:</w:t>
      </w:r>
    </w:p>
    <w:p w14:paraId="3229FD0C" w14:textId="77777777" w:rsidR="002B6489" w:rsidRPr="002B6489" w:rsidRDefault="002B6489" w:rsidP="002B6489">
      <w:pPr>
        <w:pStyle w:val="Textoindependiente"/>
        <w:spacing w:line="360" w:lineRule="auto"/>
        <w:ind w:left="5" w:right="5"/>
        <w:jc w:val="center"/>
        <w:rPr>
          <w:rFonts w:ascii="Arial" w:hAnsi="Arial" w:cs="Arial"/>
          <w:sz w:val="24"/>
          <w:szCs w:val="24"/>
          <w:lang w:val="es-CR"/>
        </w:rPr>
      </w:pPr>
      <w:r w:rsidRPr="002B6489">
        <w:rPr>
          <w:rFonts w:ascii="Arial" w:hAnsi="Arial" w:cs="Arial"/>
          <w:sz w:val="24"/>
          <w:szCs w:val="24"/>
          <w:lang w:val="es-CR"/>
        </w:rPr>
        <w:t>Fiorella Lazo Reyes</w:t>
      </w:r>
    </w:p>
    <w:p w14:paraId="0FDD8563" w14:textId="77777777" w:rsidR="002B6489" w:rsidRPr="002B6489" w:rsidRDefault="002B6489" w:rsidP="002B6489">
      <w:pPr>
        <w:ind w:left="6" w:right="5"/>
        <w:jc w:val="center"/>
        <w:rPr>
          <w:rFonts w:ascii="Arial" w:eastAsia="Arial MT" w:hAnsi="Arial" w:cs="Arial"/>
          <w:sz w:val="24"/>
          <w:szCs w:val="24"/>
          <w:lang w:val="es-ES"/>
        </w:rPr>
      </w:pPr>
      <w:r w:rsidRPr="002B6489">
        <w:rPr>
          <w:rFonts w:ascii="Arial" w:eastAsia="Arial MT" w:hAnsi="Arial" w:cs="Arial"/>
          <w:sz w:val="24"/>
          <w:szCs w:val="24"/>
          <w:lang w:val="es-ES"/>
        </w:rPr>
        <w:t>Nayely Vega Murillo</w:t>
      </w:r>
    </w:p>
    <w:p w14:paraId="4052DA24" w14:textId="77777777" w:rsidR="002B6489" w:rsidRPr="002B6489" w:rsidRDefault="002B6489" w:rsidP="002B6489">
      <w:pPr>
        <w:ind w:left="6" w:right="5"/>
        <w:jc w:val="center"/>
        <w:rPr>
          <w:rFonts w:ascii="Arial" w:eastAsia="Arial MT" w:hAnsi="Arial" w:cs="Arial"/>
          <w:sz w:val="24"/>
          <w:szCs w:val="24"/>
          <w:lang w:val="es-ES"/>
        </w:rPr>
      </w:pPr>
    </w:p>
    <w:p w14:paraId="4587733D" w14:textId="77777777" w:rsidR="002B6489" w:rsidRPr="002B6489" w:rsidRDefault="002B6489" w:rsidP="002B6489">
      <w:pPr>
        <w:ind w:left="6" w:right="5"/>
        <w:jc w:val="center"/>
        <w:rPr>
          <w:rFonts w:ascii="Arial" w:eastAsia="Arial MT" w:hAnsi="Arial" w:cs="Arial"/>
          <w:sz w:val="24"/>
          <w:szCs w:val="24"/>
          <w:lang w:val="es-ES"/>
        </w:rPr>
      </w:pPr>
    </w:p>
    <w:p w14:paraId="4EFD5C16" w14:textId="0CF01FB6" w:rsidR="002B6489" w:rsidRPr="002B6489" w:rsidRDefault="000139C3" w:rsidP="002B6489">
      <w:pPr>
        <w:spacing w:line="360" w:lineRule="auto"/>
        <w:jc w:val="center"/>
        <w:rPr>
          <w:rFonts w:ascii="Arial" w:hAnsi="Arial" w:cs="Arial"/>
          <w:lang w:val="es-CR"/>
        </w:rPr>
      </w:pPr>
      <w:r>
        <w:rPr>
          <w:rFonts w:ascii="Arial" w:hAnsi="Arial" w:cs="Arial"/>
          <w:sz w:val="24"/>
          <w:szCs w:val="24"/>
          <w:lang w:val="es-CR"/>
        </w:rPr>
        <w:t>28</w:t>
      </w:r>
      <w:r w:rsidR="00833FEF">
        <w:rPr>
          <w:rFonts w:ascii="Arial" w:hAnsi="Arial" w:cs="Arial"/>
          <w:sz w:val="24"/>
          <w:szCs w:val="24"/>
          <w:lang w:val="es-CR"/>
        </w:rPr>
        <w:t xml:space="preserve"> octubre del</w:t>
      </w:r>
      <w:r w:rsidR="002B6489" w:rsidRPr="002B6489">
        <w:rPr>
          <w:rFonts w:ascii="Arial" w:hAnsi="Arial" w:cs="Arial"/>
          <w:sz w:val="24"/>
          <w:szCs w:val="24"/>
          <w:lang w:val="es-CR"/>
        </w:rPr>
        <w:t xml:space="preserve"> 2026</w:t>
      </w:r>
    </w:p>
    <w:p w14:paraId="6C38D336" w14:textId="568C6D5C" w:rsidR="00CC1FB3" w:rsidRPr="00833FEF" w:rsidRDefault="00000000">
      <w:pPr>
        <w:pStyle w:val="Ttulo"/>
        <w:rPr>
          <w:rFonts w:ascii="Arial" w:hAnsi="Arial" w:cs="Arial"/>
          <w:b/>
          <w:bCs/>
          <w:sz w:val="28"/>
          <w:szCs w:val="28"/>
          <w:lang w:val="es-CR"/>
        </w:rPr>
      </w:pPr>
      <w:r w:rsidRPr="00833FEF">
        <w:rPr>
          <w:rFonts w:ascii="Arial" w:hAnsi="Arial" w:cs="Arial"/>
          <w:b/>
          <w:bCs/>
          <w:sz w:val="28"/>
          <w:szCs w:val="28"/>
          <w:lang w:val="es-CR"/>
        </w:rPr>
        <w:lastRenderedPageBreak/>
        <w:t>Sistema de registro y seguimiento de pedidos</w:t>
      </w:r>
    </w:p>
    <w:p w14:paraId="19E495F5" w14:textId="7159930B" w:rsidR="002B6489" w:rsidRPr="00833FEF" w:rsidRDefault="002B6489" w:rsidP="002B6489">
      <w:pPr>
        <w:pStyle w:val="Ttulo1"/>
        <w:rPr>
          <w:rFonts w:ascii="Arial" w:hAnsi="Arial" w:cs="Arial"/>
          <w:sz w:val="28"/>
          <w:lang w:val="es-CR"/>
        </w:rPr>
      </w:pPr>
      <w:r w:rsidRPr="00833FEF">
        <w:rPr>
          <w:rFonts w:ascii="Arial" w:hAnsi="Arial" w:cs="Arial"/>
          <w:sz w:val="28"/>
          <w:lang w:val="es-CR"/>
        </w:rPr>
        <w:t>Identificación del proyecto y Scrum Team</w:t>
      </w:r>
    </w:p>
    <w:p w14:paraId="71D19390" w14:textId="77777777" w:rsidR="002B6489" w:rsidRPr="002B6489" w:rsidRDefault="002B6489" w:rsidP="002B6489">
      <w:pPr>
        <w:rPr>
          <w:lang w:val="es-CR"/>
        </w:rPr>
      </w:pPr>
    </w:p>
    <w:p w14:paraId="7C75F2CB" w14:textId="77777777" w:rsidR="00CC1FB3" w:rsidRPr="002B6489" w:rsidRDefault="00000000">
      <w:pPr>
        <w:rPr>
          <w:rFonts w:ascii="Arial" w:hAnsi="Arial" w:cs="Arial"/>
          <w:lang w:val="es-CR"/>
        </w:rPr>
      </w:pPr>
      <w:r w:rsidRPr="002B6489">
        <w:rPr>
          <w:rFonts w:ascii="Arial" w:hAnsi="Arial" w:cs="Arial"/>
          <w:lang w:val="es-CR"/>
        </w:rPr>
        <w:t>Nombre del proyecto: Sistema web de registro y seguimiento de pedidos para una soda.</w:t>
      </w:r>
    </w:p>
    <w:p w14:paraId="53F0525A" w14:textId="2317E352" w:rsidR="00CC1FB3" w:rsidRPr="002B6489" w:rsidRDefault="00000000">
      <w:pPr>
        <w:rPr>
          <w:rFonts w:ascii="Arial" w:hAnsi="Arial" w:cs="Arial"/>
          <w:lang w:val="es-CR"/>
        </w:rPr>
      </w:pPr>
      <w:r w:rsidRPr="002B6489">
        <w:rPr>
          <w:rFonts w:ascii="Arial" w:hAnsi="Arial" w:cs="Arial"/>
          <w:lang w:val="es-CR"/>
        </w:rPr>
        <w:t xml:space="preserve">Organización beneficiaria: </w:t>
      </w:r>
      <w:r w:rsidR="002B6489" w:rsidRPr="002B6489">
        <w:rPr>
          <w:rFonts w:ascii="Arial" w:hAnsi="Arial" w:cs="Arial"/>
          <w:lang w:val="es-CR"/>
        </w:rPr>
        <w:t>POLLOS LA DIABLA</w:t>
      </w:r>
      <w:r w:rsidRPr="002B6489">
        <w:rPr>
          <w:rFonts w:ascii="Arial" w:hAnsi="Arial" w:cs="Arial"/>
          <w:lang w:val="es-CR"/>
        </w:rPr>
        <w:t>.</w:t>
      </w:r>
    </w:p>
    <w:p w14:paraId="2B3A2AA9" w14:textId="77777777" w:rsidR="00833FEF" w:rsidRDefault="00833FEF" w:rsidP="00833FEF">
      <w:pPr>
        <w:pStyle w:val="Ttulo2"/>
      </w:pPr>
      <w:r>
        <w:t>Scrum Team</w:t>
      </w:r>
    </w:p>
    <w:tbl>
      <w:tblPr>
        <w:tblW w:w="0" w:type="auto"/>
        <w:tblLayout w:type="fixed"/>
        <w:tblLook w:val="04A0" w:firstRow="1" w:lastRow="0" w:firstColumn="1" w:lastColumn="0" w:noHBand="0" w:noVBand="1"/>
      </w:tblPr>
      <w:tblGrid>
        <w:gridCol w:w="1944"/>
        <w:gridCol w:w="1584"/>
        <w:gridCol w:w="6696"/>
      </w:tblGrid>
      <w:tr w:rsidR="00833FEF" w14:paraId="27A5D7E2" w14:textId="77777777" w:rsidTr="001B53AA">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18351B6" w14:textId="77777777" w:rsidR="00833FEF" w:rsidRPr="00D478D8" w:rsidRDefault="00833FEF" w:rsidP="001B53AA">
            <w:pPr>
              <w:spacing w:before="20" w:after="40"/>
              <w:rPr>
                <w:sz w:val="24"/>
                <w:szCs w:val="32"/>
              </w:rPr>
            </w:pPr>
            <w:r w:rsidRPr="00D478D8">
              <w:rPr>
                <w:b/>
                <w:sz w:val="24"/>
                <w:szCs w:val="32"/>
              </w:rPr>
              <w:t>Responsabilidad</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5E2956C" w14:textId="77777777" w:rsidR="00833FEF" w:rsidRPr="00D478D8" w:rsidRDefault="00833FEF" w:rsidP="001B53AA">
            <w:pPr>
              <w:spacing w:before="20" w:after="40"/>
              <w:rPr>
                <w:sz w:val="24"/>
                <w:szCs w:val="32"/>
              </w:rPr>
            </w:pPr>
            <w:r w:rsidRPr="00D478D8">
              <w:rPr>
                <w:b/>
                <w:sz w:val="24"/>
                <w:szCs w:val="32"/>
              </w:rPr>
              <w:t>Integrante</w:t>
            </w:r>
          </w:p>
        </w:tc>
        <w:tc>
          <w:tcPr>
            <w:tcW w:w="66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08B360F" w14:textId="77777777" w:rsidR="00833FEF" w:rsidRPr="00D478D8" w:rsidRDefault="00833FEF" w:rsidP="001B53AA">
            <w:pPr>
              <w:spacing w:before="20" w:after="40"/>
              <w:rPr>
                <w:sz w:val="24"/>
                <w:szCs w:val="32"/>
              </w:rPr>
            </w:pPr>
            <w:r w:rsidRPr="00D478D8">
              <w:rPr>
                <w:b/>
                <w:sz w:val="24"/>
                <w:szCs w:val="32"/>
              </w:rPr>
              <w:t>Función</w:t>
            </w:r>
          </w:p>
        </w:tc>
      </w:tr>
      <w:tr w:rsidR="00833FEF" w:rsidRPr="005C3B52" w14:paraId="73844E07"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57CB73" w14:textId="77777777" w:rsidR="00833FEF" w:rsidRPr="00D478D8" w:rsidRDefault="00833FEF" w:rsidP="001B53AA">
            <w:pPr>
              <w:spacing w:before="20" w:after="40"/>
              <w:rPr>
                <w:sz w:val="24"/>
                <w:szCs w:val="32"/>
              </w:rPr>
            </w:pPr>
            <w:r w:rsidRPr="00D478D8">
              <w:rPr>
                <w:sz w:val="24"/>
                <w:szCs w:val="32"/>
              </w:rPr>
              <w:t>Product Owner</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4C627" w14:textId="77777777" w:rsidR="00833FEF" w:rsidRPr="00D478D8" w:rsidRDefault="00833FEF" w:rsidP="001B53AA">
            <w:pPr>
              <w:spacing w:before="20" w:after="40"/>
              <w:rPr>
                <w:sz w:val="24"/>
                <w:szCs w:val="32"/>
              </w:rPr>
            </w:pPr>
            <w:r w:rsidRPr="00D478D8">
              <w:rPr>
                <w:sz w:val="24"/>
                <w:szCs w:val="32"/>
              </w:rPr>
              <w:t>Nayely</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2BC08" w14:textId="77777777" w:rsidR="00833FEF" w:rsidRPr="00D478D8" w:rsidRDefault="00833FEF" w:rsidP="001B53AA">
            <w:pPr>
              <w:spacing w:before="20" w:after="40"/>
              <w:rPr>
                <w:sz w:val="24"/>
                <w:szCs w:val="32"/>
                <w:lang w:val="es-CR"/>
              </w:rPr>
            </w:pPr>
            <w:r w:rsidRPr="00D478D8">
              <w:rPr>
                <w:sz w:val="24"/>
                <w:szCs w:val="32"/>
                <w:lang w:val="es-CR"/>
              </w:rPr>
              <w:t>Comprender las necesidades, comunicar el Product Goal y ordenar el Product Backlog para maximizar el valor.</w:t>
            </w:r>
          </w:p>
        </w:tc>
      </w:tr>
      <w:tr w:rsidR="00833FEF" w:rsidRPr="005C3B52" w14:paraId="48E3B7C1"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B25B8E" w14:textId="77777777" w:rsidR="00833FEF" w:rsidRPr="00D478D8" w:rsidRDefault="00833FEF" w:rsidP="001B53AA">
            <w:pPr>
              <w:spacing w:before="20" w:after="40"/>
              <w:rPr>
                <w:sz w:val="24"/>
                <w:szCs w:val="32"/>
              </w:rPr>
            </w:pPr>
            <w:r w:rsidRPr="00D478D8">
              <w:rPr>
                <w:sz w:val="24"/>
                <w:szCs w:val="32"/>
              </w:rPr>
              <w:t>Scrum Master</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F178D" w14:textId="77777777" w:rsidR="00833FEF" w:rsidRPr="00D478D8" w:rsidRDefault="00833FEF" w:rsidP="001B53AA">
            <w:pPr>
              <w:spacing w:before="20" w:after="40"/>
              <w:rPr>
                <w:sz w:val="24"/>
                <w:szCs w:val="32"/>
              </w:rPr>
            </w:pPr>
            <w:r w:rsidRPr="00D478D8">
              <w:rPr>
                <w:sz w:val="24"/>
                <w:szCs w:val="32"/>
              </w:rPr>
              <w:t>Fiorella</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E74235" w14:textId="77777777" w:rsidR="00833FEF" w:rsidRPr="00D478D8" w:rsidRDefault="00833FEF" w:rsidP="001B53AA">
            <w:pPr>
              <w:spacing w:before="20" w:after="40"/>
              <w:rPr>
                <w:sz w:val="24"/>
                <w:szCs w:val="32"/>
                <w:lang w:val="es-CR"/>
              </w:rPr>
            </w:pPr>
            <w:r w:rsidRPr="00D478D8">
              <w:rPr>
                <w:sz w:val="24"/>
                <w:szCs w:val="32"/>
                <w:lang w:val="es-CR"/>
              </w:rPr>
              <w:t>Apoyar la aplicación de Scrum, mejorar la colaboración y abordar impedimentos.</w:t>
            </w:r>
          </w:p>
        </w:tc>
      </w:tr>
      <w:tr w:rsidR="00833FEF" w:rsidRPr="005C3B52" w14:paraId="19BF1F9D"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D5269" w14:textId="77777777" w:rsidR="00833FEF" w:rsidRPr="00D478D8" w:rsidRDefault="00833FEF" w:rsidP="001B53AA">
            <w:pPr>
              <w:spacing w:before="20" w:after="40"/>
              <w:rPr>
                <w:sz w:val="24"/>
                <w:szCs w:val="32"/>
              </w:rPr>
            </w:pPr>
            <w:r w:rsidRPr="00D478D8">
              <w:rPr>
                <w:sz w:val="24"/>
                <w:szCs w:val="32"/>
              </w:rPr>
              <w:t>Developers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1F642F" w14:textId="77777777" w:rsidR="00833FEF" w:rsidRPr="00D478D8" w:rsidRDefault="00833FEF" w:rsidP="001B53AA">
            <w:pPr>
              <w:spacing w:before="20" w:after="40"/>
              <w:rPr>
                <w:sz w:val="24"/>
                <w:szCs w:val="32"/>
              </w:rPr>
            </w:pPr>
            <w:r w:rsidRPr="00D478D8">
              <w:rPr>
                <w:sz w:val="24"/>
                <w:szCs w:val="32"/>
              </w:rPr>
              <w:t>Nayely y Fiorella</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5310F9" w14:textId="77777777" w:rsidR="00833FEF" w:rsidRPr="00D478D8" w:rsidRDefault="00833FEF" w:rsidP="001B53AA">
            <w:pPr>
              <w:spacing w:before="20" w:after="40"/>
              <w:rPr>
                <w:sz w:val="24"/>
                <w:szCs w:val="32"/>
                <w:lang w:val="es-CR"/>
              </w:rPr>
            </w:pPr>
            <w:r w:rsidRPr="00D478D8">
              <w:rPr>
                <w:sz w:val="24"/>
                <w:szCs w:val="32"/>
                <w:lang w:val="es-CR"/>
              </w:rPr>
              <w:t>Diseñar, desarrollar, probar e integrar incrementos utilizables.</w:t>
            </w:r>
          </w:p>
        </w:tc>
      </w:tr>
    </w:tbl>
    <w:p w14:paraId="542C86F3" w14:textId="77777777" w:rsidR="00833FEF" w:rsidRPr="00833FEF" w:rsidRDefault="00833FEF" w:rsidP="00833FEF">
      <w:pPr>
        <w:spacing w:after="0" w:line="40" w:lineRule="exact"/>
        <w:rPr>
          <w:lang w:val="es-CR"/>
        </w:rPr>
      </w:pPr>
    </w:p>
    <w:p w14:paraId="4B420BF7" w14:textId="77777777" w:rsidR="00833FEF" w:rsidRPr="00D478D8" w:rsidRDefault="00833FEF" w:rsidP="00833FEF">
      <w:pPr>
        <w:rPr>
          <w:sz w:val="24"/>
          <w:szCs w:val="24"/>
          <w:lang w:val="es-CR"/>
        </w:rPr>
      </w:pPr>
      <w:r w:rsidRPr="00D478D8">
        <w:rPr>
          <w:sz w:val="24"/>
          <w:szCs w:val="24"/>
          <w:lang w:val="es-CR"/>
        </w:rPr>
        <w:t>Trabajaremos sin jerarquías internas, con transparencia, inspección y adaptación. Aplicaremos compromiso, foco, apertura, respeto y coraje.</w:t>
      </w:r>
    </w:p>
    <w:p w14:paraId="3FD1EDF4" w14:textId="77777777" w:rsidR="00833FEF" w:rsidRPr="00833FEF" w:rsidRDefault="00833FEF" w:rsidP="00833FEF">
      <w:pPr>
        <w:pStyle w:val="Ttulo1"/>
        <w:spacing w:line="360" w:lineRule="auto"/>
        <w:rPr>
          <w:rFonts w:ascii="Arial" w:hAnsi="Arial" w:cs="Arial"/>
          <w:sz w:val="28"/>
          <w:szCs w:val="24"/>
          <w:lang w:val="es-CR"/>
        </w:rPr>
      </w:pPr>
      <w:r w:rsidRPr="00833FEF">
        <w:rPr>
          <w:rFonts w:ascii="Arial" w:hAnsi="Arial" w:cs="Arial"/>
          <w:sz w:val="28"/>
          <w:szCs w:val="24"/>
          <w:lang w:val="es-CR"/>
        </w:rPr>
        <w:t>01 Project Charter y Product Goal</w:t>
      </w:r>
    </w:p>
    <w:p w14:paraId="73A280B4" w14:textId="77777777" w:rsidR="00833FEF" w:rsidRPr="00833FEF" w:rsidRDefault="00833FEF" w:rsidP="00833FEF">
      <w:pPr>
        <w:spacing w:line="360" w:lineRule="auto"/>
        <w:rPr>
          <w:rFonts w:ascii="Arial" w:hAnsi="Arial" w:cs="Arial"/>
          <w:lang w:val="es-CR"/>
        </w:rPr>
      </w:pPr>
      <w:r w:rsidRPr="00833FEF">
        <w:rPr>
          <w:rFonts w:ascii="Arial" w:hAnsi="Arial" w:cs="Arial"/>
          <w:lang w:val="es-CR"/>
        </w:rPr>
        <w:t>Acta de constitución del proyecto</w:t>
      </w:r>
    </w:p>
    <w:p w14:paraId="3C307C24"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Problema y justificación</w:t>
      </w:r>
    </w:p>
    <w:p w14:paraId="2B174992"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registro de pedidos mediante papel y comunicaciones verbales dificulta mantener información clara y actualizada entre atención y cocina. Puede generar confusiones sobre productos, observaciones y estados. Revisaremos el proceso con el personal para confirmar sus prioridades.</w:t>
      </w:r>
    </w:p>
    <w:p w14:paraId="376E2D5F"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Un registro compartido permitirá mejorar la organización, reducir las confusiones y facilitar el seguimiento desde la recepción hasta la entrega del pedido.</w:t>
      </w:r>
    </w:p>
    <w:p w14:paraId="18CF6C5B"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Objetivo del proyecto</w:t>
      </w:r>
    </w:p>
    <w:p w14:paraId="687CA68A" w14:textId="77777777" w:rsidR="00833FEF" w:rsidRPr="00833FEF" w:rsidRDefault="00833FEF" w:rsidP="00833FEF">
      <w:pPr>
        <w:spacing w:line="360" w:lineRule="auto"/>
        <w:ind w:firstLine="720"/>
        <w:rPr>
          <w:rFonts w:ascii="Arial" w:hAnsi="Arial" w:cs="Arial"/>
          <w:lang w:val="es-CR"/>
        </w:rPr>
      </w:pPr>
      <w:r w:rsidRPr="00833FEF">
        <w:rPr>
          <w:rFonts w:ascii="Arial" w:hAnsi="Arial" w:cs="Arial"/>
          <w:lang w:val="es-CR"/>
        </w:rPr>
        <w:t>Implementar un sistema web de registro y seguimiento de pedidos para mejorar la coordinación entre atención y cocina, dentro de un plazo inicial estimado de tres meses desde la aprobación del proyecto.</w:t>
      </w:r>
    </w:p>
    <w:p w14:paraId="110DE0EA" w14:textId="77777777" w:rsidR="00833FEF" w:rsidRPr="00833FEF" w:rsidRDefault="00833FEF" w:rsidP="00833FEF">
      <w:pPr>
        <w:pStyle w:val="Ttulo1"/>
        <w:pageBreakBefore/>
        <w:spacing w:line="360" w:lineRule="auto"/>
        <w:rPr>
          <w:rFonts w:ascii="Arial" w:hAnsi="Arial" w:cs="Arial"/>
          <w:sz w:val="28"/>
          <w:lang w:val="es-CR"/>
        </w:rPr>
      </w:pPr>
      <w:r w:rsidRPr="00833FEF">
        <w:rPr>
          <w:rFonts w:ascii="Arial" w:hAnsi="Arial" w:cs="Arial"/>
          <w:sz w:val="28"/>
          <w:lang w:val="es-CR"/>
        </w:rPr>
        <w:lastRenderedPageBreak/>
        <w:t>01 Alcance y condiciones del proyecto</w:t>
      </w:r>
    </w:p>
    <w:p w14:paraId="5C7A303F"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Producto y alcance inicial</w:t>
      </w:r>
    </w:p>
    <w:p w14:paraId="5699C66A"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Sistema web de uso interno para registrar productos, cantidades y observaciones; asignar un identificador; consultar pedidos activos; actualizar estados (pendiente, en preparación, listo y entregado); y consultar el historial de pedidos entregados.</w:t>
      </w:r>
    </w:p>
    <w:p w14:paraId="645DAF11"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Se excluyen pagos en línea, facturación electrónica, control de inventario y gestión de entregas a domicilio.</w:t>
      </w:r>
    </w:p>
    <w:p w14:paraId="791201DA"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Entregables principales</w:t>
      </w:r>
    </w:p>
    <w:p w14:paraId="42DE10DD"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Sistema funcional, código fuente en un repositorio, guía básica de uso, documentación de configuración, registro de pruebas y validación, e informe de cierre y entrega al negocio.</w:t>
      </w:r>
    </w:p>
    <w:p w14:paraId="5C39D41C"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Interesados principales</w:t>
      </w:r>
    </w:p>
    <w:p w14:paraId="318B309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Persona propietaria o administradora, personal que recibe, prepara, cobra y entrega pedidos, clientes y equipo de desarrollo.</w:t>
      </w:r>
    </w:p>
    <w:p w14:paraId="43D47C81"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Restricciones iniciales</w:t>
      </w:r>
    </w:p>
    <w:p w14:paraId="49B944A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Plazo estimado de tres meses; presupuesto pendiente de acuerdo; disponibilidad de Nayely, Fiorella y del personal del negocio; compatibilidad con la tecnología disponible; y alcance limitado al registro y seguimiento de pedidos.</w:t>
      </w:r>
    </w:p>
    <w:p w14:paraId="638C2BDC" w14:textId="77777777" w:rsidR="00833FEF" w:rsidRPr="00833FEF" w:rsidRDefault="00833FEF" w:rsidP="00833FEF">
      <w:pPr>
        <w:pStyle w:val="Ttulo2"/>
        <w:spacing w:line="360" w:lineRule="auto"/>
        <w:rPr>
          <w:rFonts w:ascii="Arial" w:hAnsi="Arial" w:cs="Arial"/>
        </w:rPr>
      </w:pPr>
      <w:r w:rsidRPr="00833FEF">
        <w:rPr>
          <w:rFonts w:ascii="Arial" w:hAnsi="Arial" w:cs="Arial"/>
        </w:rPr>
        <w:t>Riesgos y supuestos del proyecto</w:t>
      </w:r>
    </w:p>
    <w:tbl>
      <w:tblPr>
        <w:tblW w:w="0" w:type="auto"/>
        <w:tblLayout w:type="fixed"/>
        <w:tblLook w:val="04A0" w:firstRow="1" w:lastRow="0" w:firstColumn="1" w:lastColumn="0" w:noHBand="0" w:noVBand="1"/>
      </w:tblPr>
      <w:tblGrid>
        <w:gridCol w:w="5112"/>
        <w:gridCol w:w="5112"/>
      </w:tblGrid>
      <w:tr w:rsidR="00833FEF" w:rsidRPr="00833FEF" w14:paraId="593B8BBA" w14:textId="77777777" w:rsidTr="001B53AA">
        <w:trPr>
          <w:cantSplit/>
          <w:tblHeader/>
        </w:trPr>
        <w:tc>
          <w:tcPr>
            <w:tcW w:w="51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37B8BAA"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Riesgo o supuesto</w:t>
            </w:r>
          </w:p>
        </w:tc>
        <w:tc>
          <w:tcPr>
            <w:tcW w:w="51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5A9AC16"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Respuesta prevista</w:t>
            </w:r>
          </w:p>
        </w:tc>
      </w:tr>
      <w:tr w:rsidR="00833FEF" w:rsidRPr="005C3B52" w14:paraId="3C6460F2"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C4033"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Las necesidades pueden diferir de la propuesta.</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7D85E"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Revisar el proceso antes de definir las funcionalidades.</w:t>
            </w:r>
          </w:p>
        </w:tc>
      </w:tr>
      <w:tr w:rsidR="00833FEF" w:rsidRPr="005C3B52" w14:paraId="50E2788E"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E7F2BC"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Las nuevas funciones pueden aumentar plazo y costo.</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5819CB"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Evaluar cambios y priorizarlos por su valor.</w:t>
            </w:r>
          </w:p>
        </w:tc>
      </w:tr>
      <w:tr w:rsidR="00833FEF" w:rsidRPr="005C3B52" w14:paraId="1A3D81A4"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7CA70"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El personal puede tener poca disponibilidad.</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DDEEA"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Acordar revisiones breves con anticipación.</w:t>
            </w:r>
          </w:p>
        </w:tc>
      </w:tr>
      <w:tr w:rsidR="00833FEF" w:rsidRPr="00833FEF" w14:paraId="63E1FEAD"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A320C2"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Se supone que existen dispositivos adecuados.</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2C8473"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Verificar las condiciones tecnológicas.</w:t>
            </w:r>
          </w:p>
        </w:tc>
      </w:tr>
      <w:tr w:rsidR="00833FEF" w:rsidRPr="005C3B52" w14:paraId="54CF1E28"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416F3"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lastRenderedPageBreak/>
              <w:t>Pueden surgir dificultades para adoptar el sistema.</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215BE5"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Incorporar opiniones y brindar orientación de uso.</w:t>
            </w:r>
          </w:p>
        </w:tc>
      </w:tr>
    </w:tbl>
    <w:p w14:paraId="28C4C6B1" w14:textId="77777777" w:rsidR="00833FEF" w:rsidRPr="00833FEF" w:rsidRDefault="00833FEF" w:rsidP="00833FEF">
      <w:pPr>
        <w:spacing w:after="0" w:line="360" w:lineRule="auto"/>
        <w:rPr>
          <w:rFonts w:ascii="Arial" w:hAnsi="Arial" w:cs="Arial"/>
          <w:lang w:val="es-CR"/>
        </w:rPr>
      </w:pPr>
    </w:p>
    <w:p w14:paraId="20073CD5"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Criterios de éxito y cierre</w:t>
      </w:r>
    </w:p>
    <w:p w14:paraId="50B58AA0"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personal podrá registrar, consultar y actualizar pedidos hasta su entrega, conservando productos, cantidades y observaciones. Atención y cocina consultarán la misma información. El personal validará la utilidad y la administración aceptará la versión conforme al alcance acordado.</w:t>
      </w:r>
    </w:p>
    <w:p w14:paraId="5F93EE65"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El proyecto cerrará con el sistema probado y aceptado, la documentación entregada y la orientación para su uso. La administración aprobará alcance, presupuesto e implementación; el Product Owner coordinará la validación.</w:t>
      </w:r>
    </w:p>
    <w:p w14:paraId="492D8377"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Product Goal</w:t>
      </w:r>
    </w:p>
    <w:p w14:paraId="72193FD9"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personal de la soda dispone de una herramienta compartida para registrar los pedidos y consultar su estado, que facilita la coordinación entre atención y cocina y permite dar seguimiento a cada pedido hasta su entrega.</w:t>
      </w:r>
    </w:p>
    <w:p w14:paraId="4DB35CF2" w14:textId="77777777" w:rsidR="00833FEF" w:rsidRPr="00833FEF" w:rsidRDefault="00833FEF" w:rsidP="00833FEF">
      <w:pPr>
        <w:pStyle w:val="Ttulo1"/>
        <w:pageBreakBefore/>
        <w:spacing w:line="360" w:lineRule="auto"/>
        <w:rPr>
          <w:rFonts w:ascii="Arial" w:hAnsi="Arial" w:cs="Arial"/>
          <w:sz w:val="28"/>
          <w:lang w:val="es-CR"/>
        </w:rPr>
      </w:pPr>
      <w:r w:rsidRPr="00833FEF">
        <w:rPr>
          <w:rFonts w:ascii="Arial" w:hAnsi="Arial" w:cs="Arial"/>
          <w:sz w:val="28"/>
          <w:lang w:val="es-CR"/>
        </w:rPr>
        <w:lastRenderedPageBreak/>
        <w:t>02 Contexto organizacional y restricciones</w:t>
      </w:r>
    </w:p>
    <w:p w14:paraId="75018627"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Contexto y estructura organizacional</w:t>
      </w:r>
    </w:p>
    <w:p w14:paraId="568488FE"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Pollos La Diabla es una soda dedicada a preparar y vender comidas. Para analizar su organización distinguimos administración, atención y cocina, con funciones de recepción, cobro, preparación y entrega de pedidos. Estas funciones pueden ser desempeñadas por las mismas personas según la organización del local.</w:t>
      </w:r>
    </w:p>
    <w:p w14:paraId="358857CF"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Analizamos esta distribución como una estructura funcional sencilla: la administración decide sobre recursos y aceptación, y el personal operativo participa en la validación. El equipo de desarrollo organiza su trabajo de manera autónoma dentro del alcance autorizado.</w:t>
      </w:r>
    </w:p>
    <w:p w14:paraId="4A9D6A61"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Factores ambientales y activos de los procesos</w:t>
      </w:r>
    </w:p>
    <w:tbl>
      <w:tblPr>
        <w:tblW w:w="0" w:type="auto"/>
        <w:tblLayout w:type="fixed"/>
        <w:tblLook w:val="04A0" w:firstRow="1" w:lastRow="0" w:firstColumn="1" w:lastColumn="0" w:noHBand="0" w:noVBand="1"/>
      </w:tblPr>
      <w:tblGrid>
        <w:gridCol w:w="2304"/>
        <w:gridCol w:w="7920"/>
      </w:tblGrid>
      <w:tr w:rsidR="00833FEF" w:rsidRPr="00833FEF" w14:paraId="2F88F36B" w14:textId="77777777" w:rsidTr="001B53AA">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06DE56"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Elemento</w:t>
            </w:r>
          </w:p>
        </w:tc>
        <w:tc>
          <w:tcPr>
            <w:tcW w:w="79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8C4D93"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Aplicación</w:t>
            </w:r>
          </w:p>
        </w:tc>
      </w:tr>
      <w:tr w:rsidR="00833FEF" w:rsidRPr="00833FEF" w14:paraId="4B9D32F1"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EF22BE"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Factores internos</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4A8D0"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lang w:val="es-CR"/>
              </w:rPr>
              <w:t xml:space="preserve">Disponibilidad del personal, hábitos de trabajo, experiencia digital y dispositivos existentes. </w:t>
            </w:r>
            <w:r w:rsidRPr="00833FEF">
              <w:rPr>
                <w:rFonts w:ascii="Arial" w:hAnsi="Arial" w:cs="Arial"/>
                <w:sz w:val="24"/>
                <w:szCs w:val="24"/>
              </w:rPr>
              <w:t>Condicionan el diseño y las pruebas.</w:t>
            </w:r>
          </w:p>
        </w:tc>
      </w:tr>
      <w:tr w:rsidR="00833FEF" w:rsidRPr="005C3B52" w14:paraId="56F4EC32"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B8194C"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Factores externos</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AF58F7"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Disponibilidad y calidad de la conectividad y costos de servicios tecnológicos que puedan requerirse.</w:t>
            </w:r>
          </w:p>
        </w:tc>
      </w:tr>
      <w:tr w:rsidR="00833FEF" w:rsidRPr="005C3B52" w14:paraId="01727E95"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62CBC"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Activos de los procesos</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BED15C"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Menú, notas de pedidos y procedimientos de atención. Se utilizarán como referencia para los datos y el funcionamiento del sistema.</w:t>
            </w:r>
          </w:p>
        </w:tc>
      </w:tr>
    </w:tbl>
    <w:p w14:paraId="206ECA89" w14:textId="77777777" w:rsidR="00833FEF" w:rsidRPr="00833FEF" w:rsidRDefault="00833FEF" w:rsidP="00833FEF">
      <w:pPr>
        <w:spacing w:after="0" w:line="360" w:lineRule="auto"/>
        <w:rPr>
          <w:rFonts w:ascii="Arial" w:hAnsi="Arial" w:cs="Arial"/>
          <w:lang w:val="es-CR"/>
        </w:rPr>
      </w:pPr>
    </w:p>
    <w:p w14:paraId="555CAA48"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Enfoque de gestión</w:t>
      </w:r>
    </w:p>
    <w:p w14:paraId="5EFD808E" w14:textId="77777777" w:rsidR="00833FEF" w:rsidRPr="00833FEF" w:rsidRDefault="00833FEF" w:rsidP="00833FEF">
      <w:pPr>
        <w:spacing w:line="360" w:lineRule="auto"/>
        <w:rPr>
          <w:rFonts w:ascii="Arial" w:hAnsi="Arial" w:cs="Arial"/>
          <w:lang w:val="es-CR"/>
        </w:rPr>
      </w:pPr>
      <w:r w:rsidRPr="00833FEF">
        <w:rPr>
          <w:rFonts w:ascii="Arial" w:hAnsi="Arial" w:cs="Arial"/>
          <w:lang w:val="es-CR"/>
        </w:rPr>
        <w:t>Utilizaremos un enfoque adaptativo con Scrum. Revisaremos incrementos con el personal y ajustaremos prioridades según la retroalimentación. El desarrollo e implementación son temporales; el uso diario del sistema será parte de las operaciones del negocio.</w:t>
      </w:r>
    </w:p>
    <w:p w14:paraId="3E39BB6D" w14:textId="77777777" w:rsidR="00833FEF" w:rsidRPr="00833FEF" w:rsidRDefault="00833FEF" w:rsidP="00833FEF">
      <w:pPr>
        <w:pStyle w:val="Ttulo2"/>
        <w:spacing w:line="360" w:lineRule="auto"/>
        <w:rPr>
          <w:rFonts w:ascii="Arial" w:hAnsi="Arial" w:cs="Arial"/>
        </w:rPr>
      </w:pPr>
      <w:r w:rsidRPr="00833FEF">
        <w:rPr>
          <w:rFonts w:ascii="Arial" w:hAnsi="Arial" w:cs="Arial"/>
        </w:rPr>
        <w:t>Restricciones y sus implicaciones</w:t>
      </w:r>
    </w:p>
    <w:tbl>
      <w:tblPr>
        <w:tblW w:w="0" w:type="auto"/>
        <w:tblLayout w:type="fixed"/>
        <w:tblLook w:val="04A0" w:firstRow="1" w:lastRow="0" w:firstColumn="1" w:lastColumn="0" w:noHBand="0" w:noVBand="1"/>
      </w:tblPr>
      <w:tblGrid>
        <w:gridCol w:w="2088"/>
        <w:gridCol w:w="8136"/>
      </w:tblGrid>
      <w:tr w:rsidR="00833FEF" w:rsidRPr="00833FEF" w14:paraId="34B24117" w14:textId="77777777" w:rsidTr="001B53AA">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7D81765" w14:textId="77777777" w:rsidR="00833FEF" w:rsidRPr="00833FEF" w:rsidRDefault="00833FEF" w:rsidP="00833FEF">
            <w:pPr>
              <w:spacing w:before="20" w:after="40" w:line="360" w:lineRule="auto"/>
              <w:rPr>
                <w:rFonts w:ascii="Arial" w:hAnsi="Arial" w:cs="Arial"/>
              </w:rPr>
            </w:pPr>
            <w:r w:rsidRPr="00833FEF">
              <w:rPr>
                <w:rFonts w:ascii="Arial" w:hAnsi="Arial" w:cs="Arial"/>
                <w:b/>
                <w:sz w:val="19"/>
              </w:rPr>
              <w:t>Restricción</w:t>
            </w:r>
          </w:p>
        </w:tc>
        <w:tc>
          <w:tcPr>
            <w:tcW w:w="81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8064C84" w14:textId="77777777" w:rsidR="00833FEF" w:rsidRPr="00833FEF" w:rsidRDefault="00833FEF" w:rsidP="00833FEF">
            <w:pPr>
              <w:spacing w:before="20" w:after="40" w:line="360" w:lineRule="auto"/>
              <w:rPr>
                <w:rFonts w:ascii="Arial" w:hAnsi="Arial" w:cs="Arial"/>
              </w:rPr>
            </w:pPr>
            <w:r w:rsidRPr="00833FEF">
              <w:rPr>
                <w:rFonts w:ascii="Arial" w:hAnsi="Arial" w:cs="Arial"/>
                <w:b/>
                <w:sz w:val="19"/>
              </w:rPr>
              <w:t>Implicación para el proyecto</w:t>
            </w:r>
          </w:p>
        </w:tc>
      </w:tr>
      <w:tr w:rsidR="00833FEF" w:rsidRPr="005C3B52" w14:paraId="215DD17D"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77E0BB" w14:textId="77777777" w:rsidR="00833FEF" w:rsidRPr="00833FEF" w:rsidRDefault="00833FEF" w:rsidP="00833FEF">
            <w:pPr>
              <w:spacing w:before="20" w:after="40" w:line="360" w:lineRule="auto"/>
              <w:rPr>
                <w:rFonts w:ascii="Arial" w:hAnsi="Arial" w:cs="Arial"/>
              </w:rPr>
            </w:pPr>
            <w:r w:rsidRPr="00833FEF">
              <w:rPr>
                <w:rFonts w:ascii="Arial" w:hAnsi="Arial" w:cs="Arial"/>
                <w:sz w:val="19"/>
              </w:rPr>
              <w:t>Tiempo</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F52373" w14:textId="77777777" w:rsidR="00833FEF" w:rsidRPr="00833FEF" w:rsidRDefault="00833FEF" w:rsidP="00833FEF">
            <w:pPr>
              <w:spacing w:before="20" w:after="40" w:line="360" w:lineRule="auto"/>
              <w:rPr>
                <w:rFonts w:ascii="Arial" w:hAnsi="Arial" w:cs="Arial"/>
                <w:lang w:val="es-CR"/>
              </w:rPr>
            </w:pPr>
            <w:r w:rsidRPr="00833FEF">
              <w:rPr>
                <w:rFonts w:ascii="Arial" w:hAnsi="Arial" w:cs="Arial"/>
                <w:sz w:val="19"/>
                <w:lang w:val="es-CR"/>
              </w:rPr>
              <w:t>Tres meses estimados desde la aprobación. Priorizaremos lo esencial y evaluaremos el efecto de los cambios.</w:t>
            </w:r>
          </w:p>
        </w:tc>
      </w:tr>
      <w:tr w:rsidR="00833FEF" w:rsidRPr="005C3B52" w14:paraId="297807D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3A72A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lastRenderedPageBreak/>
              <w:t>Presupuesto</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4DBDD3"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Monto por acordar. No asumiremos gastos sin autorización y priorizaremos herramientas gratuitas.</w:t>
            </w:r>
          </w:p>
        </w:tc>
      </w:tr>
      <w:tr w:rsidR="00833FEF" w:rsidRPr="005C3B52" w14:paraId="1A972DCB"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D29CA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Recursos humanos</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D16833"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Desarrollo y pruebas a cargo de Nayely y Fiorella; el trabajo deberá ajustarse a la capacidad de ambas.</w:t>
            </w:r>
          </w:p>
        </w:tc>
      </w:tr>
      <w:tr w:rsidR="00833FEF" w:rsidRPr="005C3B52" w14:paraId="37CE48E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4803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Tecnología</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78868A"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La implementación deberá ser compatible con los dispositivos y la conectividad del local.</w:t>
            </w:r>
          </w:p>
        </w:tc>
      </w:tr>
      <w:tr w:rsidR="00833FEF" w:rsidRPr="005C3B52" w14:paraId="720514E9"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D0A268"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Disponibilidad</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F368B8"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Coordinaremos entrevistas y pruebas sin interrumpir la atención.</w:t>
            </w:r>
          </w:p>
        </w:tc>
      </w:tr>
      <w:tr w:rsidR="00833FEF" w:rsidRPr="005C3B52" w14:paraId="4EBD7D36"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00261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Alcance</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C1D2B6"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El alcance se limita al registro y seguimiento de pedidos; toda ampliación requiere evaluar tiempo y costo.</w:t>
            </w:r>
          </w:p>
        </w:tc>
      </w:tr>
      <w:tr w:rsidR="00833FEF" w:rsidRPr="005C3B52" w14:paraId="7B33397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96C70"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Calidad</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41ED24"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Las pruebas verificarán que los detalles se conserven y que los pedidos puedan consultarse y seguirse correctamente.</w:t>
            </w:r>
          </w:p>
        </w:tc>
      </w:tr>
    </w:tbl>
    <w:p w14:paraId="7731988C" w14:textId="77777777" w:rsidR="00833FEF" w:rsidRPr="00833FEF" w:rsidRDefault="00833FEF" w:rsidP="00833FEF">
      <w:pPr>
        <w:spacing w:after="0" w:line="360" w:lineRule="auto"/>
        <w:rPr>
          <w:rFonts w:ascii="Arial" w:hAnsi="Arial" w:cs="Arial"/>
          <w:lang w:val="es-CR"/>
        </w:rPr>
      </w:pPr>
    </w:p>
    <w:p w14:paraId="44B623C7" w14:textId="77777777" w:rsidR="00833FEF" w:rsidRPr="00833FEF" w:rsidRDefault="00833FEF" w:rsidP="00833FEF">
      <w:pPr>
        <w:pStyle w:val="Ttulo1"/>
        <w:pageBreakBefore/>
        <w:spacing w:line="360" w:lineRule="auto"/>
        <w:rPr>
          <w:rFonts w:ascii="Arial" w:hAnsi="Arial" w:cs="Arial"/>
          <w:sz w:val="28"/>
          <w:szCs w:val="24"/>
          <w:lang w:val="es-CR"/>
        </w:rPr>
      </w:pPr>
      <w:r w:rsidRPr="00833FEF">
        <w:rPr>
          <w:rFonts w:ascii="Arial" w:hAnsi="Arial" w:cs="Arial"/>
          <w:sz w:val="28"/>
          <w:szCs w:val="24"/>
          <w:lang w:val="es-CR"/>
        </w:rPr>
        <w:lastRenderedPageBreak/>
        <w:t>03 Registro de interesados</w:t>
      </w:r>
    </w:p>
    <w:p w14:paraId="1A8758F2"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Valoramos poder e interés de 1 a 5. El poder mide la capacidad de influir o condicionar decisiones; el interés mide la importancia del resultado para cada interesado. Valores 1–2 son bajos y 3–5 son altos. Las valoraciones corresponden al análisis del equipo y se revisarán durante el proyecto.</w:t>
      </w:r>
    </w:p>
    <w:p w14:paraId="556BF29C" w14:textId="77777777" w:rsidR="00833FEF" w:rsidRPr="00833FEF" w:rsidRDefault="00833FEF" w:rsidP="00833FEF">
      <w:pPr>
        <w:spacing w:line="360" w:lineRule="auto"/>
        <w:rPr>
          <w:rFonts w:ascii="Arial" w:hAnsi="Arial" w:cs="Arial"/>
          <w:sz w:val="24"/>
          <w:szCs w:val="24"/>
        </w:rPr>
      </w:pPr>
      <w:r w:rsidRPr="00833FEF">
        <w:rPr>
          <w:rFonts w:ascii="Arial" w:hAnsi="Arial" w:cs="Arial"/>
          <w:sz w:val="24"/>
          <w:szCs w:val="24"/>
          <w:lang w:val="es-CR"/>
        </w:rPr>
        <w:t xml:space="preserve">El registro identifica ocho interesados por persona o función. Recepción, cocina, cobro y entrega representan perspectivas del proceso, no ocho empleados distintos; una persona puede asumir varias funciones. </w:t>
      </w:r>
      <w:r w:rsidRPr="00833FEF">
        <w:rPr>
          <w:rFonts w:ascii="Arial" w:hAnsi="Arial" w:cs="Arial"/>
          <w:sz w:val="24"/>
          <w:szCs w:val="24"/>
        </w:rPr>
        <w:t>Las actitudes no confirmadas se indican como por determinar.</w:t>
      </w:r>
    </w:p>
    <w:tbl>
      <w:tblPr>
        <w:tblW w:w="0" w:type="auto"/>
        <w:tblLayout w:type="fixed"/>
        <w:tblLook w:val="04A0" w:firstRow="1" w:lastRow="0" w:firstColumn="1" w:lastColumn="0" w:noHBand="0" w:noVBand="1"/>
      </w:tblPr>
      <w:tblGrid>
        <w:gridCol w:w="2880"/>
        <w:gridCol w:w="3168"/>
        <w:gridCol w:w="936"/>
        <w:gridCol w:w="1008"/>
        <w:gridCol w:w="2232"/>
      </w:tblGrid>
      <w:tr w:rsidR="00833FEF" w:rsidRPr="00833FEF" w14:paraId="714EEFA6" w14:textId="77777777" w:rsidTr="001B53AA">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473B7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b/>
                <w:sz w:val="24"/>
                <w:szCs w:val="32"/>
              </w:rPr>
              <w:t>Interesado</w:t>
            </w:r>
          </w:p>
        </w:tc>
        <w:tc>
          <w:tcPr>
            <w:tcW w:w="31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CC01FB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b/>
                <w:sz w:val="24"/>
                <w:szCs w:val="32"/>
              </w:rPr>
              <w:t>Necesidad</w:t>
            </w:r>
          </w:p>
        </w:tc>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18C814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b/>
                <w:sz w:val="24"/>
                <w:szCs w:val="32"/>
              </w:rPr>
              <w:t>Poder</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482834"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b/>
                <w:sz w:val="24"/>
                <w:szCs w:val="32"/>
              </w:rPr>
              <w:t>Interés</w:t>
            </w:r>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93B418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b/>
                <w:sz w:val="24"/>
                <w:szCs w:val="32"/>
              </w:rPr>
              <w:t>Actitud</w:t>
            </w:r>
          </w:p>
        </w:tc>
      </w:tr>
      <w:tr w:rsidR="00833FEF" w:rsidRPr="00833FEF" w14:paraId="6C0B7E03"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B84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I1 Propietaria o administración</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74BB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Aprobar una solución viable.</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2FD0E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6DA3E0"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4BB8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459E9F5B"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EE340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I2 Recepción de pedidos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4F8D0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Registrar detalles con facilidad.</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E2D349"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D06DC4"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0FAE4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15A4E932"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5448A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I3 Preparación en cocina</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747D18"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Consultar pedidos y estados.</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EFEBBF"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33B2B0"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ADB8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3F8A436E"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92CF2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I4 Cobro de pedidos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21BBB0"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Consultar el pedido correspondiente al cobro.</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2A06C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5226AE"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A2B1C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69EAC601"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49B8A4"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I5 Entrega de pedidos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3D31B6"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Identificar qué pedido está listo para entregar.</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A8ED8E"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AE43A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5C95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61098483"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BB10A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I6 Clientes</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7B571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Recibir pedidos correctos.</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C83D8F"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1</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EE5FA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3</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784A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Por determinar</w:t>
            </w:r>
          </w:p>
        </w:tc>
      </w:tr>
      <w:tr w:rsidR="00833FEF" w:rsidRPr="00833FEF" w14:paraId="1D90FDA7"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2D811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I7 Nayely</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BF021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Priorizar valor y desarrollar.</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C0DE7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2248AD"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4AF474"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Favorable</w:t>
            </w:r>
          </w:p>
        </w:tc>
      </w:tr>
      <w:tr w:rsidR="00833FEF" w:rsidRPr="00833FEF" w14:paraId="52DB634B"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5FBEB7"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I8 Fiorella</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246486"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Facilitar Scrum y desarrollar.</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312DB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29DF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61FAB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Favorable</w:t>
            </w:r>
          </w:p>
        </w:tc>
      </w:tr>
    </w:tbl>
    <w:p w14:paraId="457D0BEA" w14:textId="77777777" w:rsidR="00833FEF" w:rsidRPr="00833FEF" w:rsidRDefault="00833FEF" w:rsidP="00833FEF">
      <w:pPr>
        <w:spacing w:after="0" w:line="360" w:lineRule="auto"/>
        <w:rPr>
          <w:rFonts w:ascii="Arial" w:hAnsi="Arial" w:cs="Arial"/>
        </w:rPr>
      </w:pPr>
    </w:p>
    <w:p w14:paraId="693ED76A" w14:textId="77777777" w:rsidR="00833FEF" w:rsidRPr="00833FEF" w:rsidRDefault="00833FEF" w:rsidP="00833FEF">
      <w:pPr>
        <w:pStyle w:val="Ttulo2"/>
        <w:spacing w:line="360" w:lineRule="auto"/>
        <w:rPr>
          <w:rFonts w:ascii="Arial" w:hAnsi="Arial" w:cs="Arial"/>
          <w:sz w:val="28"/>
          <w:szCs w:val="28"/>
        </w:rPr>
      </w:pPr>
      <w:r w:rsidRPr="00833FEF">
        <w:rPr>
          <w:rFonts w:ascii="Arial" w:hAnsi="Arial" w:cs="Arial"/>
          <w:sz w:val="28"/>
          <w:szCs w:val="28"/>
        </w:rPr>
        <w:lastRenderedPageBreak/>
        <w:t>Estrategias y coordinación</w:t>
      </w:r>
    </w:p>
    <w:tbl>
      <w:tblPr>
        <w:tblW w:w="0" w:type="auto"/>
        <w:tblLayout w:type="fixed"/>
        <w:tblLook w:val="04A0" w:firstRow="1" w:lastRow="0" w:firstColumn="1" w:lastColumn="0" w:noHBand="0" w:noVBand="1"/>
      </w:tblPr>
      <w:tblGrid>
        <w:gridCol w:w="2016"/>
        <w:gridCol w:w="6624"/>
        <w:gridCol w:w="1584"/>
      </w:tblGrid>
      <w:tr w:rsidR="00833FEF" w:rsidRPr="00833FEF" w14:paraId="7DD89315" w14:textId="77777777" w:rsidTr="001B53AA">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ADADB52"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Interesado</w:t>
            </w:r>
          </w:p>
        </w:tc>
        <w:tc>
          <w:tcPr>
            <w:tcW w:w="66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1C9C27"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Estrategia</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99F42F5"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Coordina</w:t>
            </w:r>
          </w:p>
        </w:tc>
      </w:tr>
      <w:tr w:rsidR="00833FEF" w:rsidRPr="00833FEF" w14:paraId="5E19FB80"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8F83E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I1 Administración</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48871"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Gestionar de cerca: acordar prioridades y consultar decisiones.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B32832"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7C61F756"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D248B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I2 Recepción</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3CB847"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e involucrar en pruebas del registro.</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7631D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623DB097"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5AAB5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I3 Cocina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6BB6EB"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validar detalles y estados.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552372"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35E4298F"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AC8B6F"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I4 Cobro</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6E27D2"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revisar la consulta del pedido; sin añadir pagos al sistema.</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FA7EE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512A4E4F"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B162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I5 Entrega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DFA1C"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validar identificación y estado del pedido.</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E0EE7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0917D19C"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0B145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I6 Clientes</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179602"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Recoger comentarios sobre la atención.</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E2AD1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5F265664"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D0F74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I7 Nayely</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A718B"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 prioridades y revisar avances.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D2E84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3BC832DB"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CD2FA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I8 Fiorella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AA77D5"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 trabajo y abordar impedimentos.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C3EF8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bl>
    <w:p w14:paraId="0A53D33A" w14:textId="77777777" w:rsidR="00833FEF" w:rsidRPr="00833FEF" w:rsidRDefault="00833FEF" w:rsidP="00833FEF">
      <w:pPr>
        <w:spacing w:after="0" w:line="360" w:lineRule="auto"/>
        <w:rPr>
          <w:rFonts w:ascii="Arial" w:hAnsi="Arial" w:cs="Arial"/>
          <w:sz w:val="24"/>
          <w:szCs w:val="24"/>
        </w:rPr>
      </w:pPr>
    </w:p>
    <w:p w14:paraId="4CDB1F7A"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Cada integrante coordina cuatro relaciones. Coordinar no significa realizar sola todas las actividades: ambas participaremos en el desarrollo y las pruebas. Las responsabilidades Scrum orientan el trabajo, sin imponer una carga mayor a una integrante.</w:t>
      </w:r>
    </w:p>
    <w:p w14:paraId="0D536922" w14:textId="77777777" w:rsidR="00833FEF" w:rsidRPr="00833FEF" w:rsidRDefault="00833FEF" w:rsidP="00833FEF">
      <w:pPr>
        <w:pStyle w:val="Ttulo1"/>
        <w:pageBreakBefore/>
        <w:spacing w:line="360" w:lineRule="auto"/>
        <w:rPr>
          <w:rFonts w:ascii="Arial" w:hAnsi="Arial" w:cs="Arial"/>
          <w:sz w:val="28"/>
          <w:szCs w:val="24"/>
        </w:rPr>
      </w:pPr>
      <w:r w:rsidRPr="00833FEF">
        <w:rPr>
          <w:rFonts w:ascii="Arial" w:hAnsi="Arial" w:cs="Arial"/>
          <w:sz w:val="28"/>
          <w:szCs w:val="24"/>
        </w:rPr>
        <w:lastRenderedPageBreak/>
        <w:t>03 Mapa Poder Interés y participación</w:t>
      </w:r>
    </w:p>
    <w:p w14:paraId="53F500B6" w14:textId="77777777" w:rsidR="00833FEF" w:rsidRPr="00833FEF" w:rsidRDefault="00833FEF" w:rsidP="00833FEF">
      <w:pPr>
        <w:spacing w:before="240" w:line="360" w:lineRule="auto"/>
        <w:rPr>
          <w:rFonts w:ascii="Arial" w:hAnsi="Arial" w:cs="Arial"/>
        </w:rPr>
      </w:pPr>
      <w:r w:rsidRPr="00833FEF">
        <w:rPr>
          <w:rFonts w:ascii="Arial" w:hAnsi="Arial" w:cs="Arial"/>
          <w:noProof/>
        </w:rPr>
        <w:drawing>
          <wp:inline distT="0" distB="0" distL="0" distR="0" wp14:anchorId="5DA4C44D" wp14:editId="150BAE38">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individual.png"/>
                    <pic:cNvPicPr/>
                  </pic:nvPicPr>
                  <pic:blipFill>
                    <a:blip r:embed="rId9"/>
                    <a:stretch>
                      <a:fillRect/>
                    </a:stretch>
                  </pic:blipFill>
                  <pic:spPr>
                    <a:xfrm>
                      <a:off x="0" y="0"/>
                      <a:ext cx="5760720" cy="3456432"/>
                    </a:xfrm>
                    <a:prstGeom prst="rect">
                      <a:avLst/>
                    </a:prstGeom>
                  </pic:spPr>
                </pic:pic>
              </a:graphicData>
            </a:graphic>
          </wp:inline>
        </w:drawing>
      </w:r>
    </w:p>
    <w:p w14:paraId="79292B44"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Cada punto representa un interesado. Su posición muestra la categoría de poder e interés; la distribución dentro de cada cuadrante facilita distinguir los nombres y no representa diferencias adicionales de puntuación. No es obligatorio ocupar los cuatro cuadrantes.</w:t>
      </w:r>
    </w:p>
    <w:p w14:paraId="3B6DD826"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Justificación de las posiciones</w:t>
      </w:r>
    </w:p>
    <w:p w14:paraId="0009FACE" w14:textId="77777777" w:rsid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La administración tiene poder alto porque aprueba recursos y acepta el producto. Nayely y Fiorella tienen influencia alta sobre las prioridades y decisiones del desarrollo, dentro del alcance autorizado. Las funciones operativas tienen interés alto por el uso directo del sistema, pero menor autoridad formal. Los clientes tienen interés alto como beneficiarios indirectos, aunque no aprueban las decisiones del proyecto.</w:t>
      </w:r>
    </w:p>
    <w:p w14:paraId="40C7DD31" w14:textId="77777777" w:rsidR="00833FEF" w:rsidRDefault="00833FEF" w:rsidP="00833FEF">
      <w:pPr>
        <w:spacing w:line="360" w:lineRule="auto"/>
        <w:ind w:firstLine="720"/>
        <w:rPr>
          <w:rFonts w:ascii="Arial" w:hAnsi="Arial" w:cs="Arial"/>
          <w:sz w:val="24"/>
          <w:szCs w:val="24"/>
          <w:lang w:val="es-CR"/>
        </w:rPr>
      </w:pPr>
    </w:p>
    <w:p w14:paraId="40692525" w14:textId="77777777" w:rsidR="00833FEF" w:rsidRPr="00833FEF" w:rsidRDefault="00833FEF" w:rsidP="00833FEF">
      <w:pPr>
        <w:spacing w:line="360" w:lineRule="auto"/>
        <w:ind w:firstLine="720"/>
        <w:rPr>
          <w:rFonts w:ascii="Arial" w:hAnsi="Arial" w:cs="Arial"/>
          <w:sz w:val="24"/>
          <w:szCs w:val="24"/>
          <w:lang w:val="es-CR"/>
        </w:rPr>
      </w:pPr>
    </w:p>
    <w:p w14:paraId="19E771E0" w14:textId="77777777" w:rsidR="00833FEF" w:rsidRPr="00833FEF" w:rsidRDefault="00833FEF" w:rsidP="00833FEF">
      <w:pPr>
        <w:pStyle w:val="Ttulo2"/>
        <w:spacing w:line="360" w:lineRule="auto"/>
        <w:rPr>
          <w:rFonts w:ascii="Arial" w:hAnsi="Arial" w:cs="Arial"/>
          <w:sz w:val="28"/>
          <w:szCs w:val="28"/>
        </w:rPr>
      </w:pPr>
      <w:r w:rsidRPr="00833FEF">
        <w:rPr>
          <w:rFonts w:ascii="Arial" w:hAnsi="Arial" w:cs="Arial"/>
          <w:sz w:val="28"/>
          <w:szCs w:val="28"/>
        </w:rPr>
        <w:lastRenderedPageBreak/>
        <w:t>Tres interesados críticos</w:t>
      </w:r>
    </w:p>
    <w:tbl>
      <w:tblPr>
        <w:tblW w:w="0" w:type="auto"/>
        <w:tblLayout w:type="fixed"/>
        <w:tblLook w:val="04A0" w:firstRow="1" w:lastRow="0" w:firstColumn="1" w:lastColumn="0" w:noHBand="0" w:noVBand="1"/>
      </w:tblPr>
      <w:tblGrid>
        <w:gridCol w:w="2520"/>
        <w:gridCol w:w="7704"/>
      </w:tblGrid>
      <w:tr w:rsidR="00833FEF" w:rsidRPr="00833FEF" w14:paraId="63014646" w14:textId="77777777" w:rsidTr="001B53AA">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F086B54"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Interesado</w:t>
            </w:r>
          </w:p>
        </w:tc>
        <w:tc>
          <w:tcPr>
            <w:tcW w:w="77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10A4B8D" w14:textId="77777777" w:rsidR="00833FEF" w:rsidRPr="00833FEF" w:rsidRDefault="00833FEF" w:rsidP="00833FEF">
            <w:pPr>
              <w:spacing w:before="20" w:after="40" w:line="360" w:lineRule="auto"/>
              <w:rPr>
                <w:rFonts w:ascii="Arial" w:hAnsi="Arial" w:cs="Arial"/>
                <w:sz w:val="28"/>
                <w:szCs w:val="28"/>
              </w:rPr>
            </w:pPr>
            <w:r w:rsidRPr="00833FEF">
              <w:rPr>
                <w:rFonts w:ascii="Arial" w:hAnsi="Arial" w:cs="Arial"/>
                <w:b/>
                <w:sz w:val="28"/>
                <w:szCs w:val="28"/>
              </w:rPr>
              <w:t>Participación</w:t>
            </w:r>
          </w:p>
        </w:tc>
      </w:tr>
      <w:tr w:rsidR="00833FEF" w:rsidRPr="005C3B52" w14:paraId="6F56EEF6"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F1D468"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Administración</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6E5F9D"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Acordar prioridades y recursos, revisar cambios y aceptar el sistema.</w:t>
            </w:r>
          </w:p>
        </w:tc>
      </w:tr>
      <w:tr w:rsidR="00833FEF" w:rsidRPr="005C3B52" w14:paraId="1EAACCCE"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1A46E7"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Recepción de pedidos</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1F0FB8"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Revisar datos y probar la facilidad de registro y consulta.</w:t>
            </w:r>
          </w:p>
        </w:tc>
      </w:tr>
      <w:tr w:rsidR="00833FEF" w:rsidRPr="005C3B52" w14:paraId="40625EEC"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7FAED7"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Preparación en cocina</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6323D4"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Validar claridad de detalles y utilidad de los estados.</w:t>
            </w:r>
          </w:p>
        </w:tc>
      </w:tr>
    </w:tbl>
    <w:p w14:paraId="18E05496" w14:textId="77777777" w:rsidR="00833FEF" w:rsidRPr="00833FEF" w:rsidRDefault="00833FEF" w:rsidP="00833FEF">
      <w:pPr>
        <w:spacing w:after="0" w:line="360" w:lineRule="auto"/>
        <w:rPr>
          <w:rFonts w:ascii="Arial" w:hAnsi="Arial" w:cs="Arial"/>
          <w:lang w:val="es-CR"/>
        </w:rPr>
      </w:pPr>
    </w:p>
    <w:p w14:paraId="7119B197"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Gestión de expectativas</w:t>
      </w:r>
    </w:p>
    <w:p w14:paraId="01BEE96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Involucraremos primero a administración, recepción y cocina. La administración puede detener decisiones de recursos o alcance; el personal operativo necesita información frecuente. También atenderemos las perspectivas de cobro, entrega y clientes para no subestimar su relación con el proceso.</w:t>
      </w:r>
    </w:p>
    <w:p w14:paraId="6A37765C" w14:textId="3ECF3417" w:rsidR="00CC1FB3" w:rsidRDefault="00833FEF" w:rsidP="00D478D8">
      <w:pPr>
        <w:spacing w:line="360" w:lineRule="auto"/>
        <w:rPr>
          <w:rFonts w:ascii="Arial" w:hAnsi="Arial" w:cs="Arial"/>
          <w:sz w:val="24"/>
          <w:szCs w:val="24"/>
          <w:lang w:val="es-CR"/>
        </w:rPr>
      </w:pPr>
      <w:r w:rsidRPr="00833FEF">
        <w:rPr>
          <w:rFonts w:ascii="Arial" w:hAnsi="Arial" w:cs="Arial"/>
          <w:sz w:val="24"/>
          <w:szCs w:val="24"/>
          <w:lang w:val="es-CR"/>
        </w:rPr>
        <w:t>Si se solicitan funciones adicionales que dificulten el uso o excedan los recursos, priorizaremos el Product Goal y evaluaremos el impacto antes de incorporarlas. Revisaremos el registro y el mapa cuando cambien las necesidades o la influencia de los interesados.</w:t>
      </w:r>
    </w:p>
    <w:p w14:paraId="6EEEDBC5" w14:textId="77777777" w:rsidR="00D478D8" w:rsidRDefault="00D478D8" w:rsidP="00D478D8">
      <w:pPr>
        <w:spacing w:line="360" w:lineRule="auto"/>
        <w:rPr>
          <w:rFonts w:ascii="Arial" w:hAnsi="Arial" w:cs="Arial"/>
          <w:sz w:val="24"/>
          <w:szCs w:val="24"/>
          <w:lang w:val="es-CR"/>
        </w:rPr>
      </w:pPr>
    </w:p>
    <w:p w14:paraId="36B3B6F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04 Ciclo de vida del proyecto y primer Sprint</w:t>
      </w:r>
    </w:p>
    <w:p w14:paraId="277F440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Enfoque del ciclo de vida</w:t>
      </w:r>
    </w:p>
    <w:p w14:paraId="586184A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Utilizaremos un ciclo de vida adaptativo con Scrum, como se planteó en el avance anterior. El sistema se construirá mediante Sprints cortos, de duración fija, que permitirán revisar lo desarrollado y ajustar las prioridades con base en las necesidades de atención y cocina. Esto es adecuado porque el proceso del negocio todavía debe revisarse con el personal y la disponibilidad de las dos integrantes es limitada.</w:t>
      </w:r>
    </w:p>
    <w:p w14:paraId="302AD8C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El plazo general se mantiene en tres meses estimados desde la aprobación. Dentro de ese plazo, cada Sprint aportará una parte utilizable del sistema. El cierre de un Sprint no implica el cierre del proyecto; los incrementos se acumularán hasta alcanzar el Product Goal.</w:t>
      </w:r>
    </w:p>
    <w:p w14:paraId="76CB298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lastRenderedPageBreak/>
        <w:t>Desarrollo previsto del proyecto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3"/>
        <w:gridCol w:w="4963"/>
      </w:tblGrid>
      <w:tr w:rsidR="00D478D8" w:rsidRPr="00D478D8" w14:paraId="29E1CEAE" w14:textId="77777777">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6B04F4B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Momento</w:t>
            </w:r>
          </w:p>
        </w:tc>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382CCDD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Aplicación en nuestro proyecto</w:t>
            </w:r>
          </w:p>
        </w:tc>
      </w:tr>
      <w:tr w:rsidR="00D478D8" w:rsidRPr="005C3B52" w14:paraId="5F1339A0"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6C2C2A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Inicio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8B33C0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Retomar el problema, el Product Goal y los interesados. Confirmar con administración las necesidades y condiciones del local.</w:t>
            </w:r>
          </w:p>
        </w:tc>
      </w:tr>
      <w:tr w:rsidR="00D478D8" w:rsidRPr="005C3B52" w14:paraId="2CBEC5A9"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F96A1D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Desarrollo por Sprints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0CB927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Planificar, diseñar, construir, probar e integrar pequeñas funcionalidades. Primero registro y consulta; después estados e historial, según prioridades.</w:t>
            </w:r>
          </w:p>
        </w:tc>
      </w:tr>
      <w:tr w:rsidR="00D478D8" w:rsidRPr="005C3B52" w14:paraId="42678B04"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2DB1A37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Revisión y adaptación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2D9A3A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Demostrar cada incremento, recoger observaciones y actualizar el Product Backlog y el expediente.</w:t>
            </w:r>
          </w:p>
        </w:tc>
      </w:tr>
      <w:tr w:rsidR="00D478D8" w:rsidRPr="005C3B52" w14:paraId="44C9D4F4"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94CFA6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Cierre del proyecto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92E6AF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Validar el alcance acordado, entregar sistema y documentación, orientar al personal y registrar aceptación y lecciones aprendidas.</w:t>
            </w:r>
          </w:p>
        </w:tc>
      </w:tr>
    </w:tbl>
    <w:p w14:paraId="0DFB64F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Interacción entre los grupos de procesos</w:t>
      </w:r>
    </w:p>
    <w:p w14:paraId="005D26C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Los grupos de procesos se relacionarán durante todo el trabajo. La planificación producirá el Sprint Backlog, que orientará la ejecución. El monitoreo y control ocurrirá al mismo tiempo, mediante el tablero y la revisión diaria. Las pruebas y la Sprint Review aportarán información para ajustar el siguiente Sprint. No trataremos estos grupos como etapas aisladas.</w:t>
      </w:r>
    </w:p>
    <w:p w14:paraId="10A5925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04 Plan del primer Sprint</w:t>
      </w:r>
    </w:p>
    <w:p w14:paraId="3AEBB24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Duración y objetivo</w:t>
      </w:r>
    </w:p>
    <w:p w14:paraId="7F22349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Proponemos un Sprint de una semana, del 19 al 25 de octubre de 2026. Son fechas de planificación que deberán confirmarse con la disponibilidad de ambas integrantes; no representan trabajo ya ejecutado.</w:t>
      </w:r>
    </w:p>
    <w:p w14:paraId="5E498EF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Sprint Goal: permitir que el personal registre un pedido con sus productos, cantidades y observaciones, y lo consulte mediante un identificador en una lista compartida de pedidos activos.</w:t>
      </w:r>
    </w:p>
    <w:p w14:paraId="46FEF72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Incremento esperado</w:t>
      </w:r>
    </w:p>
    <w:p w14:paraId="3E5C169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Al finalizar esperamos contar con una primera versión web integrada en un ambiente de pruebas: recepción podrá guardar un pedido y cocina podrá consultarlo desde otro navegador conectado al mismo sistema. El pedido tendrá un identificador único y el estado inicial pendiente. La actualización de estados y el historial se atenderán en Sprints posteriores.</w:t>
      </w:r>
    </w:p>
    <w:p w14:paraId="6DDC6C8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Organización del Sprint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3"/>
        <w:gridCol w:w="4963"/>
      </w:tblGrid>
      <w:tr w:rsidR="00D478D8" w:rsidRPr="00D478D8" w14:paraId="307B1AE1" w14:textId="77777777">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3C3BB18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Evento o actividad</w:t>
            </w:r>
          </w:p>
        </w:tc>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5915B2D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Cómo lo realizaremos</w:t>
            </w:r>
          </w:p>
        </w:tc>
      </w:tr>
      <w:tr w:rsidR="00D478D8" w:rsidRPr="005C3B52" w14:paraId="3E8EE83B"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DC300B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Sprint Planning al inicio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CFFDB5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 presentará las prioridades como Product Owner. Ambas, como Developers, revisaremos nuestra capacidad, seleccionaremos PB01 y PB02 y definiremos las tareas.</w:t>
            </w:r>
          </w:p>
        </w:tc>
      </w:tr>
      <w:tr w:rsidR="00D478D8" w:rsidRPr="005C3B52" w14:paraId="44F10693"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B7005C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Trabajo durante la semana</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39ACE8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Diseñaremos el registro, la persistencia y la consulta. Integraremos los cambios de forma frecuente y realizaremos las pruebas previstas.</w:t>
            </w:r>
          </w:p>
        </w:tc>
      </w:tr>
      <w:tr w:rsidR="00D478D8" w:rsidRPr="005C3B52" w14:paraId="1D5EC856"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D961BD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Daily Scrum</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2B6797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Revisaremos durante un máximo de 15 minutos el progreso hacia el objetivo, los bloqueos y los ajustes necesarios en el plan diario.</w:t>
            </w:r>
          </w:p>
        </w:tc>
      </w:tr>
      <w:tr w:rsidR="00D478D8" w:rsidRPr="005C3B52" w14:paraId="28522218"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838599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Sprint Review al cierre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4D2DC1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Mostraremos solo el incremento que cumpla la DoD. Invitaremos a recepción y cocina según su disponibilidad y registraremos observaciones.</w:t>
            </w:r>
          </w:p>
        </w:tc>
      </w:tr>
      <w:tr w:rsidR="00D478D8" w:rsidRPr="005C3B52" w14:paraId="37F4F8E9"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1F2ADF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Sprint Retrospective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609906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Revisaremos la coordinación, las dificultades y una mejora concreta para el siguiente Sprint.</w:t>
            </w:r>
          </w:p>
        </w:tc>
      </w:tr>
    </w:tbl>
    <w:p w14:paraId="4BFDDF6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Responsabilidades e integración</w:t>
      </w:r>
    </w:p>
    <w:p w14:paraId="65706DA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 ordenará el Product Backlog y coordinará la validación con el negocio. Fiorella facilitará los eventos y ayudará a resolver impedimentos. Ambas desarrollaremos, probaremos y revisaremos el código de la otra; estas responsabilidades no establecen una jerarquía interna.</w:t>
      </w:r>
    </w:p>
    <w:p w14:paraId="252C57F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Si aparece una nueva solicitud, Nayely la registrará y ordenará en el Product Backlog. Ambas evaluaremos su efecto sobre tiempo, alcance y calidad. El plan del Sprint podrá ajustarse sin poner en riesgo su objetivo ni reducir los criterios de calidad.</w:t>
      </w:r>
    </w:p>
    <w:p w14:paraId="3137A1E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Cierre del Sprint</w:t>
      </w:r>
    </w:p>
    <w:p w14:paraId="3E4C035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Cada ítem se considerará terminado solo si cumple lo solicitado y la Definition of Done. Si alguno queda incompleto, no se mostrará como parte del incremento; volverá al Product Backlog para ser reordenado. Guardaremos las pruebas, observaciones y decisiones como evidencia del avance real.</w:t>
      </w:r>
    </w:p>
    <w:p w14:paraId="05285528" w14:textId="77777777" w:rsidR="00D478D8" w:rsidRPr="00D478D8" w:rsidRDefault="00D478D8" w:rsidP="00D478D8">
      <w:pPr>
        <w:spacing w:line="360" w:lineRule="auto"/>
        <w:rPr>
          <w:rFonts w:ascii="Arial" w:hAnsi="Arial" w:cs="Arial"/>
          <w:sz w:val="24"/>
          <w:szCs w:val="24"/>
        </w:rPr>
      </w:pPr>
      <w:r w:rsidRPr="00D478D8">
        <w:rPr>
          <w:rFonts w:ascii="Arial" w:hAnsi="Arial" w:cs="Arial"/>
          <w:b/>
          <w:bCs/>
          <w:sz w:val="24"/>
          <w:szCs w:val="24"/>
        </w:rPr>
        <w:t>05 Backlog inicial y Sprint Backlog</w:t>
      </w:r>
    </w:p>
    <w:p w14:paraId="77579660" w14:textId="77777777" w:rsidR="00D478D8" w:rsidRPr="00D478D8" w:rsidRDefault="00D478D8" w:rsidP="00D478D8">
      <w:pPr>
        <w:spacing w:line="360" w:lineRule="auto"/>
        <w:rPr>
          <w:rFonts w:ascii="Arial" w:hAnsi="Arial" w:cs="Arial"/>
          <w:sz w:val="24"/>
          <w:szCs w:val="24"/>
        </w:rPr>
      </w:pPr>
      <w:r w:rsidRPr="00D478D8">
        <w:rPr>
          <w:rFonts w:ascii="Arial" w:hAnsi="Arial" w:cs="Arial"/>
          <w:b/>
          <w:bCs/>
          <w:sz w:val="24"/>
          <w:szCs w:val="24"/>
        </w:rPr>
        <w:t>Product Backlog inicial</w:t>
      </w:r>
    </w:p>
    <w:p w14:paraId="7630DF9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La siguiente lista reúne las necesidades iniciales del producto y mantiene el alcance de Avance2. El orden es preliminar: Nayely lo actualizará según el valor para el negocio, las dependencias y la retroalimentación. Los ítems se detallarán conforme se acerque su desarrollo.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07"/>
        <w:gridCol w:w="5466"/>
        <w:gridCol w:w="3453"/>
      </w:tblGrid>
      <w:tr w:rsidR="00D478D8" w:rsidRPr="00D478D8" w14:paraId="424D02E4" w14:textId="77777777">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4BFE109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ID y orden</w:t>
            </w:r>
          </w:p>
        </w:tc>
        <w:tc>
          <w:tcPr>
            <w:tcW w:w="54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6CCFA3B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Necesidad del producto</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74C846B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Valor para el negocio</w:t>
            </w:r>
          </w:p>
        </w:tc>
      </w:tr>
      <w:tr w:rsidR="00D478D8" w:rsidRPr="005C3B52" w14:paraId="1C15AA11"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F74B1C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AD50E0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recepción, quiero registrar productos, cantidades y observaciones de un pedido, para comunicarlo con claridad a cocina.</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A885AF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Conservar los datos del pedido y asignar un identificador único y estado inicial pendiente.</w:t>
            </w:r>
          </w:p>
        </w:tc>
      </w:tr>
      <w:tr w:rsidR="00D478D8" w:rsidRPr="005C3B52" w14:paraId="3F5267A9"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62A11D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PB02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6FB196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cocina, quiero consultar los pedidos activos y sus detalles, para saber qué debo preparar.</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A0A7C6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Compartir con atención la misma información sin depender de mensajes verbales.</w:t>
            </w:r>
          </w:p>
        </w:tc>
      </w:tr>
      <w:tr w:rsidR="00D478D8" w:rsidRPr="005C3B52" w14:paraId="399EC07F"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75F90B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840946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cocina, quiero cambiar el estado a en preparación y listo, para comunicar el avance.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08A02E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Facilitar la coordinación durante la preparación.</w:t>
            </w:r>
          </w:p>
        </w:tc>
      </w:tr>
      <w:tr w:rsidR="00D478D8" w:rsidRPr="005C3B52" w14:paraId="6CA2A204"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A4B9AC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PB04</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17DD1E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entrega, quiero marcar como entregado un pedido listo, para distinguirlo de los pedidos activos.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2EA96A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Evitar confusiones sobre lo que todavía falta entregar.</w:t>
            </w:r>
          </w:p>
        </w:tc>
      </w:tr>
      <w:tr w:rsidR="00D478D8" w:rsidRPr="005C3B52" w14:paraId="28862E30"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62E5E60"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PB05</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2BE76A8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 administradora, quiero consultar el historial de pedidos entregados, para revisar sus detalles.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7EDCAB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Mantener un registro consultable de pedidos finalizados.</w:t>
            </w:r>
          </w:p>
        </w:tc>
      </w:tr>
    </w:tbl>
    <w:p w14:paraId="3D6847F7" w14:textId="77777777" w:rsidR="00D478D8" w:rsidRDefault="00D478D8" w:rsidP="00D478D8">
      <w:pPr>
        <w:spacing w:line="360" w:lineRule="auto"/>
        <w:rPr>
          <w:rFonts w:ascii="Arial" w:hAnsi="Arial" w:cs="Arial"/>
          <w:b/>
          <w:bCs/>
          <w:sz w:val="24"/>
          <w:szCs w:val="24"/>
          <w:lang w:val="es-CR"/>
        </w:rPr>
      </w:pPr>
    </w:p>
    <w:p w14:paraId="3EA6B643" w14:textId="2AF613F4"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Selección para el primer Sprint</w:t>
      </w:r>
    </w:p>
    <w:p w14:paraId="1CAB057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Seleccionaremos PB01 y PB02 porque juntos permiten recorrer un flujo pequeño y útil: registrar un pedido y consultarlo en cocina. PB02 depende de los datos guardados por PB01. Limitaremos el Sprint a estas dos necesidades para incluir integración, revisión y pruebas dentro de la capacidad del equipo.</w:t>
      </w:r>
    </w:p>
    <w:p w14:paraId="67FDEAB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PB03, PB04 y PB05 permanecerán en el Product Backlog. Se desarrollarán después de comprobar que el registro y la consulta funcionan correctamente. Los pagos en línea, la facturación electrónica, el inventario y las entregas a domicilio continúan fuera del alcance.</w:t>
      </w:r>
    </w:p>
    <w:p w14:paraId="13216C2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Comprobación del resultado esperado</w:t>
      </w:r>
    </w:p>
    <w:p w14:paraId="043FFF6D" w14:textId="77777777" w:rsid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Para PB01 verificaremos que un pedido válido se guarde con identificador único, estado pendiente y todos sus detalles; que las cantidades sean enteros positivos; y que no se permita guardar sin productos. Para PB02 verificaremos que el pedido guardado aparezca en la lista y que sus detalles coincidan al consultarlo desde otro navegador. Estas comprobaciones iniciales se complementan con la DoD común de esta sección.</w:t>
      </w:r>
    </w:p>
    <w:p w14:paraId="0DBACD56" w14:textId="77777777" w:rsidR="00D478D8" w:rsidRPr="00D478D8" w:rsidRDefault="00D478D8" w:rsidP="00D478D8">
      <w:pPr>
        <w:spacing w:line="360" w:lineRule="auto"/>
        <w:rPr>
          <w:rFonts w:ascii="Arial" w:hAnsi="Arial" w:cs="Arial"/>
          <w:sz w:val="24"/>
          <w:szCs w:val="24"/>
          <w:lang w:val="es-CR"/>
        </w:rPr>
      </w:pPr>
    </w:p>
    <w:p w14:paraId="26369C7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lastRenderedPageBreak/>
        <w:t>05 Plan de trabajo del Sprint 1</w:t>
      </w:r>
    </w:p>
    <w:p w14:paraId="181E417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El Sprint Backlog incluye el objetivo definido en la sección 04, los ítems PB01 y PB02 y las tareas siguientes. La asignación es inicial; ambas Developers podremos adaptarla diariamente. Todas las tareas se registran como Por hacer porque este documento presenta el plan.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17"/>
        <w:gridCol w:w="6997"/>
        <w:gridCol w:w="2012"/>
      </w:tblGrid>
      <w:tr w:rsidR="00D478D8" w:rsidRPr="00D478D8" w14:paraId="592ADA0E" w14:textId="77777777">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5BC2A58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Ítem</w:t>
            </w:r>
          </w:p>
        </w:tc>
        <w:tc>
          <w:tcPr>
            <w:tcW w:w="70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555545C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Tarea</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4363727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Responsable</w:t>
            </w:r>
          </w:p>
        </w:tc>
      </w:tr>
      <w:tr w:rsidR="00D478D8" w:rsidRPr="00D478D8" w14:paraId="58767F24"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BFC25F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349A7F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Acordar los campos del pedido y ejemplos de uso con recepción; diseñar un formulario sencillo.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BBD4E6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454CF458"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4F8764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ADF22D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Crear el almacenamiento de pedidos y detalles, con identificador único y estado inicial pendiente.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D496FA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Fiorella</w:t>
            </w:r>
          </w:p>
        </w:tc>
      </w:tr>
      <w:tr w:rsidR="00D478D8" w:rsidRPr="00D478D8" w14:paraId="51AF75C4"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446A0E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498461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Implementar el formulario, el guardado y las validaciones de productos y cantidades.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0C6B23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1357219E"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345CA3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76BEDB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Crear y ejecutar pruebas automáticas de validación y persistencia; revisar el código del registro.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428C16E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Fiorella</w:t>
            </w:r>
          </w:p>
        </w:tc>
      </w:tr>
      <w:tr w:rsidR="00D478D8" w:rsidRPr="00D478D8" w14:paraId="50CBBCC6"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0B1566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E4BB8F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Implementar la consulta de pedidos activos y la recuperación de sus detalles.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A0444A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Fiorella</w:t>
            </w:r>
          </w:p>
        </w:tc>
      </w:tr>
      <w:tr w:rsidR="00D478D8" w:rsidRPr="00D478D8" w14:paraId="78F64BD6"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315D18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714A4A0"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Construir la lista y la vista de detalle con identificador, productos, cantidades, observaciones y estado.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DFC73E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54C726F2"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BC84D6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E4F0BA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Probar automáticamente la consulta y revisar el código implementado por Fiorella.</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97F540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72BD4E7A"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72DF7A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Ambos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983283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Integrar a la rama principal, preparar el ambiente de pruebas y comprobar registro y consulta desde dos navegadores.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7AAE91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Ambas</w:t>
            </w:r>
          </w:p>
        </w:tc>
      </w:tr>
      <w:tr w:rsidR="00D478D8" w:rsidRPr="00D478D8" w14:paraId="6B5E26CE"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3789BD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Ambos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24FED11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Actualizar la guía breve, registrar resultados de pruebas y preparar la demostración del incremento.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EA7EDE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Ambas</w:t>
            </w:r>
          </w:p>
        </w:tc>
      </w:tr>
    </w:tbl>
    <w:p w14:paraId="665C7940" w14:textId="77777777" w:rsidR="00D478D8" w:rsidRDefault="00D478D8" w:rsidP="00D478D8">
      <w:pPr>
        <w:spacing w:line="360" w:lineRule="auto"/>
        <w:rPr>
          <w:rFonts w:ascii="Arial" w:hAnsi="Arial" w:cs="Arial"/>
          <w:b/>
          <w:bCs/>
          <w:sz w:val="24"/>
          <w:szCs w:val="24"/>
          <w:lang w:val="es-CR"/>
        </w:rPr>
      </w:pPr>
    </w:p>
    <w:p w14:paraId="1603AB05" w14:textId="52642140"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lastRenderedPageBreak/>
        <w:t>Verificación por ítem</w:t>
      </w:r>
    </w:p>
    <w:p w14:paraId="25C48DC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 conservaremos resultados de pruebas de un pedido válido, uno sin productos y uno con cantidad inválida; verificaremos el guardado y la recuperación de datos, el identificador y el estado inicial. Fiorella revisará el código de Nayely, y Nayely revisará los cambios de almacenamiento de Fiorella.</w:t>
      </w:r>
    </w:p>
    <w:p w14:paraId="0080A0A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 comprobaremos la lista vacía y la lista con pedidos, la coincidencia de los detalles y la consulta desde otro navegador. Nayely revisará la consulta y Fiorella la interfaz. Ambas comprobarán que la integración no haya afectado el registro.</w:t>
      </w:r>
    </w:p>
    <w:p w14:paraId="61A0F75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Capacidad y ajustes</w:t>
      </w:r>
    </w:p>
    <w:p w14:paraId="773CE2E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En la Sprint Planning confirmaremos el tiempo disponible de ambas y lo necesario para terminar las pruebas y la integración. Si PB02 resulta demasiado grande, reduciremos su presentación a una lista sencilla con detalles, manteniendo el flujo del Sprint Goal. Los bloqueos se harán visibles de inmediato y no dejaremos la verificación para después del Sprint.</w:t>
      </w:r>
    </w:p>
    <w:p w14:paraId="75D97C40"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05 Calidad y mecanismo de seguimiento</w:t>
      </w:r>
    </w:p>
    <w:p w14:paraId="3380964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Definition of Done inicial versión 1 propuesta</w:t>
      </w:r>
    </w:p>
    <w:p w14:paraId="671181A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Usaremos esta propuesta para acordar una misma definición de terminado. Aplica a todos los ítems del Sprint y deberá ser revisada por Nayely y Fiorella, incluida Nayely en su responsabilidad de Product Owner, antes de comenzar. Su aprobación y cualquier cambio se registrarán en el expediente.</w:t>
      </w:r>
    </w:p>
    <w:p w14:paraId="25A79A1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1. El comportamiento esperado del ítem se verifica con casos definidos y sus resultados quedan registrados.</w:t>
      </w:r>
    </w:p>
    <w:p w14:paraId="29CE531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2. El código es revisado por la otra integrante y se corrigen las observaciones que impidan su funcionamiento.</w:t>
      </w:r>
    </w:p>
    <w:p w14:paraId="6B55ABA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3. Las pruebas automáticas de validaciones y consulta de datos pasan sin errores.</w:t>
      </w:r>
    </w:p>
    <w:p w14:paraId="50A74F3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4. Las pruebas de integración comprueban el flujo de guardar y recuperar un pedido sin perder ni alterar sus detalles.</w:t>
      </w:r>
    </w:p>
    <w:p w14:paraId="3D97665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5. Los cambios están integrados a la rama principal del repositorio y la aplicación inicia sin errores.</w:t>
      </w:r>
    </w:p>
    <w:p w14:paraId="743F1F7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6. La versión está disponible en un ambiente de pruebas compartido y funciona en los navegadores previstos para el local.</w:t>
      </w:r>
    </w:p>
    <w:p w14:paraId="34A78AC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7. Las pruebas manuales desde dos navegadores confirman que atención y cocina consultan la misma información.</w:t>
      </w:r>
    </w:p>
    <w:p w14:paraId="1A83A6B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8. La guía breve de uso y configuración está actualizada, y no quedan errores conocidos que impidan registrar o consultar pedidos.</w:t>
      </w:r>
    </w:p>
    <w:p w14:paraId="479FC40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Tablero y revisión diaria</w:t>
      </w:r>
    </w:p>
    <w:p w14:paraId="5730ED1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Utilizaremos un tablero compartido con las columnas Por hacer, En proceso y Terminado. Cada tarjeta identificará el ítem del backlog, su tarea, responsable, estado y evidencia. Los bloqueos se señalarán en la tarjeta con la acción necesaria para resolverlos. El tablero se actualizará cada día durante el Daily Scrum.</w:t>
      </w:r>
    </w:p>
    <w:p w14:paraId="0B04079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Una tarea podrá cerrarse al completar su resultado y revisión correspondiente; un ítem PB01 o PB02 solo pasará a Terminado cuando todas sus tareas estén completas y cumpla íntegramente la DoD. El número de tarjetas cerradas apoyará el seguimiento, pero el avance se valorará por el objetivo y el funcionamiento comprobado del incremento.</w:t>
      </w:r>
    </w:p>
    <w:p w14:paraId="34A4C25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Registro de decisiones y adaptación</w:t>
      </w:r>
    </w:p>
    <w:p w14:paraId="2FC149B2" w14:textId="77777777" w:rsid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Registraremos las decisiones con fecha, motivo, impacto y responsable. El repositorio conservará los commits y las evidencias de pruebas; el expediente recogerá el resultado de la Review y la mejora acordada en la Retrospective. Las observaciones del negocio alimentarán el refinamiento del Product Backlog y la planificación del próximo Sprint.</w:t>
      </w:r>
    </w:p>
    <w:p w14:paraId="30962CA3" w14:textId="77777777" w:rsidR="005C3B52" w:rsidRPr="005C3B52" w:rsidRDefault="005C3B52" w:rsidP="005C3B52">
      <w:pPr>
        <w:keepNext/>
        <w:keepLines/>
        <w:pageBreakBefore/>
        <w:spacing w:line="360" w:lineRule="auto"/>
        <w:rPr>
          <w:sz w:val="24"/>
          <w:szCs w:val="24"/>
          <w:lang w:val="es-CR"/>
        </w:rPr>
      </w:pPr>
      <w:r w:rsidRPr="005C3B52">
        <w:rPr>
          <w:rFonts w:ascii="Arial" w:hAnsi="Arial"/>
          <w:b/>
          <w:sz w:val="24"/>
          <w:szCs w:val="24"/>
          <w:lang w:val="es-CR"/>
        </w:rPr>
        <w:lastRenderedPageBreak/>
        <w:t>06 Estimación y planificación de entregas</w:t>
      </w:r>
    </w:p>
    <w:p w14:paraId="0C3B3D37" w14:textId="77777777" w:rsidR="005C3B52" w:rsidRPr="005C3B52" w:rsidRDefault="005C3B52" w:rsidP="005C3B52">
      <w:pPr>
        <w:keepLines/>
        <w:spacing w:line="360" w:lineRule="auto"/>
        <w:rPr>
          <w:lang w:val="es-CR"/>
        </w:rPr>
      </w:pPr>
      <w:r w:rsidRPr="005C3B52">
        <w:rPr>
          <w:rFonts w:ascii="Arial" w:hAnsi="Arial"/>
          <w:sz w:val="24"/>
          <w:lang w:val="es-CR"/>
        </w:rPr>
        <w:t>Para continuar el registro y seguimiento de pedidos de Pollos La Diabla, estimamos las cinco historias ya definidas y organizamos sus entregas. El detalle se presenta en el archivo Backlog_Avance4.xlsx. Las secciones 04 y 05 conservan el planteamiento inicial; esta sección lo complementa con estimaciones y seguimiento cuantitativo.</w:t>
      </w:r>
    </w:p>
    <w:p w14:paraId="57A80BD8" w14:textId="77777777" w:rsidR="005C3B52" w:rsidRPr="005C3B52" w:rsidRDefault="005C3B52" w:rsidP="005C3B52">
      <w:pPr>
        <w:keepNext/>
        <w:keepLines/>
        <w:spacing w:line="360" w:lineRule="auto"/>
        <w:rPr>
          <w:lang w:val="es-CR"/>
        </w:rPr>
      </w:pPr>
      <w:r w:rsidRPr="005C3B52">
        <w:rPr>
          <w:rFonts w:ascii="Arial" w:hAnsi="Arial"/>
          <w:b/>
          <w:sz w:val="24"/>
          <w:lang w:val="es-CR"/>
        </w:rPr>
        <w:t>Relación entre el expediente y el Excel</w:t>
      </w:r>
    </w:p>
    <w:p w14:paraId="64DB4564" w14:textId="77777777" w:rsidR="005C3B52" w:rsidRPr="005C3B52" w:rsidRDefault="005C3B52" w:rsidP="005C3B52">
      <w:pPr>
        <w:keepLines/>
        <w:spacing w:line="360" w:lineRule="auto"/>
        <w:rPr>
          <w:lang w:val="es-CR"/>
        </w:rPr>
      </w:pPr>
      <w:r w:rsidRPr="005C3B52">
        <w:rPr>
          <w:rFonts w:ascii="Arial" w:hAnsi="Arial"/>
          <w:sz w:val="24"/>
          <w:lang w:val="es-CR"/>
        </w:rPr>
        <w:t>Backlog contiene las historias PB01 a PB05, sus puntos, prioridad, dependencias, criterios de aceptación y justificación. Sprint 1 contiene las tareas T01 a T09 de PB01 y PB02. Entregas presenta capacidad, fechas tentativas, proyección y costo pendiente. Seguimiento registra el estado real, la verificación de calidad y los puntos pendientes del release.</w:t>
      </w:r>
    </w:p>
    <w:p w14:paraId="4B020B0F" w14:textId="77777777" w:rsidR="005C3B52" w:rsidRPr="005C3B52" w:rsidRDefault="005C3B52" w:rsidP="005C3B52">
      <w:pPr>
        <w:keepNext/>
        <w:keepLines/>
        <w:spacing w:line="360" w:lineRule="auto"/>
        <w:rPr>
          <w:lang w:val="es-CR"/>
        </w:rPr>
      </w:pPr>
      <w:r w:rsidRPr="005C3B52">
        <w:rPr>
          <w:rFonts w:ascii="Arial" w:hAnsi="Arial"/>
          <w:b/>
          <w:sz w:val="24"/>
          <w:lang w:val="es-CR"/>
        </w:rPr>
        <w:t>Estimación de las historias</w:t>
      </w:r>
    </w:p>
    <w:p w14:paraId="286F1059" w14:textId="77777777" w:rsidR="005C3B52" w:rsidRPr="005C3B52" w:rsidRDefault="005C3B52" w:rsidP="005C3B52">
      <w:pPr>
        <w:keepLines/>
        <w:spacing w:line="360" w:lineRule="auto"/>
        <w:rPr>
          <w:lang w:val="es-CR"/>
        </w:rPr>
      </w:pPr>
      <w:r w:rsidRPr="005C3B52">
        <w:rPr>
          <w:rFonts w:ascii="Arial" w:hAnsi="Arial"/>
          <w:sz w:val="24"/>
          <w:lang w:val="es-CR"/>
        </w:rPr>
        <w:t>Usaremos la escala 1, 2, 3, 5, 8 y 13. Los puntos expresan tamaño relativo según esfuerzo, complejidad e incertidumbre; no equivalen a horas. PB02, consultar pedidos activos y sus detalles, será la referencia de 3 puntos.</w:t>
      </w:r>
    </w:p>
    <w:p w14:paraId="47D2EE43" w14:textId="77777777" w:rsidR="005C3B52" w:rsidRPr="005C3B52" w:rsidRDefault="005C3B52" w:rsidP="005C3B52">
      <w:pPr>
        <w:keepLines/>
        <w:spacing w:line="360" w:lineRule="auto"/>
        <w:rPr>
          <w:lang w:val="es-CR"/>
        </w:rPr>
      </w:pPr>
      <w:r w:rsidRPr="005C3B52">
        <w:rPr>
          <w:rFonts w:ascii="Arial" w:hAnsi="Arial"/>
          <w:sz w:val="24"/>
          <w:lang w:val="es-CR"/>
        </w:rPr>
        <w:t>La propuesta es PB01: 5 puntos; PB02: 3; PB03: 3; PB04: 2; PB05: 3. Total: 16 puntos. Registro y consulta suman 8; seguimiento del pedido, 5; e historial, 3. Las pruebas y la integración ya están incluidas en las estimaciones de cada historia y no se contabilizan nuevamente por tarea.</w:t>
      </w:r>
    </w:p>
    <w:p w14:paraId="020B6892" w14:textId="77777777" w:rsidR="005C3B52" w:rsidRPr="005C3B52" w:rsidRDefault="005C3B52" w:rsidP="005C3B52">
      <w:pPr>
        <w:keepLines/>
        <w:spacing w:line="360" w:lineRule="auto"/>
        <w:rPr>
          <w:lang w:val="es-CR"/>
        </w:rPr>
      </w:pPr>
      <w:r w:rsidRPr="005C3B52">
        <w:rPr>
          <w:rFonts w:ascii="Arial" w:hAnsi="Arial"/>
          <w:sz w:val="24"/>
          <w:lang w:val="es-CR"/>
        </w:rPr>
        <w:t>PB01 es la historia de mayor tamaño porque reúne formulario, validaciones, persistencia e identificador. PB03 requiere controlar las transiciones; PB04 reutiliza ese mecanismo y es menor. PB05 incorpora una consulta diferenciada del historial. Ninguna historia supera 8 puntos; si una nueva estimación supera ese tamaño, se dividirá antes de seleccionarla.</w:t>
      </w:r>
    </w:p>
    <w:p w14:paraId="0AB74F8E" w14:textId="77777777" w:rsidR="005C3B52" w:rsidRPr="005C3B52" w:rsidRDefault="005C3B52" w:rsidP="005C3B52">
      <w:pPr>
        <w:keepNext/>
        <w:keepLines/>
        <w:spacing w:line="360" w:lineRule="auto"/>
        <w:rPr>
          <w:lang w:val="es-CR"/>
        </w:rPr>
      </w:pPr>
      <w:r w:rsidRPr="005C3B52">
        <w:rPr>
          <w:rFonts w:ascii="Arial" w:hAnsi="Arial"/>
          <w:b/>
          <w:sz w:val="24"/>
          <w:lang w:val="es-CR"/>
        </w:rPr>
        <w:t>Acuerdo de las estimaciones</w:t>
      </w:r>
    </w:p>
    <w:p w14:paraId="3573BC00" w14:textId="77777777" w:rsidR="005C3B52" w:rsidRPr="005C3B52" w:rsidRDefault="005C3B52" w:rsidP="005C3B52">
      <w:pPr>
        <w:keepLines/>
        <w:spacing w:line="360" w:lineRule="auto"/>
        <w:rPr>
          <w:lang w:val="es-CR"/>
        </w:rPr>
      </w:pPr>
      <w:r w:rsidRPr="005C3B52">
        <w:rPr>
          <w:rFonts w:ascii="Arial" w:hAnsi="Arial"/>
          <w:sz w:val="24"/>
          <w:lang w:val="es-CR"/>
        </w:rPr>
        <w:t>Los valores son una propuesta para revisar entre Nayely y Fiorella mediante planning poker. Cada una elegirá un valor por separado; compararemos respuestas y discutiremos diferencias hasta acordar una estimación. No se registra esta sesión como realizada. Suponemos un menú conocido, dispositivos compatibles y disponibilidad del personal; revisaremos los puntos si estos supuestos cambian.</w:t>
      </w:r>
    </w:p>
    <w:p w14:paraId="34002C6D" w14:textId="77777777" w:rsidR="005C3B52" w:rsidRPr="005C3B52" w:rsidRDefault="005C3B52" w:rsidP="005C3B52">
      <w:pPr>
        <w:keepNext/>
        <w:keepLines/>
        <w:pageBreakBefore/>
        <w:spacing w:line="360" w:lineRule="auto"/>
        <w:rPr>
          <w:sz w:val="20"/>
          <w:szCs w:val="20"/>
          <w:lang w:val="es-CR"/>
        </w:rPr>
      </w:pPr>
      <w:r w:rsidRPr="005C3B52">
        <w:rPr>
          <w:rFonts w:ascii="Arial" w:hAnsi="Arial"/>
          <w:b/>
          <w:sz w:val="24"/>
          <w:szCs w:val="20"/>
          <w:lang w:val="es-CR"/>
        </w:rPr>
        <w:lastRenderedPageBreak/>
        <w:t>07 Sprint Backlog y cronograma</w:t>
      </w:r>
    </w:p>
    <w:p w14:paraId="05B51363" w14:textId="77777777" w:rsidR="005C3B52" w:rsidRPr="005C3B52" w:rsidRDefault="005C3B52" w:rsidP="005C3B52">
      <w:pPr>
        <w:keepNext/>
        <w:keepLines/>
        <w:spacing w:line="360" w:lineRule="auto"/>
        <w:rPr>
          <w:lang w:val="es-CR"/>
        </w:rPr>
      </w:pPr>
      <w:r w:rsidRPr="005C3B52">
        <w:rPr>
          <w:rFonts w:ascii="Arial" w:hAnsi="Arial"/>
          <w:b/>
          <w:sz w:val="24"/>
          <w:lang w:val="es-CR"/>
        </w:rPr>
        <w:t>Objetivo y trabajo del primer Sprint</w:t>
      </w:r>
    </w:p>
    <w:p w14:paraId="0EB582E0" w14:textId="77777777" w:rsidR="005C3B52" w:rsidRPr="005C3B52" w:rsidRDefault="005C3B52" w:rsidP="005C3B52">
      <w:pPr>
        <w:keepLines/>
        <w:spacing w:line="360" w:lineRule="auto"/>
        <w:rPr>
          <w:lang w:val="es-CR"/>
        </w:rPr>
      </w:pPr>
      <w:r w:rsidRPr="005C3B52">
        <w:rPr>
          <w:rFonts w:ascii="Arial" w:hAnsi="Arial"/>
          <w:sz w:val="24"/>
          <w:lang w:val="es-CR"/>
        </w:rPr>
        <w:t>Sprint Goal: permitir que el personal registre un pedido con sus productos, cantidades y observaciones, y lo consulte mediante un identificador en una lista compartida de pedidos activos. Seleccionamos PB01 y PB02, que suman 8 puntos propuestos.</w:t>
      </w:r>
    </w:p>
    <w:p w14:paraId="646A90E8" w14:textId="77777777" w:rsidR="005C3B52" w:rsidRPr="005C3B52" w:rsidRDefault="005C3B52" w:rsidP="005C3B52">
      <w:pPr>
        <w:keepLines/>
        <w:spacing w:line="360" w:lineRule="auto"/>
        <w:rPr>
          <w:lang w:val="es-CR"/>
        </w:rPr>
      </w:pPr>
      <w:r w:rsidRPr="005C3B52">
        <w:rPr>
          <w:rFonts w:ascii="Arial" w:hAnsi="Arial"/>
          <w:sz w:val="24"/>
          <w:lang w:val="es-CR"/>
        </w:rPr>
        <w:t>Mantenemos las nueve tareas del avance anterior y sus responsables. En Excel se identifican como T01 a T09, con campos editables de estado, bloqueo y evidencia. Nayely atenderá campos, formulario, interfaz y pruebas de consulta; Fiorella, almacenamiento, consulta y pruebas de registro. Ambas integrarán los cambios, verificarán el flujo y prepararán la documentación y demostración.</w:t>
      </w:r>
    </w:p>
    <w:p w14:paraId="674603B3" w14:textId="77777777" w:rsidR="005C3B52" w:rsidRPr="005C3B52" w:rsidRDefault="005C3B52" w:rsidP="005C3B52">
      <w:pPr>
        <w:keepLines/>
        <w:spacing w:line="360" w:lineRule="auto"/>
        <w:rPr>
          <w:lang w:val="es-CR"/>
        </w:rPr>
      </w:pPr>
      <w:r w:rsidRPr="005C3B52">
        <w:rPr>
          <w:rFonts w:ascii="Arial" w:hAnsi="Arial"/>
          <w:sz w:val="24"/>
          <w:lang w:val="es-CR"/>
        </w:rPr>
        <w:t>Todas las tareas comienzan en Por hacer porque todavía se presenta un plan. Terminar una tarea no equivale a terminar una historia. Cada historia deberá cumplir sus criterios de aceptación y la DoD de la sección 05.</w:t>
      </w:r>
    </w:p>
    <w:p w14:paraId="0408C7B1" w14:textId="77777777" w:rsidR="005C3B52" w:rsidRPr="005C3B52" w:rsidRDefault="005C3B52" w:rsidP="005C3B52">
      <w:pPr>
        <w:keepNext/>
        <w:keepLines/>
        <w:spacing w:line="360" w:lineRule="auto"/>
        <w:rPr>
          <w:lang w:val="es-CR"/>
        </w:rPr>
      </w:pPr>
      <w:r w:rsidRPr="005C3B52">
        <w:rPr>
          <w:rFonts w:ascii="Arial" w:hAnsi="Arial"/>
          <w:b/>
          <w:sz w:val="24"/>
          <w:lang w:val="es-CR"/>
        </w:rPr>
        <w:t>Capacidad y duración</w:t>
      </w:r>
    </w:p>
    <w:p w14:paraId="5FE186B9" w14:textId="77777777" w:rsidR="005C3B52" w:rsidRPr="005C3B52" w:rsidRDefault="005C3B52" w:rsidP="005C3B52">
      <w:pPr>
        <w:keepLines/>
        <w:spacing w:line="360" w:lineRule="auto"/>
        <w:rPr>
          <w:lang w:val="es-CR"/>
        </w:rPr>
      </w:pPr>
      <w:r w:rsidRPr="005C3B52">
        <w:rPr>
          <w:rFonts w:ascii="Arial" w:hAnsi="Arial"/>
          <w:sz w:val="24"/>
          <w:lang w:val="es-CR"/>
        </w:rPr>
        <w:t>Mantenemos Sprints de una semana. Para planificar proponemos una capacidad de 8 puntos por Sprint, pendiente de comprobar con el tiempo disponible de ambas y el esfuerzo de pruebas. No existe todavía una velocidad histórica. Antes de iniciar, ajustaremos la selección si esta capacidad no resulta viable.</w:t>
      </w:r>
    </w:p>
    <w:p w14:paraId="69FA549A" w14:textId="77777777" w:rsidR="005C3B52" w:rsidRPr="005C3B52" w:rsidRDefault="005C3B52" w:rsidP="005C3B52">
      <w:pPr>
        <w:keepLines/>
        <w:spacing w:line="360" w:lineRule="auto"/>
        <w:rPr>
          <w:lang w:val="es-CR"/>
        </w:rPr>
      </w:pPr>
      <w:r w:rsidRPr="005C3B52">
        <w:rPr>
          <w:rFonts w:ascii="Arial" w:hAnsi="Arial"/>
          <w:sz w:val="24"/>
          <w:lang w:val="es-CR"/>
        </w:rPr>
        <w:t>Con 16 puntos y 8 puntos por Sprint: 16 ÷ 8 = 2 Sprints, equivalentes a 2 semanas. Como escenario conservador, con 5 puntos por Sprint: 16 ÷ 5 = 3,2, que se redondea hacia arriba a 4 Sprints. El rango inicial es de 2 a 4 semanas y debe contrastarse con las dependencias y la capacidad real.</w:t>
      </w:r>
    </w:p>
    <w:p w14:paraId="438C7947" w14:textId="77777777" w:rsidR="005C3B52" w:rsidRPr="005C3B52" w:rsidRDefault="005C3B52" w:rsidP="005C3B52">
      <w:pPr>
        <w:keepNext/>
        <w:keepLines/>
        <w:spacing w:line="360" w:lineRule="auto"/>
        <w:rPr>
          <w:lang w:val="es-CR"/>
        </w:rPr>
      </w:pPr>
      <w:r w:rsidRPr="005C3B52">
        <w:rPr>
          <w:rFonts w:ascii="Arial" w:hAnsi="Arial"/>
          <w:b/>
          <w:sz w:val="24"/>
          <w:lang w:val="es-CR"/>
        </w:rPr>
        <w:t>Entregas previstas</w:t>
      </w:r>
    </w:p>
    <w:p w14:paraId="7F1570C1" w14:textId="77777777" w:rsidR="005C3B52" w:rsidRPr="005C3B52" w:rsidRDefault="005C3B52" w:rsidP="005C3B52">
      <w:pPr>
        <w:keepLines/>
        <w:spacing w:line="360" w:lineRule="auto"/>
        <w:rPr>
          <w:lang w:val="es-CR"/>
        </w:rPr>
      </w:pPr>
      <w:r w:rsidRPr="005C3B52">
        <w:rPr>
          <w:rFonts w:ascii="Arial" w:hAnsi="Arial"/>
          <w:sz w:val="24"/>
          <w:lang w:val="es-CR"/>
        </w:rPr>
        <w:t>En el escenario base, el Sprint 1 incorpora PB01 y PB02, con registro y consulta compartida; el Sprint 2 incorpora PB03, PB04 y PB05, con estados, entrega e historial. Cada cierre incluye Review y demostración del incremento que cumpla la DoD.</w:t>
      </w:r>
    </w:p>
    <w:p w14:paraId="7493A5C1" w14:textId="77777777" w:rsidR="005C3B52" w:rsidRPr="005C3B52" w:rsidRDefault="005C3B52" w:rsidP="005C3B52">
      <w:pPr>
        <w:keepLines/>
        <w:spacing w:line="360" w:lineRule="auto"/>
        <w:rPr>
          <w:lang w:val="es-CR"/>
        </w:rPr>
      </w:pPr>
      <w:r w:rsidRPr="005C3B52">
        <w:rPr>
          <w:rFonts w:ascii="Arial" w:hAnsi="Arial"/>
          <w:sz w:val="24"/>
          <w:lang w:val="es-CR"/>
        </w:rPr>
        <w:t>El Excel conserva el inicio tentativo del 19 de octubre de 2026: Sprint 1 del 19 al 25 de octubre y Sprint 2 del 26 de octubre al 1 de noviembre. Son fechas de planificación heredadas de Avance3, no constancia de ejecución. Si el inicio real cambia, se actualizará una sola fecha en Entregas y las demás se recalcularán.</w:t>
      </w:r>
    </w:p>
    <w:p w14:paraId="5F4AD0E0" w14:textId="77777777" w:rsidR="005C3B52" w:rsidRPr="005C3B52" w:rsidRDefault="005C3B52" w:rsidP="005C3B52">
      <w:pPr>
        <w:keepLines/>
        <w:spacing w:line="360" w:lineRule="auto"/>
        <w:rPr>
          <w:lang w:val="es-CR"/>
        </w:rPr>
      </w:pPr>
      <w:r w:rsidRPr="005C3B52">
        <w:rPr>
          <w:rFonts w:ascii="Arial" w:hAnsi="Arial"/>
          <w:sz w:val="24"/>
          <w:lang w:val="es-CR"/>
        </w:rPr>
        <w:lastRenderedPageBreak/>
        <w:t>En el escenario de 5 puntos, la distribución será PB01; luego PB02; después PB03 y PB04; finalmente PB05. Esta alternativa exige replanificar el objetivo del primer Sprint antes de iniciarlo. Las entregas de estas historias forman parte del plazo general de tres meses, que también considera coordinación, validación y cierre.</w:t>
      </w:r>
    </w:p>
    <w:p w14:paraId="543C13A4" w14:textId="77777777" w:rsidR="005C3B52" w:rsidRPr="005C3B52" w:rsidRDefault="005C3B52" w:rsidP="005C3B52">
      <w:pPr>
        <w:keepNext/>
        <w:keepLines/>
        <w:spacing w:line="360" w:lineRule="auto"/>
        <w:rPr>
          <w:lang w:val="es-CR"/>
        </w:rPr>
      </w:pPr>
      <w:r w:rsidRPr="005C3B52">
        <w:rPr>
          <w:rFonts w:ascii="Arial" w:hAnsi="Arial"/>
          <w:b/>
          <w:sz w:val="24"/>
          <w:lang w:val="es-CR"/>
        </w:rPr>
        <w:t>Costo del release</w:t>
      </w:r>
    </w:p>
    <w:p w14:paraId="1FCA547F" w14:textId="77777777" w:rsidR="005C3B52" w:rsidRPr="005C3B52" w:rsidRDefault="005C3B52" w:rsidP="005C3B52">
      <w:pPr>
        <w:keepLines/>
        <w:spacing w:line="360" w:lineRule="auto"/>
        <w:rPr>
          <w:lang w:val="es-CR"/>
        </w:rPr>
      </w:pPr>
      <w:r w:rsidRPr="005C3B52">
        <w:rPr>
          <w:rFonts w:ascii="Arial" w:hAnsi="Arial"/>
          <w:sz w:val="24"/>
          <w:lang w:val="es-CR"/>
        </w:rPr>
        <w:t>El presupuesto continúa pendiente. En Entregas se dejan campos para costo por Sprint y costo inicial, ambos en colones. Al completarlos, se calcularán los totales base y conservador. Un valor cero solo se introducirá si se confirma que ese costo es cero; un campo vacío indica información pendiente.</w:t>
      </w:r>
    </w:p>
    <w:p w14:paraId="30183E6A" w14:textId="77777777" w:rsidR="005C3B52" w:rsidRPr="005C3B52" w:rsidRDefault="005C3B52" w:rsidP="005C3B52">
      <w:pPr>
        <w:keepNext/>
        <w:keepLines/>
        <w:pageBreakBefore/>
        <w:spacing w:line="360" w:lineRule="auto"/>
        <w:rPr>
          <w:sz w:val="20"/>
          <w:szCs w:val="20"/>
          <w:lang w:val="es-CR"/>
        </w:rPr>
      </w:pPr>
      <w:r w:rsidRPr="005C3B52">
        <w:rPr>
          <w:rFonts w:ascii="Arial" w:hAnsi="Arial"/>
          <w:b/>
          <w:sz w:val="24"/>
          <w:szCs w:val="20"/>
          <w:lang w:val="es-CR"/>
        </w:rPr>
        <w:lastRenderedPageBreak/>
        <w:t>08 Seguimiento y actualización del plan</w:t>
      </w:r>
    </w:p>
    <w:p w14:paraId="2D1F3DC7" w14:textId="77777777" w:rsidR="005C3B52" w:rsidRPr="005C3B52" w:rsidRDefault="005C3B52" w:rsidP="005C3B52">
      <w:pPr>
        <w:keepNext/>
        <w:keepLines/>
        <w:spacing w:line="360" w:lineRule="auto"/>
        <w:rPr>
          <w:lang w:val="es-CR"/>
        </w:rPr>
      </w:pPr>
      <w:r w:rsidRPr="005C3B52">
        <w:rPr>
          <w:rFonts w:ascii="Arial" w:hAnsi="Arial"/>
          <w:b/>
          <w:sz w:val="24"/>
          <w:lang w:val="es-CR"/>
        </w:rPr>
        <w:t>Tablero y revisión diaria</w:t>
      </w:r>
    </w:p>
    <w:p w14:paraId="2291C9E5" w14:textId="77777777" w:rsidR="005C3B52" w:rsidRPr="005C3B52" w:rsidRDefault="005C3B52" w:rsidP="005C3B52">
      <w:pPr>
        <w:keepLines/>
        <w:spacing w:line="360" w:lineRule="auto"/>
        <w:rPr>
          <w:lang w:val="es-CR"/>
        </w:rPr>
      </w:pPr>
      <w:r w:rsidRPr="005C3B52">
        <w:rPr>
          <w:rFonts w:ascii="Arial" w:hAnsi="Arial"/>
          <w:sz w:val="24"/>
          <w:lang w:val="es-CR"/>
        </w:rPr>
        <w:t>Conservamos las columnas Por hacer, En proceso y Terminado. Durante el Daily Scrum, de máximo 15 minutos, revisaremos el progreso hacia el objetivo, los bloqueos y los ajustes necesarios. Cada tarea en Sprint 1 tendrá responsable, estado, bloqueo y evidencia. Fiorella apoyará la atención de impedimentos y Nayely ordenará las nuevas solicitudes en el Product Backlog.</w:t>
      </w:r>
    </w:p>
    <w:p w14:paraId="4DFB1E6C" w14:textId="77777777" w:rsidR="005C3B52" w:rsidRPr="005C3B52" w:rsidRDefault="005C3B52" w:rsidP="005C3B52">
      <w:pPr>
        <w:keepNext/>
        <w:keepLines/>
        <w:spacing w:line="360" w:lineRule="auto"/>
        <w:rPr>
          <w:lang w:val="es-CR"/>
        </w:rPr>
      </w:pPr>
      <w:r w:rsidRPr="005C3B52">
        <w:rPr>
          <w:rFonts w:ascii="Arial" w:hAnsi="Arial"/>
          <w:b/>
          <w:sz w:val="24"/>
          <w:lang w:val="es-CR"/>
        </w:rPr>
        <w:t>Registro de historias terminadas</w:t>
      </w:r>
    </w:p>
    <w:p w14:paraId="35CAF2F8" w14:textId="77777777" w:rsidR="005C3B52" w:rsidRPr="005C3B52" w:rsidRDefault="005C3B52" w:rsidP="005C3B52">
      <w:pPr>
        <w:keepLines/>
        <w:spacing w:line="360" w:lineRule="auto"/>
        <w:rPr>
          <w:lang w:val="es-CR"/>
        </w:rPr>
      </w:pPr>
      <w:r w:rsidRPr="005C3B52">
        <w:rPr>
          <w:rFonts w:ascii="Arial" w:hAnsi="Arial"/>
          <w:sz w:val="24"/>
          <w:lang w:val="es-CR"/>
        </w:rPr>
        <w:t>En Seguimiento se registrará cada historia con su estado, aceptación, cumplimiento de DoD, Sprint de cierre y evidencia. Solo se sumarán sus puntos cuando el estado sea Terminado y aceptación y DoD estén confirmadas con Sí. No se otorgarán puntos parciales. Las pruebas, revisión cruzada, integración y documentación seguirán los ocho criterios de la DoD ya incluida en Avance3.</w:t>
      </w:r>
    </w:p>
    <w:p w14:paraId="45D7F6D9" w14:textId="77777777" w:rsidR="005C3B52" w:rsidRPr="005C3B52" w:rsidRDefault="005C3B52" w:rsidP="005C3B52">
      <w:pPr>
        <w:keepLines/>
        <w:spacing w:line="360" w:lineRule="auto"/>
        <w:rPr>
          <w:lang w:val="es-CR"/>
        </w:rPr>
      </w:pPr>
      <w:r w:rsidRPr="005C3B52">
        <w:rPr>
          <w:rFonts w:ascii="Arial" w:hAnsi="Arial"/>
          <w:sz w:val="24"/>
          <w:lang w:val="es-CR"/>
        </w:rPr>
        <w:t>Si PB01 queda terminada y PB02 permanece incompleta, se contabilizarán 5 puntos y quedarán 11 pendientes. El campo Sprint de cierre permite ubicar cada resultado en el momento correspondiente. La evidencia debe identificar las pruebas o commits que respaldan el cumplimiento.</w:t>
      </w:r>
    </w:p>
    <w:p w14:paraId="0925CC1C" w14:textId="77777777" w:rsidR="005C3B52" w:rsidRPr="005C3B52" w:rsidRDefault="005C3B52" w:rsidP="005C3B52">
      <w:pPr>
        <w:keepNext/>
        <w:keepLines/>
        <w:spacing w:line="360" w:lineRule="auto"/>
        <w:rPr>
          <w:lang w:val="es-CR"/>
        </w:rPr>
      </w:pPr>
      <w:r w:rsidRPr="005C3B52">
        <w:rPr>
          <w:rFonts w:ascii="Arial" w:hAnsi="Arial"/>
          <w:b/>
          <w:sz w:val="24"/>
          <w:lang w:val="es-CR"/>
        </w:rPr>
        <w:t>Burndown del release</w:t>
      </w:r>
    </w:p>
    <w:p w14:paraId="0A140985" w14:textId="77777777" w:rsidR="005C3B52" w:rsidRPr="005C3B52" w:rsidRDefault="005C3B52" w:rsidP="005C3B52">
      <w:pPr>
        <w:keepLines/>
        <w:spacing w:line="360" w:lineRule="auto"/>
        <w:rPr>
          <w:lang w:val="es-CR"/>
        </w:rPr>
      </w:pPr>
      <w:r w:rsidRPr="005C3B52">
        <w:rPr>
          <w:rFonts w:ascii="Arial" w:hAnsi="Arial"/>
          <w:sz w:val="24"/>
          <w:lang w:val="es-CR"/>
        </w:rPr>
        <w:t>El Excel incluye una tabla y un gráfico de puntos pendientes. La línea planificada parte de 16 puntos, baja a 8 al cerrar el Sprint 1 y llega a 0 al cerrar el Sprint 2 en el escenario base. La línea real permanecerá sin completar hasta registrar los resultados y marcar el cierre revisado de cada Sprint. Las filas adicionales permiten continuar el seguimiento si se necesitan más Sprints.</w:t>
      </w:r>
    </w:p>
    <w:p w14:paraId="3DBDE166" w14:textId="77777777" w:rsidR="005C3B52" w:rsidRPr="005C3B52" w:rsidRDefault="005C3B52" w:rsidP="005C3B52">
      <w:pPr>
        <w:keepLines/>
        <w:spacing w:line="360" w:lineRule="auto"/>
        <w:rPr>
          <w:lang w:val="es-CR"/>
        </w:rPr>
      </w:pPr>
      <w:r w:rsidRPr="005C3B52">
        <w:rPr>
          <w:rFonts w:ascii="Arial" w:hAnsi="Arial"/>
          <w:sz w:val="24"/>
          <w:lang w:val="es-CR"/>
        </w:rPr>
        <w:t>Puntos pendientes = total del alcance vigente menos puntos acumulados de historias terminadas. Si se modifica el alcance o se reestima una historia, registraremos fecha, motivo e impacto para explicar los cambios en la curva y actualizar el cronograma.</w:t>
      </w:r>
    </w:p>
    <w:p w14:paraId="387CD4BB" w14:textId="77777777" w:rsidR="005C3B52" w:rsidRPr="005C3B52" w:rsidRDefault="005C3B52" w:rsidP="005C3B52">
      <w:pPr>
        <w:keepNext/>
        <w:keepLines/>
        <w:spacing w:line="360" w:lineRule="auto"/>
        <w:rPr>
          <w:lang w:val="es-CR"/>
        </w:rPr>
      </w:pPr>
      <w:r w:rsidRPr="005C3B52">
        <w:rPr>
          <w:rFonts w:ascii="Arial" w:hAnsi="Arial"/>
          <w:b/>
          <w:sz w:val="24"/>
          <w:lang w:val="es-CR"/>
        </w:rPr>
        <w:lastRenderedPageBreak/>
        <w:t>Velocidad y adaptación</w:t>
      </w:r>
    </w:p>
    <w:p w14:paraId="27F9D922" w14:textId="77777777" w:rsidR="005C3B52" w:rsidRPr="005C3B52" w:rsidRDefault="005C3B52" w:rsidP="005C3B52">
      <w:pPr>
        <w:keepLines/>
        <w:spacing w:line="360" w:lineRule="auto"/>
        <w:rPr>
          <w:lang w:val="es-CR"/>
        </w:rPr>
      </w:pPr>
      <w:r w:rsidRPr="005C3B52">
        <w:rPr>
          <w:rFonts w:ascii="Arial" w:hAnsi="Arial"/>
          <w:sz w:val="24"/>
          <w:lang w:val="es-CR"/>
        </w:rPr>
        <w:t>La velocidad observada será la suma de puntos terminados en cada Sprint. Después del primero la compararemos con la capacidad propuesta. Con hasta los tres cierres más recientes calcularemos una referencia promedio; al contar con tres Sprints comparables revisaremos también el mínimo y el máximo. Recalcularemos el plazo con los puntos restantes y respetaremos las dependencias.</w:t>
      </w:r>
    </w:p>
    <w:p w14:paraId="370BC6F7" w14:textId="77777777" w:rsidR="005C3B52" w:rsidRPr="005C3B52" w:rsidRDefault="005C3B52" w:rsidP="005C3B52">
      <w:pPr>
        <w:keepLines/>
        <w:spacing w:line="360" w:lineRule="auto"/>
        <w:rPr>
          <w:lang w:val="es-CR"/>
        </w:rPr>
      </w:pPr>
      <w:r w:rsidRPr="005C3B52">
        <w:rPr>
          <w:rFonts w:ascii="Arial" w:hAnsi="Arial"/>
          <w:sz w:val="24"/>
          <w:lang w:val="es-CR"/>
        </w:rPr>
        <w:t>En cada Review registraremos observaciones del negocio y en la Retrospective acordaremos una mejora concreta. Los cambios se conservarán en el expediente con fecha, decisión, motivo, impacto y responsable. La matriz y el cronograma se integrarán también al archivo .md del repositorio según lo solicitado en clase.</w:t>
      </w:r>
    </w:p>
    <w:p w14:paraId="59DCD4DC" w14:textId="77777777" w:rsidR="005C3B52" w:rsidRPr="005C3B52" w:rsidRDefault="005C3B52" w:rsidP="005C3B52">
      <w:pPr>
        <w:keepNext/>
        <w:keepLines/>
        <w:spacing w:line="360" w:lineRule="auto"/>
        <w:rPr>
          <w:lang w:val="es-CR"/>
        </w:rPr>
      </w:pPr>
      <w:r w:rsidRPr="005C3B52">
        <w:rPr>
          <w:rFonts w:ascii="Arial" w:hAnsi="Arial"/>
          <w:b/>
          <w:sz w:val="24"/>
          <w:lang w:val="es-CR"/>
        </w:rPr>
        <w:t>Material de referencia</w:t>
      </w:r>
    </w:p>
    <w:p w14:paraId="07DEE1AE" w14:textId="77777777" w:rsidR="005C3B52" w:rsidRPr="005C3B52" w:rsidRDefault="005C3B52" w:rsidP="005C3B52">
      <w:pPr>
        <w:keepLines/>
        <w:spacing w:line="360" w:lineRule="auto"/>
        <w:rPr>
          <w:lang w:val="es-CR"/>
        </w:rPr>
      </w:pPr>
      <w:r w:rsidRPr="005C3B52">
        <w:rPr>
          <w:rFonts w:ascii="Arial" w:hAnsi="Arial"/>
          <w:sz w:val="24"/>
          <w:lang w:val="es-CR"/>
        </w:rPr>
        <w:t>Avance3, secciones 04 y 05. Material de clase Semana 06 Alcance, tiempo y costos, páginas 9, 10, 14 y 15.</w:t>
      </w:r>
    </w:p>
    <w:p w14:paraId="7CBE5E35" w14:textId="77777777" w:rsidR="005C3B52" w:rsidRPr="00D478D8" w:rsidRDefault="005C3B52" w:rsidP="00D478D8">
      <w:pPr>
        <w:spacing w:line="360" w:lineRule="auto"/>
        <w:rPr>
          <w:rFonts w:ascii="Arial" w:hAnsi="Arial" w:cs="Arial"/>
          <w:sz w:val="24"/>
          <w:szCs w:val="24"/>
          <w:lang w:val="es-CR"/>
        </w:rPr>
      </w:pPr>
    </w:p>
    <w:p w14:paraId="1AED90DB" w14:textId="77777777" w:rsidR="00D478D8" w:rsidRPr="00D478D8" w:rsidRDefault="00D478D8" w:rsidP="00D478D8">
      <w:pPr>
        <w:spacing w:line="360" w:lineRule="auto"/>
        <w:rPr>
          <w:rFonts w:ascii="Arial" w:hAnsi="Arial" w:cs="Arial"/>
          <w:sz w:val="24"/>
          <w:szCs w:val="24"/>
          <w:lang w:val="es-CR"/>
        </w:rPr>
      </w:pPr>
    </w:p>
    <w:sectPr w:rsidR="00D478D8" w:rsidRPr="00D478D8"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688E" w14:textId="77777777" w:rsidR="008D18F1" w:rsidRDefault="008D18F1">
      <w:pPr>
        <w:spacing w:after="0" w:line="240" w:lineRule="auto"/>
      </w:pPr>
      <w:r>
        <w:separator/>
      </w:r>
    </w:p>
  </w:endnote>
  <w:endnote w:type="continuationSeparator" w:id="0">
    <w:p w14:paraId="09E04687" w14:textId="77777777" w:rsidR="008D18F1" w:rsidRDefault="008D1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1D2D" w14:textId="77777777" w:rsidR="00CC1FB3" w:rsidRDefault="00000000">
    <w:pPr>
      <w:pStyle w:val="Piedepgina"/>
      <w:jc w:val="right"/>
    </w:pPr>
    <w:r>
      <w:rPr>
        <w:sz w:val="18"/>
      </w:rPr>
      <w:t xml:space="preserve">Página </w:t>
    </w:r>
    <w:r>
      <w:fldChar w:fldCharType="begin"/>
    </w:r>
    <w:r>
      <w:instrText>PAGE</w:instrText>
    </w:r>
    <w:r>
      <w:fldChar w:fldCharType="separate"/>
    </w:r>
    <w:r w:rsidR="002B64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2011" w14:textId="77777777" w:rsidR="008D18F1" w:rsidRDefault="008D18F1">
      <w:pPr>
        <w:spacing w:after="0" w:line="240" w:lineRule="auto"/>
      </w:pPr>
      <w:r>
        <w:separator/>
      </w:r>
    </w:p>
  </w:footnote>
  <w:footnote w:type="continuationSeparator" w:id="0">
    <w:p w14:paraId="1FD5B713" w14:textId="77777777" w:rsidR="008D18F1" w:rsidRDefault="008D1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1655978">
    <w:abstractNumId w:val="8"/>
  </w:num>
  <w:num w:numId="2" w16cid:durableId="653416019">
    <w:abstractNumId w:val="6"/>
  </w:num>
  <w:num w:numId="3" w16cid:durableId="1215654140">
    <w:abstractNumId w:val="5"/>
  </w:num>
  <w:num w:numId="4" w16cid:durableId="633565922">
    <w:abstractNumId w:val="4"/>
  </w:num>
  <w:num w:numId="5" w16cid:durableId="1206453411">
    <w:abstractNumId w:val="7"/>
  </w:num>
  <w:num w:numId="6" w16cid:durableId="1409576071">
    <w:abstractNumId w:val="3"/>
  </w:num>
  <w:num w:numId="7" w16cid:durableId="583952521">
    <w:abstractNumId w:val="2"/>
  </w:num>
  <w:num w:numId="8" w16cid:durableId="1716469455">
    <w:abstractNumId w:val="1"/>
  </w:num>
  <w:num w:numId="9" w16cid:durableId="161586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9C3"/>
    <w:rsid w:val="00034616"/>
    <w:rsid w:val="0006063C"/>
    <w:rsid w:val="00095243"/>
    <w:rsid w:val="0015074B"/>
    <w:rsid w:val="001E121D"/>
    <w:rsid w:val="001E2D74"/>
    <w:rsid w:val="0029639D"/>
    <w:rsid w:val="002B6489"/>
    <w:rsid w:val="00326F90"/>
    <w:rsid w:val="004E2CD5"/>
    <w:rsid w:val="005C3B52"/>
    <w:rsid w:val="007552D1"/>
    <w:rsid w:val="00833FEF"/>
    <w:rsid w:val="0089403F"/>
    <w:rsid w:val="008D18F1"/>
    <w:rsid w:val="009811E4"/>
    <w:rsid w:val="009B418C"/>
    <w:rsid w:val="00A61C63"/>
    <w:rsid w:val="00AA1D8D"/>
    <w:rsid w:val="00B47730"/>
    <w:rsid w:val="00B810DC"/>
    <w:rsid w:val="00CB0664"/>
    <w:rsid w:val="00CC1FB3"/>
    <w:rsid w:val="00D47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0C3F0"/>
  <w14:defaultImageDpi w14:val="300"/>
  <w15:docId w15:val="{53F8258C-E272-4117-8E73-31C6ADAE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4451</Words>
  <Characters>24483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NAYELY DE LOS ANGELE VEGA MURILLO</cp:lastModifiedBy>
  <cp:revision>8</cp:revision>
  <cp:lastPrinted>2026-10-08T02:51:00Z</cp:lastPrinted>
  <dcterms:created xsi:type="dcterms:W3CDTF">2026-10-01T02:59:00Z</dcterms:created>
  <dcterms:modified xsi:type="dcterms:W3CDTF">2026-10-29T03:47:00Z</dcterms:modified>
  <cp:category/>
</cp:coreProperties>
</file>