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3FD8C" w14:textId="77777777" w:rsidR="009E24C7" w:rsidRDefault="009E24C7" w:rsidP="00820BB8">
      <w:pPr>
        <w:rPr>
          <w:rFonts w:ascii="Cambria" w:hAnsi="Cambria"/>
          <w:b/>
          <w:bCs/>
          <w:sz w:val="36"/>
          <w:szCs w:val="36"/>
          <w:u w:val="single"/>
        </w:rPr>
      </w:pPr>
    </w:p>
    <w:p w14:paraId="6DACA31B" w14:textId="0A51E752" w:rsidR="00BB6B16" w:rsidRPr="009E24C7" w:rsidRDefault="0019697E" w:rsidP="009E24C7">
      <w:pPr>
        <w:jc w:val="center"/>
        <w:rPr>
          <w:rFonts w:ascii="Cambria" w:hAnsi="Cambria"/>
          <w:b/>
          <w:bCs/>
          <w:sz w:val="36"/>
          <w:szCs w:val="36"/>
          <w:u w:val="single"/>
        </w:rPr>
      </w:pPr>
      <w:r w:rsidRPr="006A012E">
        <w:rPr>
          <w:rFonts w:ascii="Cambria" w:hAnsi="Cambria"/>
          <w:b/>
          <w:bCs/>
          <w:sz w:val="36"/>
          <w:szCs w:val="36"/>
          <w:u w:val="single"/>
        </w:rPr>
        <w:t>PULUHTU</w:t>
      </w:r>
    </w:p>
    <w:p w14:paraId="4F38654E" w14:textId="77777777" w:rsidR="009E24C7" w:rsidRDefault="009E24C7" w:rsidP="00985921">
      <w:pPr>
        <w:jc w:val="center"/>
        <w:rPr>
          <w:rFonts w:ascii="Cambria" w:hAnsi="Cambria"/>
        </w:rPr>
      </w:pPr>
    </w:p>
    <w:p w14:paraId="792E4AAA" w14:textId="77777777" w:rsidR="009E24C7" w:rsidRDefault="009E24C7" w:rsidP="009E24C7">
      <w:pPr>
        <w:rPr>
          <w:rFonts w:ascii="Cambria" w:hAnsi="Cambria"/>
        </w:rPr>
      </w:pPr>
    </w:p>
    <w:p w14:paraId="52EBDBEE" w14:textId="539794A4" w:rsidR="006951C6" w:rsidRPr="006951C6" w:rsidRDefault="0019697E" w:rsidP="00985921">
      <w:pPr>
        <w:jc w:val="center"/>
        <w:rPr>
          <w:rFonts w:ascii="Cambria" w:hAnsi="Cambria"/>
          <w:b/>
          <w:bCs/>
        </w:rPr>
      </w:pPr>
      <w:r w:rsidRPr="00E526F5">
        <w:rPr>
          <w:rFonts w:ascii="Cambria" w:hAnsi="Cambria"/>
        </w:rPr>
        <w:br/>
      </w:r>
      <w:bookmarkStart w:id="0" w:name="_Hlk56001797"/>
      <w:r w:rsidR="006951C6" w:rsidRPr="006951C6">
        <w:rPr>
          <w:rFonts w:ascii="Cambria" w:hAnsi="Cambria"/>
          <w:b/>
          <w:bCs/>
          <w:sz w:val="28"/>
          <w:szCs w:val="28"/>
        </w:rPr>
        <w:t>GAME SUMMARY</w:t>
      </w:r>
      <w:bookmarkEnd w:id="0"/>
    </w:p>
    <w:p w14:paraId="10612C82" w14:textId="31862CDF" w:rsidR="00E526F5" w:rsidRDefault="006951C6" w:rsidP="00985921">
      <w:pPr>
        <w:jc w:val="center"/>
        <w:rPr>
          <w:noProof/>
        </w:rPr>
      </w:pPr>
      <w:r>
        <w:rPr>
          <w:rFonts w:ascii="Cambria" w:hAnsi="Cambria"/>
        </w:rPr>
        <w:t xml:space="preserve"> </w:t>
      </w:r>
      <w:proofErr w:type="spellStart"/>
      <w:r w:rsidR="00E526F5" w:rsidRPr="00E526F5">
        <w:rPr>
          <w:rFonts w:ascii="Cambria" w:hAnsi="Cambria"/>
        </w:rPr>
        <w:t>Puluhtu</w:t>
      </w:r>
      <w:proofErr w:type="spellEnd"/>
      <w:r w:rsidR="00E526F5" w:rsidRPr="00E526F5">
        <w:rPr>
          <w:rFonts w:ascii="Cambria" w:hAnsi="Cambria"/>
        </w:rPr>
        <w:t xml:space="preserve"> is a 2-player dungeon crawler/dungeon building card game. One player plays</w:t>
      </w:r>
      <w:r w:rsidR="00E526F5">
        <w:rPr>
          <w:rFonts w:ascii="Cambria" w:hAnsi="Cambria"/>
        </w:rPr>
        <w:t xml:space="preserve"> the</w:t>
      </w:r>
      <w:r w:rsidR="00E526F5" w:rsidRPr="00E526F5">
        <w:rPr>
          <w:rFonts w:ascii="Cambria" w:hAnsi="Cambria"/>
        </w:rPr>
        <w:t xml:space="preserve"> deck</w:t>
      </w:r>
      <w:r w:rsidR="00E526F5">
        <w:rPr>
          <w:rFonts w:ascii="Cambria" w:hAnsi="Cambria"/>
        </w:rPr>
        <w:t>s</w:t>
      </w:r>
      <w:r w:rsidR="00E526F5" w:rsidRPr="00E526F5">
        <w:rPr>
          <w:rFonts w:ascii="Cambria" w:hAnsi="Cambria"/>
        </w:rPr>
        <w:t xml:space="preserve"> of the Hero and the other player plays the deck</w:t>
      </w:r>
      <w:r w:rsidR="00985921">
        <w:rPr>
          <w:rFonts w:ascii="Cambria" w:hAnsi="Cambria"/>
        </w:rPr>
        <w:t>s</w:t>
      </w:r>
      <w:r w:rsidR="00E526F5" w:rsidRPr="00E526F5">
        <w:rPr>
          <w:rFonts w:ascii="Cambria" w:hAnsi="Cambria"/>
        </w:rPr>
        <w:t xml:space="preserve"> of the Deity. Both players build their defenses and deploy their creatures through the other player’s defenses each turn. The player whose creatures manage to surpass their opponent’s defenses and damages the player </w:t>
      </w:r>
      <w:r w:rsidR="000104CA">
        <w:rPr>
          <w:rFonts w:ascii="Cambria" w:hAnsi="Cambria"/>
        </w:rPr>
        <w:t>5</w:t>
      </w:r>
      <w:r w:rsidR="00E526F5" w:rsidRPr="00E526F5">
        <w:rPr>
          <w:rFonts w:ascii="Cambria" w:hAnsi="Cambria"/>
        </w:rPr>
        <w:t xml:space="preserve"> times wins the game.</w:t>
      </w:r>
      <w:r w:rsidR="00E526F5">
        <w:rPr>
          <w:rFonts w:ascii="Cambria" w:hAnsi="Cambria"/>
        </w:rPr>
        <w:br/>
      </w:r>
      <w:r w:rsidR="00E526F5">
        <w:br/>
      </w:r>
      <w:r w:rsidRPr="006951C6">
        <w:rPr>
          <w:rFonts w:ascii="Cambria" w:hAnsi="Cambria"/>
          <w:b/>
          <w:bCs/>
          <w:sz w:val="28"/>
          <w:szCs w:val="28"/>
        </w:rPr>
        <w:t>GAME RULES</w:t>
      </w:r>
      <w:r>
        <w:br/>
      </w:r>
      <w:r w:rsidR="00E526F5">
        <w:br/>
      </w:r>
      <w:r w:rsidR="00E526F5">
        <w:rPr>
          <w:noProof/>
        </w:rPr>
        <w:drawing>
          <wp:inline distT="0" distB="0" distL="0" distR="0" wp14:anchorId="1460804D" wp14:editId="1185F6DA">
            <wp:extent cx="4602480" cy="2313533"/>
            <wp:effectExtent l="0" t="0" r="762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41056" cy="2332924"/>
                    </a:xfrm>
                    <a:prstGeom prst="rect">
                      <a:avLst/>
                    </a:prstGeom>
                  </pic:spPr>
                </pic:pic>
              </a:graphicData>
            </a:graphic>
          </wp:inline>
        </w:drawing>
      </w:r>
    </w:p>
    <w:p w14:paraId="4DFB8936" w14:textId="77777777" w:rsidR="009E24C7" w:rsidRDefault="00E526F5" w:rsidP="00985921">
      <w:pPr>
        <w:jc w:val="center"/>
        <w:rPr>
          <w:rFonts w:ascii="Cambria" w:hAnsi="Cambria"/>
        </w:rPr>
      </w:pPr>
      <w:r w:rsidRPr="00E526F5">
        <w:rPr>
          <w:rFonts w:ascii="Cambria" w:hAnsi="Cambria"/>
        </w:rPr>
        <w:t xml:space="preserve">Each player </w:t>
      </w:r>
      <w:r>
        <w:rPr>
          <w:rFonts w:ascii="Cambria" w:hAnsi="Cambria"/>
        </w:rPr>
        <w:t>chooses a side of the board: the left is the side of the Hero decks, and the right is the side of the Deity decks.</w:t>
      </w:r>
      <w:r w:rsidR="00985921">
        <w:rPr>
          <w:rFonts w:ascii="Cambria" w:hAnsi="Cambria"/>
        </w:rPr>
        <w:t xml:space="preserve"> They each receive 2 decks of 10 cards.</w:t>
      </w:r>
      <w:r w:rsidR="00985921">
        <w:rPr>
          <w:rFonts w:ascii="Cambria" w:hAnsi="Cambria"/>
        </w:rPr>
        <w:br/>
      </w:r>
    </w:p>
    <w:p w14:paraId="33379746" w14:textId="77777777" w:rsidR="009E24C7" w:rsidRDefault="009E24C7" w:rsidP="00985921">
      <w:pPr>
        <w:jc w:val="center"/>
        <w:rPr>
          <w:rFonts w:ascii="Cambria" w:hAnsi="Cambria"/>
        </w:rPr>
      </w:pPr>
    </w:p>
    <w:p w14:paraId="1E5F5EC6" w14:textId="45CBB6FB" w:rsidR="00E526F5" w:rsidRDefault="00985921" w:rsidP="00985921">
      <w:pPr>
        <w:jc w:val="center"/>
        <w:rPr>
          <w:rFonts w:ascii="Cambria" w:hAnsi="Cambria"/>
          <w:noProof/>
        </w:rPr>
      </w:pPr>
      <w:r>
        <w:rPr>
          <w:rFonts w:ascii="Cambria" w:hAnsi="Cambria"/>
        </w:rPr>
        <w:lastRenderedPageBreak/>
        <w:br/>
      </w:r>
      <w:r>
        <w:rPr>
          <w:rFonts w:ascii="Cambria" w:hAnsi="Cambria"/>
        </w:rPr>
        <w:br/>
      </w:r>
      <w:r>
        <w:rPr>
          <w:rFonts w:ascii="Cambria" w:hAnsi="Cambria"/>
          <w:noProof/>
        </w:rPr>
        <w:drawing>
          <wp:inline distT="0" distB="0" distL="0" distR="0" wp14:anchorId="1772C50F" wp14:editId="1FFD681E">
            <wp:extent cx="4663440" cy="2386525"/>
            <wp:effectExtent l="0" t="0" r="381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9478" cy="2399850"/>
                    </a:xfrm>
                    <a:prstGeom prst="rect">
                      <a:avLst/>
                    </a:prstGeom>
                  </pic:spPr>
                </pic:pic>
              </a:graphicData>
            </a:graphic>
          </wp:inline>
        </w:drawing>
      </w:r>
    </w:p>
    <w:p w14:paraId="1F1F19E5" w14:textId="01779D6D" w:rsidR="00985921" w:rsidRDefault="00B3609D" w:rsidP="00985921">
      <w:pPr>
        <w:jc w:val="center"/>
        <w:rPr>
          <w:rFonts w:ascii="Cambria" w:hAnsi="Cambria"/>
          <w:noProof/>
        </w:rPr>
      </w:pPr>
      <w:r>
        <w:rPr>
          <w:rFonts w:ascii="Cambria" w:hAnsi="Cambria"/>
          <w:noProof/>
        </w:rPr>
        <w:br/>
      </w:r>
      <w:r w:rsidR="00985921">
        <w:rPr>
          <w:rFonts w:ascii="Cambria" w:hAnsi="Cambria"/>
          <w:noProof/>
        </w:rPr>
        <w:t>The red arrows point to the decks of creatures, and the yellow arrows point to the decks of defenses.</w:t>
      </w:r>
      <w:r w:rsidR="00985921">
        <w:rPr>
          <w:rFonts w:ascii="Cambria" w:hAnsi="Cambria"/>
          <w:noProof/>
        </w:rPr>
        <w:br/>
      </w:r>
      <w:r w:rsidR="00985921">
        <w:rPr>
          <w:rFonts w:ascii="Cambria" w:hAnsi="Cambria"/>
          <w:noProof/>
        </w:rPr>
        <w:br/>
      </w:r>
      <w:r w:rsidR="00985921">
        <w:rPr>
          <w:rFonts w:ascii="Cambria" w:hAnsi="Cambria"/>
          <w:noProof/>
        </w:rPr>
        <w:br/>
      </w:r>
      <w:r w:rsidR="00985921">
        <w:rPr>
          <w:rFonts w:ascii="Cambria" w:hAnsi="Cambria"/>
          <w:noProof/>
        </w:rPr>
        <w:br/>
      </w:r>
      <w:r w:rsidR="00985921">
        <w:rPr>
          <w:rFonts w:ascii="Cambria" w:hAnsi="Cambria"/>
          <w:noProof/>
        </w:rPr>
        <w:drawing>
          <wp:inline distT="0" distB="0" distL="0" distR="0" wp14:anchorId="25CAE57F" wp14:editId="5271C791">
            <wp:extent cx="5082540" cy="2551587"/>
            <wp:effectExtent l="0" t="0" r="3810" b="127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95717" cy="2558202"/>
                    </a:xfrm>
                    <a:prstGeom prst="rect">
                      <a:avLst/>
                    </a:prstGeom>
                  </pic:spPr>
                </pic:pic>
              </a:graphicData>
            </a:graphic>
          </wp:inline>
        </w:drawing>
      </w:r>
    </w:p>
    <w:p w14:paraId="3DF7E101" w14:textId="6E407051" w:rsidR="00B3609D" w:rsidRPr="00B3609D" w:rsidRDefault="00B3609D" w:rsidP="00B3609D">
      <w:pPr>
        <w:jc w:val="center"/>
        <w:rPr>
          <w:rFonts w:ascii="Cambria" w:hAnsi="Cambria"/>
        </w:rPr>
      </w:pPr>
      <w:r>
        <w:rPr>
          <w:rFonts w:ascii="Cambria" w:hAnsi="Cambria"/>
        </w:rPr>
        <w:br/>
      </w:r>
      <w:r w:rsidR="00985921">
        <w:rPr>
          <w:rFonts w:ascii="Cambria" w:hAnsi="Cambria"/>
        </w:rPr>
        <w:t xml:space="preserve">The orange arrow points to each player’s </w:t>
      </w:r>
      <w:r w:rsidR="00985921" w:rsidRPr="00B3609D">
        <w:rPr>
          <w:rFonts w:ascii="Cambria" w:hAnsi="Cambria"/>
          <w:i/>
          <w:iCs/>
        </w:rPr>
        <w:t>Mes</w:t>
      </w:r>
      <w:r w:rsidR="00985921">
        <w:rPr>
          <w:rFonts w:ascii="Cambria" w:hAnsi="Cambria"/>
        </w:rPr>
        <w:t xml:space="preserve"> count. </w:t>
      </w:r>
      <w:r w:rsidRPr="00B3609D">
        <w:rPr>
          <w:rFonts w:ascii="Cambria" w:hAnsi="Cambria"/>
          <w:i/>
          <w:iCs/>
        </w:rPr>
        <w:t>Mes</w:t>
      </w:r>
      <w:r>
        <w:rPr>
          <w:rFonts w:ascii="Cambria" w:hAnsi="Cambria"/>
        </w:rPr>
        <w:t xml:space="preserve"> is the currency used to deploy defenses or creatures. Players begin with 1 </w:t>
      </w:r>
      <w:r w:rsidRPr="00B3609D">
        <w:rPr>
          <w:rFonts w:ascii="Cambria" w:hAnsi="Cambria"/>
          <w:i/>
          <w:iCs/>
        </w:rPr>
        <w:t>Mes</w:t>
      </w:r>
      <w:r>
        <w:rPr>
          <w:rFonts w:ascii="Cambria" w:hAnsi="Cambria"/>
        </w:rPr>
        <w:t xml:space="preserve"> at the beginning of the game, and the Mes count increases each round until it reaches a maximum of 8 </w:t>
      </w:r>
      <w:r w:rsidRPr="00B3609D">
        <w:rPr>
          <w:rFonts w:ascii="Cambria" w:hAnsi="Cambria"/>
          <w:i/>
          <w:iCs/>
        </w:rPr>
        <w:t>Mes</w:t>
      </w:r>
      <w:r>
        <w:rPr>
          <w:rFonts w:ascii="Cambria" w:hAnsi="Cambria"/>
        </w:rPr>
        <w:t>.</w:t>
      </w:r>
    </w:p>
    <w:p w14:paraId="6505E000" w14:textId="2D6F4800" w:rsidR="00B3609D" w:rsidRDefault="00B3609D" w:rsidP="00B3609D">
      <w:pPr>
        <w:rPr>
          <w:rFonts w:ascii="Cambria" w:hAnsi="Cambria"/>
        </w:rPr>
      </w:pPr>
    </w:p>
    <w:p w14:paraId="212A0656" w14:textId="72837249" w:rsidR="00B3609D" w:rsidRDefault="00B3609D" w:rsidP="00B3609D">
      <w:pPr>
        <w:jc w:val="center"/>
        <w:rPr>
          <w:rFonts w:ascii="Cambria" w:hAnsi="Cambria"/>
          <w:noProof/>
        </w:rPr>
      </w:pPr>
      <w:r>
        <w:rPr>
          <w:rFonts w:ascii="Cambria" w:hAnsi="Cambria"/>
          <w:noProof/>
        </w:rPr>
        <w:lastRenderedPageBreak/>
        <w:drawing>
          <wp:inline distT="0" distB="0" distL="0" distR="0" wp14:anchorId="39B33B6F" wp14:editId="46EFA46B">
            <wp:extent cx="4777740" cy="3008036"/>
            <wp:effectExtent l="0" t="0" r="381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9689" cy="3021855"/>
                    </a:xfrm>
                    <a:prstGeom prst="rect">
                      <a:avLst/>
                    </a:prstGeom>
                  </pic:spPr>
                </pic:pic>
              </a:graphicData>
            </a:graphic>
          </wp:inline>
        </w:drawing>
      </w:r>
    </w:p>
    <w:p w14:paraId="37C45D6C" w14:textId="66DEFB5F" w:rsidR="00B3609D" w:rsidRDefault="00AF60C9" w:rsidP="00B3609D">
      <w:pPr>
        <w:jc w:val="center"/>
        <w:rPr>
          <w:rFonts w:ascii="Cambria" w:hAnsi="Cambria"/>
          <w:noProof/>
        </w:rPr>
      </w:pPr>
      <w:r>
        <w:rPr>
          <w:rFonts w:ascii="Cambria" w:hAnsi="Cambria"/>
        </w:rPr>
        <w:br/>
      </w:r>
      <w:r w:rsidR="00B3609D">
        <w:rPr>
          <w:rFonts w:ascii="Cambria" w:hAnsi="Cambria"/>
        </w:rPr>
        <w:t xml:space="preserve">Each player begins by increasing their </w:t>
      </w:r>
      <w:r w:rsidR="00B3609D" w:rsidRPr="00F56CB4">
        <w:rPr>
          <w:rFonts w:ascii="Cambria" w:hAnsi="Cambria"/>
          <w:i/>
          <w:iCs/>
        </w:rPr>
        <w:t>Mes</w:t>
      </w:r>
      <w:r w:rsidR="00B3609D">
        <w:rPr>
          <w:rFonts w:ascii="Cambria" w:hAnsi="Cambria"/>
        </w:rPr>
        <w:t xml:space="preserve"> to 1, then drawing 2 cards: one form their </w:t>
      </w:r>
      <w:r>
        <w:rPr>
          <w:rFonts w:ascii="Cambria" w:hAnsi="Cambria"/>
        </w:rPr>
        <w:t>creature deck, and one from their defense deck.</w:t>
      </w:r>
      <w:r>
        <w:rPr>
          <w:rFonts w:ascii="Cambria" w:hAnsi="Cambria"/>
        </w:rPr>
        <w:br/>
      </w:r>
      <w:r>
        <w:rPr>
          <w:rFonts w:ascii="Cambria" w:hAnsi="Cambria"/>
        </w:rPr>
        <w:br/>
      </w:r>
      <w:r>
        <w:rPr>
          <w:rFonts w:ascii="Cambria" w:hAnsi="Cambria"/>
        </w:rPr>
        <w:br/>
      </w:r>
      <w:r>
        <w:rPr>
          <w:rFonts w:ascii="Cambria" w:hAnsi="Cambria"/>
        </w:rPr>
        <w:br/>
      </w:r>
      <w:r>
        <w:rPr>
          <w:rFonts w:ascii="Cambria" w:hAnsi="Cambria"/>
        </w:rPr>
        <w:br/>
      </w:r>
      <w:r>
        <w:rPr>
          <w:rFonts w:ascii="Cambria" w:hAnsi="Cambria"/>
          <w:noProof/>
        </w:rPr>
        <w:drawing>
          <wp:inline distT="0" distB="0" distL="0" distR="0" wp14:anchorId="12C34176" wp14:editId="1197DA7C">
            <wp:extent cx="2788920" cy="1809242"/>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2709" cy="1831162"/>
                    </a:xfrm>
                    <a:prstGeom prst="rect">
                      <a:avLst/>
                    </a:prstGeom>
                  </pic:spPr>
                </pic:pic>
              </a:graphicData>
            </a:graphic>
          </wp:inline>
        </w:drawing>
      </w:r>
      <w:r w:rsidR="00A52BDB">
        <w:rPr>
          <w:rFonts w:ascii="Cambria" w:hAnsi="Cambria"/>
        </w:rPr>
        <w:br/>
      </w:r>
    </w:p>
    <w:p w14:paraId="01E95101" w14:textId="77777777" w:rsidR="009E24C7" w:rsidRDefault="00A52BDB" w:rsidP="00D96FF5">
      <w:pPr>
        <w:jc w:val="center"/>
        <w:rPr>
          <w:rFonts w:ascii="Cambria" w:hAnsi="Cambria"/>
        </w:rPr>
      </w:pPr>
      <w:r>
        <w:rPr>
          <w:rFonts w:ascii="Cambria" w:hAnsi="Cambria"/>
        </w:rPr>
        <w:t xml:space="preserve">After increasing their </w:t>
      </w:r>
      <w:r w:rsidRPr="00F56CB4">
        <w:rPr>
          <w:rFonts w:ascii="Cambria" w:hAnsi="Cambria"/>
          <w:i/>
          <w:iCs/>
        </w:rPr>
        <w:t>Mes</w:t>
      </w:r>
      <w:r>
        <w:rPr>
          <w:rFonts w:ascii="Cambria" w:hAnsi="Cambria"/>
        </w:rPr>
        <w:t xml:space="preserve"> by 1, </w:t>
      </w:r>
      <w:r w:rsidR="000104CA">
        <w:rPr>
          <w:rFonts w:ascii="Cambria" w:hAnsi="Cambria"/>
        </w:rPr>
        <w:t>each</w:t>
      </w:r>
      <w:r>
        <w:rPr>
          <w:rFonts w:ascii="Cambria" w:hAnsi="Cambria"/>
        </w:rPr>
        <w:t xml:space="preserve"> player plays 1 defense card</w:t>
      </w:r>
      <w:r w:rsidR="000104CA">
        <w:rPr>
          <w:rFonts w:ascii="Cambria" w:hAnsi="Cambria"/>
        </w:rPr>
        <w:t xml:space="preserve"> and 1 creature card</w:t>
      </w:r>
      <w:r>
        <w:rPr>
          <w:rFonts w:ascii="Cambria" w:hAnsi="Cambria"/>
        </w:rPr>
        <w:t xml:space="preserve"> per round, faced down on the board. When both players are ready, the cards are revealed.</w:t>
      </w:r>
      <w:r w:rsidR="00D96FF5">
        <w:rPr>
          <w:rFonts w:ascii="Cambria" w:hAnsi="Cambria"/>
        </w:rPr>
        <w:br/>
      </w:r>
      <w:r w:rsidR="00D96FF5" w:rsidRPr="00D96FF5">
        <w:rPr>
          <w:rFonts w:ascii="Cambria" w:hAnsi="Cambria"/>
        </w:rPr>
        <w:t>When a creature is successful enough to go through the opponent’s defenses and survive, the creature turns into 1 damage point and remains face down underneath the opponent’s defenses. The player that manages to damage their opponent 5 times in this manner wins the game.</w:t>
      </w:r>
      <w:r>
        <w:rPr>
          <w:rFonts w:ascii="Cambria" w:hAnsi="Cambria"/>
        </w:rPr>
        <w:br/>
      </w:r>
    </w:p>
    <w:p w14:paraId="08EE620E" w14:textId="77777777" w:rsidR="009E24C7" w:rsidRDefault="009E24C7" w:rsidP="00D96FF5">
      <w:pPr>
        <w:jc w:val="center"/>
        <w:rPr>
          <w:rFonts w:ascii="Cambria" w:hAnsi="Cambria"/>
        </w:rPr>
      </w:pPr>
    </w:p>
    <w:p w14:paraId="3A606C50" w14:textId="6ED5536D" w:rsidR="00A52BDB" w:rsidRPr="009E24C7" w:rsidRDefault="006951C6" w:rsidP="00D96FF5">
      <w:pPr>
        <w:jc w:val="center"/>
        <w:rPr>
          <w:rFonts w:ascii="Cambria" w:hAnsi="Cambria"/>
          <w:b/>
          <w:bCs/>
          <w:sz w:val="28"/>
          <w:szCs w:val="28"/>
        </w:rPr>
      </w:pPr>
      <w:r>
        <w:rPr>
          <w:rFonts w:ascii="Cambria" w:hAnsi="Cambria"/>
        </w:rPr>
        <w:lastRenderedPageBreak/>
        <w:br/>
      </w:r>
      <w:r w:rsidRPr="009E24C7">
        <w:rPr>
          <w:rFonts w:ascii="Cambria" w:hAnsi="Cambria"/>
          <w:b/>
          <w:bCs/>
          <w:sz w:val="28"/>
          <w:szCs w:val="28"/>
        </w:rPr>
        <w:t>ICONOGRAPHY</w:t>
      </w:r>
    </w:p>
    <w:p w14:paraId="7516CF78" w14:textId="2AF6F42E" w:rsidR="0082385D" w:rsidRDefault="00D96FF5" w:rsidP="0082385D">
      <w:pPr>
        <w:jc w:val="center"/>
        <w:rPr>
          <w:rFonts w:ascii="Cambria" w:hAnsi="Cambria"/>
        </w:rPr>
      </w:pPr>
      <w:r>
        <w:rPr>
          <w:rFonts w:ascii="Cambria" w:hAnsi="Cambria"/>
          <w:noProof/>
        </w:rPr>
        <w:drawing>
          <wp:inline distT="0" distB="0" distL="0" distR="0" wp14:anchorId="680D843D" wp14:editId="512D2ED9">
            <wp:extent cx="3695700" cy="2431423"/>
            <wp:effectExtent l="0" t="0" r="0" b="69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5680" cy="2457726"/>
                    </a:xfrm>
                    <a:prstGeom prst="rect">
                      <a:avLst/>
                    </a:prstGeom>
                  </pic:spPr>
                </pic:pic>
              </a:graphicData>
            </a:graphic>
          </wp:inline>
        </w:drawing>
      </w:r>
      <w:r w:rsidR="006951C6">
        <w:rPr>
          <w:rFonts w:ascii="Cambria" w:hAnsi="Cambria"/>
        </w:rPr>
        <w:br/>
      </w:r>
      <w:r w:rsidR="006951C6">
        <w:rPr>
          <w:rFonts w:ascii="Cambria" w:hAnsi="Cambria"/>
        </w:rPr>
        <w:br/>
      </w:r>
      <w:r w:rsidR="00BC1711">
        <w:rPr>
          <w:rFonts w:ascii="Cambria" w:hAnsi="Cambria"/>
        </w:rPr>
        <w:t xml:space="preserve">Significant changes have been made to the card over time. The final version presents more iconography than the first version. The cost of </w:t>
      </w:r>
      <w:proofErr w:type="spellStart"/>
      <w:r w:rsidR="00BC1711" w:rsidRPr="00BC1711">
        <w:rPr>
          <w:rFonts w:ascii="Cambria" w:hAnsi="Cambria"/>
          <w:i/>
          <w:iCs/>
        </w:rPr>
        <w:t>Mes</w:t>
      </w:r>
      <w:proofErr w:type="spellEnd"/>
      <w:r w:rsidR="00BC1711">
        <w:rPr>
          <w:rFonts w:ascii="Cambria" w:hAnsi="Cambria"/>
        </w:rPr>
        <w:t xml:space="preserve"> always appears in brown, at the top of all cards. The card type is represented by either a sun, castle, or star symbol (sun = deity type creature, star = hero type creature, castle = defense type card). Flavor text on the creature cards are English translations from cuneiform tablets. The level (health) of each card appears on the bottom right with their level number and immunity color.</w:t>
      </w:r>
      <w:r w:rsidR="00D97562">
        <w:rPr>
          <w:rFonts w:ascii="Cambria" w:hAnsi="Cambria"/>
        </w:rPr>
        <w:br/>
      </w:r>
      <w:r w:rsidR="00D97562">
        <w:rPr>
          <w:rFonts w:ascii="Cambria" w:hAnsi="Cambria"/>
        </w:rPr>
        <w:br/>
      </w:r>
      <w:r w:rsidR="00D97562">
        <w:rPr>
          <w:rFonts w:ascii="Cambria" w:hAnsi="Cambria"/>
        </w:rPr>
        <w:br/>
      </w:r>
      <w:r w:rsidR="00D97562" w:rsidRPr="009E24C7">
        <w:rPr>
          <w:rFonts w:ascii="Cambria" w:hAnsi="Cambria"/>
          <w:b/>
          <w:bCs/>
          <w:sz w:val="28"/>
          <w:szCs w:val="28"/>
        </w:rPr>
        <w:t>IMMUNITY COLORS</w:t>
      </w:r>
    </w:p>
    <w:p w14:paraId="275EE648" w14:textId="03DF4844" w:rsidR="0082385D" w:rsidRDefault="0082385D" w:rsidP="00252355">
      <w:pPr>
        <w:jc w:val="center"/>
        <w:rPr>
          <w:rFonts w:ascii="Cambria" w:hAnsi="Cambria"/>
        </w:rPr>
      </w:pPr>
      <w:r>
        <w:rPr>
          <w:rFonts w:ascii="Cambria" w:hAnsi="Cambria"/>
          <w:noProof/>
        </w:rPr>
        <w:drawing>
          <wp:inline distT="0" distB="0" distL="0" distR="0" wp14:anchorId="27E4182B" wp14:editId="02AE82A7">
            <wp:extent cx="2679700" cy="2229200"/>
            <wp:effectExtent l="0" t="0" r="6350" b="0"/>
            <wp:docPr id="13" name="Picture 13"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1893" cy="2247662"/>
                    </a:xfrm>
                    <a:prstGeom prst="rect">
                      <a:avLst/>
                    </a:prstGeom>
                  </pic:spPr>
                </pic:pic>
              </a:graphicData>
            </a:graphic>
          </wp:inline>
        </w:drawing>
      </w:r>
    </w:p>
    <w:p w14:paraId="3A1CDF13" w14:textId="19860C2A" w:rsidR="00A52BDB" w:rsidRPr="00A52BDB" w:rsidRDefault="00D97562" w:rsidP="009E24C7">
      <w:pPr>
        <w:jc w:val="center"/>
        <w:rPr>
          <w:rFonts w:ascii="Cambria" w:hAnsi="Cambria"/>
        </w:rPr>
      </w:pPr>
      <w:r>
        <w:rPr>
          <w:rFonts w:ascii="Cambria" w:hAnsi="Cambria"/>
        </w:rPr>
        <w:t>After plenty of playtesting, the best solution to balance the cards (</w:t>
      </w:r>
      <w:r w:rsidR="003A0B6D">
        <w:rPr>
          <w:rFonts w:ascii="Cambria" w:hAnsi="Cambria"/>
        </w:rPr>
        <w:t xml:space="preserve">to </w:t>
      </w:r>
      <w:r>
        <w:rPr>
          <w:rFonts w:ascii="Cambria" w:hAnsi="Cambria"/>
        </w:rPr>
        <w:t>avoid defense/attack advantage) was to add immunity colors</w:t>
      </w:r>
      <w:r w:rsidR="003A0B6D">
        <w:rPr>
          <w:rFonts w:ascii="Cambria" w:hAnsi="Cambria"/>
        </w:rPr>
        <w:t xml:space="preserve"> to the health of the creatures and defenses</w:t>
      </w:r>
      <w:r>
        <w:rPr>
          <w:rFonts w:ascii="Cambria" w:hAnsi="Cambria"/>
        </w:rPr>
        <w:t>. This required additional balancing but was well-worth the effort.</w:t>
      </w:r>
      <w:r w:rsidR="009E24C7">
        <w:rPr>
          <w:rFonts w:ascii="Cambria" w:hAnsi="Cambria"/>
        </w:rPr>
        <w:br/>
      </w:r>
      <w:r>
        <w:rPr>
          <w:rFonts w:ascii="Cambria" w:hAnsi="Cambria"/>
        </w:rPr>
        <w:t xml:space="preserve">Creatures </w:t>
      </w:r>
      <w:r w:rsidR="003A0B6D">
        <w:rPr>
          <w:rFonts w:ascii="Cambria" w:hAnsi="Cambria"/>
        </w:rPr>
        <w:t xml:space="preserve">that pass through the defenses and possess the same color as the defense are immune to that certain defense. If not, the creature takes damage equal to the </w:t>
      </w:r>
      <w:r w:rsidR="00BC1711">
        <w:rPr>
          <w:rFonts w:ascii="Cambria" w:hAnsi="Cambria"/>
        </w:rPr>
        <w:t>level (</w:t>
      </w:r>
      <w:r w:rsidR="003A0B6D">
        <w:rPr>
          <w:rFonts w:ascii="Cambria" w:hAnsi="Cambria"/>
        </w:rPr>
        <w:t>health</w:t>
      </w:r>
      <w:r w:rsidR="00BC1711">
        <w:rPr>
          <w:rFonts w:ascii="Cambria" w:hAnsi="Cambria"/>
        </w:rPr>
        <w:t>)</w:t>
      </w:r>
      <w:r w:rsidR="003A0B6D">
        <w:rPr>
          <w:rFonts w:ascii="Cambria" w:hAnsi="Cambria"/>
        </w:rPr>
        <w:t xml:space="preserve"> of the defense.</w:t>
      </w:r>
      <w:r w:rsidR="006D1892">
        <w:rPr>
          <w:rFonts w:ascii="Cambria" w:hAnsi="Cambria"/>
        </w:rPr>
        <w:br/>
      </w:r>
      <w:r w:rsidR="006D1892">
        <w:rPr>
          <w:rFonts w:ascii="Cambria" w:hAnsi="Cambria"/>
        </w:rPr>
        <w:lastRenderedPageBreak/>
        <w:br/>
      </w:r>
      <w:r w:rsidR="006D1892">
        <w:rPr>
          <w:rFonts w:ascii="Cambria" w:hAnsi="Cambria"/>
        </w:rPr>
        <w:br/>
      </w:r>
      <w:r w:rsidR="006D1892">
        <w:rPr>
          <w:rFonts w:ascii="Cambria" w:hAnsi="Cambria"/>
        </w:rPr>
        <w:br/>
      </w:r>
    </w:p>
    <w:sectPr w:rsidR="00A52BDB" w:rsidRPr="00A52B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97E"/>
    <w:rsid w:val="000104CA"/>
    <w:rsid w:val="0019697E"/>
    <w:rsid w:val="00252355"/>
    <w:rsid w:val="003779C2"/>
    <w:rsid w:val="003A0B6D"/>
    <w:rsid w:val="00542CBF"/>
    <w:rsid w:val="006951C6"/>
    <w:rsid w:val="006A012E"/>
    <w:rsid w:val="006D1892"/>
    <w:rsid w:val="00796625"/>
    <w:rsid w:val="007D4FED"/>
    <w:rsid w:val="00820BB8"/>
    <w:rsid w:val="0082385D"/>
    <w:rsid w:val="00845607"/>
    <w:rsid w:val="00985921"/>
    <w:rsid w:val="009E24C7"/>
    <w:rsid w:val="00A52BDB"/>
    <w:rsid w:val="00AB6F14"/>
    <w:rsid w:val="00AF60C9"/>
    <w:rsid w:val="00B3609D"/>
    <w:rsid w:val="00B76EB0"/>
    <w:rsid w:val="00BB6B16"/>
    <w:rsid w:val="00BC1711"/>
    <w:rsid w:val="00D96FF5"/>
    <w:rsid w:val="00D97562"/>
    <w:rsid w:val="00E526F5"/>
    <w:rsid w:val="00F56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C198E"/>
  <w15:chartTrackingRefBased/>
  <w15:docId w15:val="{79341A8E-4BC5-4472-8AEB-83ED047B8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68EE4-AF4E-4DDB-8EDF-F821E24E8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5</Pages>
  <Words>380</Words>
  <Characters>2169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Nayla A.</dc:creator>
  <cp:keywords/>
  <dc:description/>
  <cp:lastModifiedBy>Nayla A.</cp:lastModifiedBy>
  <cp:revision>12</cp:revision>
  <dcterms:created xsi:type="dcterms:W3CDTF">2020-10-13T16:25:00Z</dcterms:created>
  <dcterms:modified xsi:type="dcterms:W3CDTF">2020-11-11T21:13:00Z</dcterms:modified>
</cp:coreProperties>
</file>