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COMP8066 — AI-powered Mini SDLC (Project 2)</w:t>
      </w:r>
    </w:p>
    <w:p>
      <w:pPr>
        <w:pStyle w:val="Author"/>
      </w:pPr>
      <w:r>
        <w:rPr>
          <w:i/>
          <w:iCs/>
        </w:rPr>
        <w:t xml:space="preserve">[Replace with your firstname-surname]</w:t>
      </w:r>
    </w:p>
    <w:bookmarkStart w:id="10" w:name="consolidated-submission-word-master"/>
    <w:p>
      <w:pPr>
        <w:pStyle w:val="Heading1"/>
      </w:pPr>
      <w:r>
        <w:t xml:space="preserve">Consolidated submission (Word master)</w:t>
      </w:r>
    </w:p>
    <w:p>
      <w:pPr>
        <w:pStyle w:val="FirstParagraph"/>
      </w:pPr>
      <w:r>
        <w:t xml:space="preserve">Use this</w:t>
      </w:r>
      <w:r>
        <w:t xml:space="preserve"> </w:t>
      </w:r>
      <w:r>
        <w:rPr>
          <w:rStyle w:val="VerbatimChar"/>
        </w:rPr>
        <w:t xml:space="preserve">.docx</w:t>
      </w:r>
      <w:r>
        <w:t xml:space="preserve"> </w:t>
      </w:r>
      <w:r>
        <w:t xml:space="preserve">as the spine for</w:t>
      </w:r>
      <w:r>
        <w:t xml:space="preserve"> </w:t>
      </w:r>
      <w:r>
        <w:rPr>
          <w:rStyle w:val="VerbatimChar"/>
          <w:b/>
          <w:bCs/>
        </w:rPr>
        <w:t xml:space="preserve">firstname-surname_COMP8066_Assignment_1.pdf</w:t>
      </w:r>
      <w:r>
        <w:t xml:space="preserve"> </w:t>
      </w:r>
      <w:r>
        <w:t xml:space="preserve">(merge order follows the brief: SDLC → prompt evidence bundle → reflection). Replace cover placeholders above, reconcile total length with the handbook (typically</w:t>
      </w:r>
      <w:r>
        <w:t xml:space="preserve"> </w:t>
      </w:r>
      <w:r>
        <w:rPr>
          <w:b/>
          <w:bCs/>
        </w:rPr>
        <w:t xml:space="preserve">≤15 pages</w:t>
      </w:r>
      <w:r>
        <w:t xml:space="preserve"> </w:t>
      </w:r>
      <w:r>
        <w:t xml:space="preserve">core report), and</w:t>
      </w:r>
      <w:r>
        <w:t xml:space="preserve"> </w:t>
      </w:r>
      <w:r>
        <w:rPr>
          <w:b/>
          <w:bCs/>
        </w:rPr>
        <w:t xml:space="preserve">paste Figures 1–5</w:t>
      </w:r>
      <w:r>
        <w:t xml:space="preserve"> </w:t>
      </w:r>
      <w:r>
        <w:t xml:space="preserve">wherever the prose references screenshots (sources:</w:t>
      </w:r>
      <w:r>
        <w:t xml:space="preserve"> </w:t>
      </w:r>
      <w:hyperlink r:id="rId9">
        <w:r>
          <w:rPr>
            <w:rStyle w:val="VerbatimChar"/>
          </w:rPr>
          <w:t xml:space="preserve">docs/report-figures/</w:t>
        </w:r>
      </w:hyperlink>
      <w:r>
        <w:t xml:space="preserve"> </w:t>
      </w:r>
      <w:r>
        <w:t xml:space="preserve">and live captures). Swap Mermaid fences into images before PDF if diagrams must appear graphically.</w:t>
      </w:r>
    </w:p>
    <w:p>
      <w:r>
        <w:pict>
          <v:rect style="width:0;height:1.5pt" o:hralign="center" o:hrstd="t" o:hr="t"/>
        </w:pict>
      </w:r>
    </w:p>
    <w:bookmarkEnd w:id="10"/>
    <w:bookmarkStart w:id="51" w:name="mini-sdlc-report-habit-tracker-pro"/>
    <w:p>
      <w:pPr>
        <w:pStyle w:val="Heading1"/>
      </w:pPr>
      <w:r>
        <w:t xml:space="preserve">Mini SDLC Report — Habit Tracker Pro</w:t>
      </w:r>
    </w:p>
    <w:p>
      <w:pPr>
        <w:pStyle w:val="FirstParagraph"/>
      </w:pPr>
      <w:r>
        <w:rPr>
          <w:b/>
          <w:bCs/>
        </w:rPr>
        <w:t xml:space="preserve">Module:</w:t>
      </w:r>
      <w:r>
        <w:t xml:space="preserve"> </w:t>
      </w:r>
      <w:r>
        <w:t xml:space="preserve">COMP8066 — AI-Powered SDLC ·</w:t>
      </w:r>
      <w:r>
        <w:t xml:space="preserve"> </w:t>
      </w:r>
      <w:r>
        <w:rPr>
          <w:b/>
          <w:bCs/>
        </w:rPr>
        <w:t xml:space="preserve">Project 2 (Option A)</w:t>
      </w:r>
      <w:r>
        <w:br/>
      </w:r>
      <w:r>
        <w:rPr>
          <w:b/>
          <w:bCs/>
        </w:rPr>
        <w:t xml:space="preserve">Applicant:</w:t>
      </w:r>
      <w:r>
        <w:t xml:space="preserve"> </w:t>
      </w:r>
      <w:r>
        <w:rPr>
          <w:i/>
          <w:iCs/>
        </w:rPr>
        <w:t xml:space="preserve">[Replace with your firstname-surname]</w:t>
      </w:r>
      <w:r>
        <w:br/>
      </w:r>
      <w:r>
        <w:rPr>
          <w:b/>
          <w:bCs/>
        </w:rPr>
        <w:t xml:space="preserve">Repository:</w:t>
      </w:r>
      <w:r>
        <w:t xml:space="preserve"> </w:t>
      </w:r>
      <w:r>
        <w:rPr>
          <w:i/>
          <w:iCs/>
        </w:rPr>
        <w:t xml:space="preserve">[Replace with public GitHub URL]</w:t>
      </w:r>
      <w:r>
        <w:br/>
      </w:r>
      <w:r>
        <w:rPr>
          <w:b/>
          <w:bCs/>
        </w:rPr>
        <w:t xml:space="preserve">Product name (UI):</w:t>
      </w:r>
      <w:r>
        <w:t xml:space="preserve"> </w:t>
      </w:r>
      <w:r>
        <w:rPr>
          <w:i/>
          <w:iCs/>
        </w:rPr>
        <w:t xml:space="preserve">Habit Studio</w:t>
      </w:r>
      <w:r>
        <w:br/>
      </w:r>
      <w:r>
        <w:rPr>
          <w:b/>
          <w:bCs/>
        </w:rPr>
        <w:t xml:space="preserve">Technical stack:</w:t>
      </w:r>
      <w:r>
        <w:t xml:space="preserve"> </w:t>
      </w:r>
      <w:r>
        <w:t xml:space="preserve">Python 3.11+, Flask 3.x, Jinja2 templates, JSON file persistence</w:t>
      </w:r>
      <w:r>
        <w:br/>
      </w:r>
      <w:r>
        <w:rPr>
          <w:b/>
          <w:bCs/>
        </w:rPr>
        <w:t xml:space="preserve">Advanced / non-trivial logic:</w:t>
      </w:r>
      <w:r>
        <w:t xml:space="preserve"> </w:t>
      </w:r>
      <w:r>
        <w:rPr>
          <w:b/>
          <w:bCs/>
        </w:rPr>
        <w:t xml:space="preserve">Streak engine</w:t>
      </w:r>
      <w:r>
        <w:t xml:space="preserve"> </w:t>
      </w:r>
      <w:r>
        <w:t xml:space="preserve">(</w:t>
      </w:r>
      <w:r>
        <w:rPr>
          <w:rStyle w:val="VerbatimChar"/>
        </w:rPr>
        <w:t xml:space="preserve">habit_tracker/streak.py</w:t>
      </w:r>
      <w:r>
        <w:t xml:space="preserve">) +</w:t>
      </w:r>
      <w:r>
        <w:t xml:space="preserve"> </w:t>
      </w:r>
      <w:r>
        <w:rPr>
          <w:b/>
          <w:bCs/>
        </w:rPr>
        <w:t xml:space="preserve">weekly analytics</w:t>
      </w:r>
      <w:r>
        <w:t xml:space="preserve"> </w:t>
      </w:r>
      <w:r>
        <w:t xml:space="preserve">(</w:t>
      </w:r>
      <w:r>
        <w:rPr>
          <w:rStyle w:val="VerbatimChar"/>
        </w:rPr>
        <w:t xml:space="preserve">habit_tracker/analytics.py</w:t>
      </w:r>
      <w:r>
        <w:t xml:space="preserve">) + GitHub-style</w:t>
      </w:r>
      <w:r>
        <w:t xml:space="preserve"> </w:t>
      </w:r>
      <w:r>
        <w:rPr>
          <w:b/>
          <w:bCs/>
        </w:rPr>
        <w:t xml:space="preserve">heatmap</w:t>
      </w:r>
      <w:r>
        <w:t xml:space="preserve"> </w:t>
      </w:r>
      <w:r>
        <w:t xml:space="preserve">(</w:t>
      </w:r>
      <w:r>
        <w:rPr>
          <w:rStyle w:val="VerbatimChar"/>
        </w:rPr>
        <w:t xml:space="preserve">habit_tracker/heatmap.py</w:t>
      </w:r>
      <w:r>
        <w:t xml:space="preserve">) feeding the detail view.</w:t>
      </w:r>
    </w:p>
    <w:p>
      <w:r>
        <w:pict>
          <v:rect style="width:0;height:1.5pt" o:hralign="center" o:hrstd="t" o:hr="t"/>
        </w:pict>
      </w:r>
    </w:p>
    <w:bookmarkStart w:id="14" w:name="requirements"/>
    <w:p>
      <w:pPr>
        <w:pStyle w:val="Heading2"/>
      </w:pPr>
      <w:r>
        <w:t xml:space="preserve">1. Requirements</w:t>
      </w:r>
    </w:p>
    <w:bookmarkStart w:id="11" w:name="functional-requirements-fr"/>
    <w:p>
      <w:pPr>
        <w:pStyle w:val="Heading3"/>
      </w:pPr>
      <w:r>
        <w:t xml:space="preserve">1.1 Functional Requirements (FR)</w:t>
      </w:r>
    </w:p>
    <w:tbl>
      <w:tblPr>
        <w:tblStyle w:val="Table"/>
        <w:tblW w:type="pct" w:w="5000"/>
        <w:tblLayout w:type="fixed"/>
        <w:tblLook w:firstRow="1" w:lastRow="0" w:firstColumn="0" w:lastColumn="0" w:noHBand="0" w:noVBand="0" w:val="0020"/>
      </w:tblPr>
      <w:tblGrid>
        <w:gridCol w:w="1667"/>
        <w:gridCol w:w="6252"/>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User can</w:t>
            </w:r>
            <w:r>
              <w:t xml:space="preserve"> </w:t>
            </w:r>
            <w:r>
              <w:rPr>
                <w:b/>
                <w:bCs/>
              </w:rPr>
              <w:t xml:space="preserve">create</w:t>
            </w:r>
            <w:r>
              <w:t xml:space="preserve"> </w:t>
            </w:r>
            <w:r>
              <w:t xml:space="preserve">a habit with short name (required) and optional description.</w:t>
            </w:r>
          </w:p>
        </w:tc>
      </w:tr>
      <w:tr>
        <w:tc>
          <w:tcPr/>
          <w:p>
            <w:pPr>
              <w:pStyle w:val="Compact"/>
            </w:pPr>
            <w:r>
              <w:t xml:space="preserve">FR-2</w:t>
            </w:r>
          </w:p>
        </w:tc>
        <w:tc>
          <w:tcPr/>
          <w:p>
            <w:pPr>
              <w:pStyle w:val="Compact"/>
            </w:pPr>
            <w:r>
              <w:t xml:space="preserve">User can</w:t>
            </w:r>
            <w:r>
              <w:t xml:space="preserve"> </w:t>
            </w:r>
            <w:r>
              <w:rPr>
                <w:b/>
                <w:bCs/>
              </w:rPr>
              <w:t xml:space="preserve">list</w:t>
            </w:r>
            <w:r>
              <w:t xml:space="preserve"> </w:t>
            </w:r>
            <w:r>
              <w:t xml:space="preserve">habits with computed</w:t>
            </w:r>
            <w:r>
              <w:t xml:space="preserve"> </w:t>
            </w:r>
            <w:r>
              <w:rPr>
                <w:b/>
                <w:bCs/>
              </w:rPr>
              <w:t xml:space="preserve">current</w:t>
            </w:r>
            <w:r>
              <w:t xml:space="preserve"> </w:t>
            </w:r>
            <w:r>
              <w:t xml:space="preserve">and</w:t>
            </w:r>
            <w:r>
              <w:t xml:space="preserve"> </w:t>
            </w:r>
            <w:r>
              <w:rPr>
                <w:b/>
                <w:bCs/>
              </w:rPr>
              <w:t xml:space="preserve">best</w:t>
            </w:r>
            <w:r>
              <w:t xml:space="preserve"> </w:t>
            </w:r>
            <w:r>
              <w:t xml:space="preserve">streak summaries.</w:t>
            </w:r>
          </w:p>
        </w:tc>
      </w:tr>
      <w:tr>
        <w:tc>
          <w:tcPr/>
          <w:p>
            <w:pPr>
              <w:pStyle w:val="Compact"/>
            </w:pPr>
            <w:r>
              <w:t xml:space="preserve">FR-3</w:t>
            </w:r>
          </w:p>
        </w:tc>
        <w:tc>
          <w:tcPr/>
          <w:p>
            <w:pPr>
              <w:pStyle w:val="Compact"/>
            </w:pPr>
            <w:r>
              <w:t xml:space="preserve">User can</w:t>
            </w:r>
            <w:r>
              <w:t xml:space="preserve"> </w:t>
            </w:r>
            <w:r>
              <w:rPr>
                <w:b/>
                <w:bCs/>
              </w:rPr>
              <w:t xml:space="preserve">view</w:t>
            </w:r>
            <w:r>
              <w:t xml:space="preserve"> </w:t>
            </w:r>
            <w:r>
              <w:t xml:space="preserve">a habit detail page showing metadata, streaks, completion history, and weekly chart.</w:t>
            </w:r>
          </w:p>
        </w:tc>
      </w:tr>
      <w:tr>
        <w:tc>
          <w:tcPr/>
          <w:p>
            <w:pPr>
              <w:pStyle w:val="Compact"/>
            </w:pPr>
            <w:r>
              <w:t xml:space="preserve">FR-4</w:t>
            </w:r>
          </w:p>
        </w:tc>
        <w:tc>
          <w:tcPr/>
          <w:p>
            <w:pPr>
              <w:pStyle w:val="Compact"/>
            </w:pPr>
            <w:r>
              <w:t xml:space="preserve">User can</w:t>
            </w:r>
            <w:r>
              <w:t xml:space="preserve"> </w:t>
            </w:r>
            <w:r>
              <w:rPr>
                <w:b/>
                <w:bCs/>
              </w:rPr>
              <w:t xml:space="preserve">mark</w:t>
            </w:r>
            <w:r>
              <w:t xml:space="preserve"> </w:t>
            </w:r>
            <w:r>
              <w:t xml:space="preserve">a habit complete for a chosen calendar date (defaults to “today”).</w:t>
            </w:r>
          </w:p>
        </w:tc>
      </w:tr>
      <w:tr>
        <w:tc>
          <w:tcPr/>
          <w:p>
            <w:pPr>
              <w:pStyle w:val="Compact"/>
            </w:pPr>
            <w:r>
              <w:t xml:space="preserve">FR-5</w:t>
            </w:r>
          </w:p>
        </w:tc>
        <w:tc>
          <w:tcPr/>
          <w:p>
            <w:pPr>
              <w:pStyle w:val="Compact"/>
            </w:pPr>
            <w:r>
              <w:t xml:space="preserve">User can</w:t>
            </w:r>
            <w:r>
              <w:t xml:space="preserve"> </w:t>
            </w:r>
            <w:r>
              <w:rPr>
                <w:b/>
                <w:bCs/>
              </w:rPr>
              <w:t xml:space="preserve">clear</w:t>
            </w:r>
            <w:r>
              <w:t xml:space="preserve"> </w:t>
            </w:r>
            <w:r>
              <w:t xml:space="preserve">a completion for a chosen date (idempotent).</w:t>
            </w:r>
          </w:p>
        </w:tc>
      </w:tr>
      <w:tr>
        <w:tc>
          <w:tcPr/>
          <w:p>
            <w:pPr>
              <w:pStyle w:val="Compact"/>
            </w:pPr>
            <w:r>
              <w:t xml:space="preserve">FR-6</w:t>
            </w:r>
          </w:p>
        </w:tc>
        <w:tc>
          <w:tcPr/>
          <w:p>
            <w:pPr>
              <w:pStyle w:val="Compact"/>
            </w:pPr>
            <w:r>
              <w:t xml:space="preserve">User can</w:t>
            </w:r>
            <w:r>
              <w:t xml:space="preserve"> </w:t>
            </w:r>
            <w:r>
              <w:rPr>
                <w:b/>
                <w:bCs/>
              </w:rPr>
              <w:t xml:space="preserve">edit</w:t>
            </w:r>
            <w:r>
              <w:t xml:space="preserve"> </w:t>
            </w:r>
            <w:r>
              <w:t xml:space="preserve">habit name/description.</w:t>
            </w:r>
          </w:p>
        </w:tc>
      </w:tr>
      <w:tr>
        <w:tc>
          <w:tcPr/>
          <w:p>
            <w:pPr>
              <w:pStyle w:val="Compact"/>
            </w:pPr>
            <w:r>
              <w:t xml:space="preserve">FR-7</w:t>
            </w:r>
          </w:p>
        </w:tc>
        <w:tc>
          <w:tcPr/>
          <w:p>
            <w:pPr>
              <w:pStyle w:val="Compact"/>
            </w:pPr>
            <w:r>
              <w:t xml:space="preserve">User can</w:t>
            </w:r>
            <w:r>
              <w:t xml:space="preserve"> </w:t>
            </w:r>
            <w:r>
              <w:rPr>
                <w:b/>
                <w:bCs/>
              </w:rPr>
              <w:t xml:space="preserve">delete</w:t>
            </w:r>
            <w:r>
              <w:t xml:space="preserve"> </w:t>
            </w:r>
            <w:r>
              <w:t xml:space="preserve">a habit (with browser confirm).</w:t>
            </w:r>
          </w:p>
        </w:tc>
      </w:tr>
      <w:tr>
        <w:tc>
          <w:tcPr/>
          <w:p>
            <w:pPr>
              <w:pStyle w:val="Compact"/>
            </w:pPr>
            <w:r>
              <w:t xml:space="preserve">FR-8</w:t>
            </w:r>
          </w:p>
        </w:tc>
        <w:tc>
          <w:tcPr/>
          <w:p>
            <w:pPr>
              <w:pStyle w:val="Compact"/>
            </w:pPr>
            <w:r>
              <w:rPr>
                <w:b/>
                <w:bCs/>
              </w:rPr>
              <w:t xml:space="preserve">Streak engine</w:t>
            </w:r>
            <w:r>
              <w:t xml:space="preserve"> </w:t>
            </w:r>
            <w:r>
              <w:t xml:space="preserve">computes current streak from stored completion dates relative to a reference day.</w:t>
            </w:r>
          </w:p>
        </w:tc>
      </w:tr>
      <w:tr>
        <w:tc>
          <w:tcPr/>
          <w:p>
            <w:pPr>
              <w:pStyle w:val="Compact"/>
            </w:pPr>
            <w:r>
              <w:t xml:space="preserve">FR-9</w:t>
            </w:r>
          </w:p>
        </w:tc>
        <w:tc>
          <w:tcPr/>
          <w:p>
            <w:pPr>
              <w:pStyle w:val="Compact"/>
            </w:pPr>
            <w:r>
              <w:rPr>
                <w:b/>
                <w:bCs/>
              </w:rPr>
              <w:t xml:space="preserve">Weekly analytics</w:t>
            </w:r>
            <w:r>
              <w:t xml:space="preserve"> </w:t>
            </w:r>
            <w:r>
              <w:t xml:space="preserve">shows Mon–Sun counts for the</w:t>
            </w:r>
            <w:r>
              <w:t xml:space="preserve"> </w:t>
            </w:r>
            <w:r>
              <w:rPr>
                <w:b/>
                <w:bCs/>
              </w:rPr>
              <w:t xml:space="preserve">ISO week</w:t>
            </w:r>
            <w:r>
              <w:t xml:space="preserve"> </w:t>
            </w:r>
            <w:r>
              <w:t xml:space="preserve">containing the reference day.</w:t>
            </w:r>
          </w:p>
        </w:tc>
      </w:tr>
      <w:tr>
        <w:tc>
          <w:tcPr/>
          <w:p>
            <w:pPr>
              <w:pStyle w:val="Compact"/>
            </w:pPr>
            <w:r>
              <w:t xml:space="preserve">FR-10</w:t>
            </w:r>
          </w:p>
        </w:tc>
        <w:tc>
          <w:tcPr/>
          <w:p>
            <w:pPr>
              <w:pStyle w:val="Compact"/>
            </w:pPr>
            <w:r>
              <w:rPr>
                <w:b/>
                <w:bCs/>
              </w:rPr>
              <w:t xml:space="preserve">Dashboard focus rail</w:t>
            </w:r>
            <w:r>
              <w:t xml:space="preserve"> </w:t>
            </w:r>
            <w:r>
              <w:t xml:space="preserve">lists habits lacking a completion on the reference day with one-click POST.</w:t>
            </w:r>
          </w:p>
        </w:tc>
      </w:tr>
      <w:tr>
        <w:tc>
          <w:tcPr/>
          <w:p>
            <w:pPr>
              <w:pStyle w:val="Compact"/>
            </w:pPr>
            <w:r>
              <w:t xml:space="preserve">FR-11</w:t>
            </w:r>
          </w:p>
        </w:tc>
        <w:tc>
          <w:tcPr/>
          <w:p>
            <w:pPr>
              <w:pStyle w:val="Compact"/>
            </w:pPr>
            <w:r>
              <w:rPr>
                <w:b/>
                <w:bCs/>
              </w:rPr>
              <w:t xml:space="preserve">Roster sorting</w:t>
            </w:r>
            <w:r>
              <w:t xml:space="preserve"> </w:t>
            </w:r>
            <w:r>
              <w:t xml:space="preserve">via query (</w:t>
            </w:r>
            <w:r>
              <w:rPr>
                <w:rStyle w:val="VerbatimChar"/>
              </w:rPr>
              <w:t xml:space="preserve">name</w:t>
            </w:r>
            <w:r>
              <w:t xml:space="preserve">,</w:t>
            </w:r>
            <w:r>
              <w:t xml:space="preserve"> </w:t>
            </w:r>
            <w:r>
              <w:rPr>
                <w:rStyle w:val="VerbatimChar"/>
              </w:rPr>
              <w:t xml:space="preserve">streak</w:t>
            </w:r>
            <w:r>
              <w:t xml:space="preserve">,</w:t>
            </w:r>
            <w:r>
              <w:t xml:space="preserve"> </w:t>
            </w:r>
            <w:r>
              <w:rPr>
                <w:rStyle w:val="VerbatimChar"/>
              </w:rPr>
              <w:t xml:space="preserve">best</w:t>
            </w:r>
            <w:r>
              <w:t xml:space="preserve">,</w:t>
            </w:r>
            <w:r>
              <w:t xml:space="preserve"> </w:t>
            </w:r>
            <w:r>
              <w:rPr>
                <w:rStyle w:val="VerbatimChar"/>
              </w:rPr>
              <w:t xml:space="preserve">recent</w:t>
            </w:r>
            <w:r>
              <w:t xml:space="preserve">) for repeatable demos/reporting.</w:t>
            </w:r>
          </w:p>
        </w:tc>
      </w:tr>
      <w:tr>
        <w:tc>
          <w:tcPr/>
          <w:p>
            <w:pPr>
              <w:pStyle w:val="Compact"/>
            </w:pPr>
            <w:r>
              <w:t xml:space="preserve">FR-12</w:t>
            </w:r>
          </w:p>
        </w:tc>
        <w:tc>
          <w:tcPr/>
          <w:p>
            <w:pPr>
              <w:pStyle w:val="Compact"/>
            </w:pPr>
            <w:r>
              <w:rPr>
                <w:b/>
                <w:bCs/>
              </w:rPr>
              <w:t xml:space="preserve">Consistency heatmap</w:t>
            </w:r>
            <w:r>
              <w:t xml:space="preserve"> </w:t>
            </w:r>
            <w:r>
              <w:t xml:space="preserve">renders multi-week completion density per habit without external JS chart CDNs.</w:t>
            </w:r>
          </w:p>
        </w:tc>
      </w:tr>
      <w:tr>
        <w:tc>
          <w:tcPr/>
          <w:p>
            <w:pPr>
              <w:pStyle w:val="Compact"/>
            </w:pPr>
            <w:r>
              <w:t xml:space="preserve">FR-13</w:t>
            </w:r>
          </w:p>
        </w:tc>
        <w:tc>
          <w:tcPr/>
          <w:p>
            <w:pPr>
              <w:pStyle w:val="Compact"/>
            </w:pPr>
            <w:r>
              <w:rPr>
                <w:b/>
                <w:bCs/>
              </w:rPr>
              <w:t xml:space="preserve">JSON backup export</w:t>
            </w:r>
            <w:r>
              <w:t xml:space="preserve"> </w:t>
            </w:r>
            <w:r>
              <w:t xml:space="preserve">(</w:t>
            </w:r>
            <w:r>
              <w:rPr>
                <w:rStyle w:val="VerbatimChar"/>
              </w:rPr>
              <w:t xml:space="preserve">GET</w:t>
            </w:r>
            <w:r>
              <w:t xml:space="preserve">) +</w:t>
            </w:r>
            <w:r>
              <w:t xml:space="preserve"> </w:t>
            </w:r>
            <w:r>
              <w:rPr>
                <w:b/>
                <w:bCs/>
              </w:rPr>
              <w:t xml:space="preserve">validated restore</w:t>
            </w:r>
            <w:r>
              <w:t xml:space="preserve"> </w:t>
            </w:r>
            <w:r>
              <w:t xml:space="preserve">(</w:t>
            </w:r>
            <w:r>
              <w:rPr>
                <w:rStyle w:val="VerbatimChar"/>
              </w:rPr>
              <w:t xml:space="preserve">POST multipart</w:t>
            </w:r>
            <w:r>
              <w:t xml:space="preserve">, size cap).</w:t>
            </w:r>
          </w:p>
        </w:tc>
      </w:tr>
      <w:tr>
        <w:tc>
          <w:tcPr/>
          <w:p>
            <w:pPr>
              <w:pStyle w:val="Compact"/>
            </w:pPr>
            <w:r>
              <w:t xml:space="preserve">FR-14</w:t>
            </w:r>
          </w:p>
        </w:tc>
        <w:tc>
          <w:tcPr/>
          <w:p>
            <w:pPr>
              <w:pStyle w:val="Compact"/>
            </w:pPr>
            <w:r>
              <w:rPr>
                <w:b/>
                <w:bCs/>
              </w:rPr>
              <w:t xml:space="preserve">Theme persistence</w:t>
            </w:r>
            <w:r>
              <w:t xml:space="preserve"> </w:t>
            </w:r>
            <w:r>
              <w:t xml:space="preserve">respects OS preference initially, optional local persistence client-side (</w:t>
            </w:r>
            <w:r>
              <w:rPr>
                <w:rStyle w:val="VerbatimChar"/>
              </w:rPr>
              <w:t xml:space="preserve">localStorage</w:t>
            </w:r>
            <w:r>
              <w:t xml:space="preserve">).</w:t>
            </w:r>
          </w:p>
        </w:tc>
      </w:tr>
    </w:tbl>
    <w:bookmarkEnd w:id="11"/>
    <w:bookmarkStart w:id="12" w:name="non-functional-requirements-nfr"/>
    <w:p>
      <w:pPr>
        <w:pStyle w:val="Heading3"/>
      </w:pPr>
      <w:r>
        <w:t xml:space="preserve">1.2 Non-Functional Requirements (NFR)</w:t>
      </w:r>
    </w:p>
    <w:tbl>
      <w:tblPr>
        <w:tblStyle w:val="Table"/>
        <w:tblW w:type="pct" w:w="5000"/>
        <w:tblLayout w:type="fixed"/>
        <w:tblLook w:firstRow="1" w:lastRow="0" w:firstColumn="0" w:lastColumn="0" w:noHBand="0" w:noVBand="0" w:val="0020"/>
      </w:tblPr>
      <w:tblGrid>
        <w:gridCol w:w="1667"/>
        <w:gridCol w:w="6252"/>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NFR-1</w:t>
            </w:r>
          </w:p>
        </w:tc>
        <w:tc>
          <w:tcPr/>
          <w:p>
            <w:pPr>
              <w:pStyle w:val="Compact"/>
            </w:pPr>
            <w:r>
              <w:t xml:space="preserve">Runs</w:t>
            </w:r>
            <w:r>
              <w:t xml:space="preserve"> </w:t>
            </w:r>
            <w:r>
              <w:rPr>
                <w:b/>
                <w:bCs/>
              </w:rPr>
              <w:t xml:space="preserve">locally</w:t>
            </w:r>
            <w:r>
              <w:t xml:space="preserve"> </w:t>
            </w:r>
            <w:r>
              <w:t xml:space="preserve">without external HTTP APIs or cloud DB.</w:t>
            </w:r>
          </w:p>
        </w:tc>
      </w:tr>
      <w:tr>
        <w:tc>
          <w:tcPr/>
          <w:p>
            <w:pPr>
              <w:pStyle w:val="Compact"/>
            </w:pPr>
            <w:r>
              <w:t xml:space="preserve">NFR-2</w:t>
            </w:r>
          </w:p>
        </w:tc>
        <w:tc>
          <w:tcPr/>
          <w:p>
            <w:pPr>
              <w:pStyle w:val="Compact"/>
            </w:pPr>
            <w:r>
              <w:t xml:space="preserve">Persists state in</w:t>
            </w:r>
            <w:r>
              <w:t xml:space="preserve"> </w:t>
            </w:r>
            <w:r>
              <w:rPr>
                <w:rStyle w:val="VerbatimChar"/>
                <w:b/>
                <w:bCs/>
              </w:rPr>
              <w:t xml:space="preserve">data/store.json</w:t>
            </w:r>
            <w:r>
              <w:t xml:space="preserve"> </w:t>
            </w:r>
            <w:r>
              <w:t xml:space="preserve">(override via</w:t>
            </w:r>
            <w:r>
              <w:t xml:space="preserve"> </w:t>
            </w:r>
            <w:r>
              <w:rPr>
                <w:rStyle w:val="VerbatimChar"/>
              </w:rPr>
              <w:t xml:space="preserve">HABIT_STORE_PATH</w:t>
            </w:r>
            <w:r>
              <w:t xml:space="preserve">).</w:t>
            </w:r>
          </w:p>
        </w:tc>
      </w:tr>
      <w:tr>
        <w:tc>
          <w:tcPr/>
          <w:p>
            <w:pPr>
              <w:pStyle w:val="Compact"/>
            </w:pPr>
            <w:r>
              <w:t xml:space="preserve">NFR-3</w:t>
            </w:r>
          </w:p>
        </w:tc>
        <w:tc>
          <w:tcPr/>
          <w:p>
            <w:pPr>
              <w:pStyle w:val="Compact"/>
            </w:pPr>
            <w:r>
              <w:rPr>
                <w:b/>
                <w:bCs/>
              </w:rPr>
              <w:t xml:space="preserve">Deterministic tests</w:t>
            </w:r>
            <w:r>
              <w:t xml:space="preserve"> </w:t>
            </w:r>
            <w:r>
              <w:t xml:space="preserve">supported via fixed reference date (</w:t>
            </w:r>
            <w:r>
              <w:rPr>
                <w:rStyle w:val="VerbatimChar"/>
              </w:rPr>
              <w:t xml:space="preserve">HABIT_TODAY</w:t>
            </w:r>
            <w:r>
              <w:t xml:space="preserve">).</w:t>
            </w:r>
          </w:p>
        </w:tc>
      </w:tr>
      <w:tr>
        <w:tc>
          <w:tcPr/>
          <w:p>
            <w:pPr>
              <w:pStyle w:val="Compact"/>
            </w:pPr>
            <w:r>
              <w:t xml:space="preserve">NFR-4</w:t>
            </w:r>
          </w:p>
        </w:tc>
        <w:tc>
          <w:tcPr/>
          <w:p>
            <w:pPr>
              <w:pStyle w:val="Compact"/>
            </w:pPr>
            <w:r>
              <w:rPr>
                <w:b/>
                <w:bCs/>
              </w:rPr>
              <w:t xml:space="preserve">Crash-safe saves:</w:t>
            </w:r>
            <w:r>
              <w:t xml:space="preserve"> </w:t>
            </w:r>
            <w:r>
              <w:t xml:space="preserve">JSON written via temp file + atomic replace (</w:t>
            </w:r>
            <w:r>
              <w:rPr>
                <w:rStyle w:val="VerbatimChar"/>
              </w:rPr>
              <w:t xml:space="preserve">habit_tracker/storage.py</w:t>
            </w:r>
            <w:r>
              <w:t xml:space="preserve">).</w:t>
            </w:r>
          </w:p>
        </w:tc>
      </w:tr>
      <w:tr>
        <w:tc>
          <w:tcPr/>
          <w:p>
            <w:pPr>
              <w:pStyle w:val="Compact"/>
            </w:pPr>
            <w:r>
              <w:t xml:space="preserve">NFR-5</w:t>
            </w:r>
          </w:p>
        </w:tc>
        <w:tc>
          <w:tcPr/>
          <w:p>
            <w:pPr>
              <w:pStyle w:val="Compact"/>
            </w:pPr>
            <w:r>
              <w:t xml:space="preserve">Readable, modular separation: HTTP routes → persistence / domain logic (</w:t>
            </w:r>
            <w:r>
              <w:rPr>
                <w:rStyle w:val="VerbatimChar"/>
              </w:rPr>
              <w:t xml:space="preserve">habit_tracker/app.py</w:t>
            </w:r>
            <w:r>
              <w:t xml:space="preserve">).</w:t>
            </w:r>
          </w:p>
        </w:tc>
      </w:tr>
      <w:tr>
        <w:tc>
          <w:tcPr/>
          <w:p>
            <w:pPr>
              <w:pStyle w:val="Compact"/>
            </w:pPr>
            <w:r>
              <w:t xml:space="preserve">NFR-6</w:t>
            </w:r>
          </w:p>
        </w:tc>
        <w:tc>
          <w:tcPr/>
          <w:p>
            <w:pPr>
              <w:pStyle w:val="Compact"/>
            </w:pPr>
            <w:r>
              <w:rPr>
                <w:b/>
                <w:bCs/>
              </w:rPr>
              <w:t xml:space="preserve">CSRF tokens</w:t>
            </w:r>
            <w:r>
              <w:t xml:space="preserve"> </w:t>
            </w:r>
            <w:r>
              <w:t xml:space="preserve">on all state-changing forms; session-backed synchroniser pattern (</w:t>
            </w:r>
            <w:r>
              <w:rPr>
                <w:rStyle w:val="VerbatimChar"/>
              </w:rPr>
              <w:t xml:space="preserve">habit_tracker/security.py</w:t>
            </w:r>
            <w:r>
              <w:t xml:space="preserve">).</w:t>
            </w:r>
          </w:p>
        </w:tc>
      </w:tr>
      <w:tr>
        <w:tc>
          <w:tcPr/>
          <w:p>
            <w:pPr>
              <w:pStyle w:val="Compact"/>
            </w:pPr>
            <w:r>
              <w:t xml:space="preserve">NFR-7</w:t>
            </w:r>
          </w:p>
        </w:tc>
        <w:tc>
          <w:tcPr/>
          <w:p>
            <w:pPr>
              <w:pStyle w:val="Compact"/>
            </w:pPr>
            <w:r>
              <w:rPr>
                <w:b/>
                <w:bCs/>
              </w:rPr>
              <w:t xml:space="preserve">Input validation</w:t>
            </w:r>
            <w:r>
              <w:t xml:space="preserve"> </w:t>
            </w:r>
            <w:r>
              <w:t xml:space="preserve">enforced server-side (length limits) independent of browser</w:t>
            </w:r>
            <w:r>
              <w:t xml:space="preserve"> </w:t>
            </w:r>
            <w:r>
              <w:rPr>
                <w:rStyle w:val="VerbatimChar"/>
              </w:rPr>
              <w:t xml:space="preserve">maxlength</w:t>
            </w:r>
            <w:r>
              <w:t xml:space="preserve"> </w:t>
            </w:r>
            <w:r>
              <w:t xml:space="preserve">(</w:t>
            </w:r>
            <w:r>
              <w:rPr>
                <w:rStyle w:val="VerbatimChar"/>
              </w:rPr>
              <w:t xml:space="preserve">habit_tracker/validation.py</w:t>
            </w:r>
            <w:r>
              <w:t xml:space="preserve">).</w:t>
            </w:r>
          </w:p>
        </w:tc>
      </w:tr>
      <w:tr>
        <w:tc>
          <w:tcPr/>
          <w:p>
            <w:pPr>
              <w:pStyle w:val="Compact"/>
            </w:pPr>
            <w:r>
              <w:t xml:space="preserve">NFR-8</w:t>
            </w:r>
          </w:p>
        </w:tc>
        <w:tc>
          <w:tcPr/>
          <w:p>
            <w:pPr>
              <w:pStyle w:val="Compact"/>
            </w:pPr>
            <w:r>
              <w:t xml:space="preserve">Backup uploads capped (</w:t>
            </w:r>
            <w:r>
              <w:rPr>
                <w:rStyle w:val="VerbatimChar"/>
              </w:rPr>
              <w:t xml:space="preserve">MAX_CONTENT_LENGTH</w:t>
            </w:r>
            <w:r>
              <w:t xml:space="preserve"> </w:t>
            </w:r>
            <w:r>
              <w:t xml:space="preserve">in</w:t>
            </w:r>
            <w:r>
              <w:t xml:space="preserve"> </w:t>
            </w:r>
            <w:r>
              <w:rPr>
                <w:rStyle w:val="VerbatimChar"/>
              </w:rPr>
              <w:t xml:space="preserve">app</w:t>
            </w:r>
            <w:r>
              <w:t xml:space="preserve">) to discourage accidental oversized drops.</w:t>
            </w:r>
          </w:p>
        </w:tc>
      </w:tr>
      <w:tr>
        <w:tc>
          <w:tcPr/>
          <w:p>
            <w:pPr>
              <w:pStyle w:val="Compact"/>
            </w:pPr>
            <w:r>
              <w:t xml:space="preserve">NFR-9</w:t>
            </w:r>
          </w:p>
        </w:tc>
        <w:tc>
          <w:tcPr/>
          <w:p>
            <w:pPr>
              <w:pStyle w:val="Compact"/>
            </w:pPr>
            <w:r>
              <w:t xml:space="preserve">Palette &amp; motion choices documented (</w:t>
            </w:r>
            <w:r>
              <w:rPr>
                <w:rStyle w:val="VerbatimChar"/>
              </w:rPr>
              <w:t xml:space="preserve">docs/UI_Design_Rationale.md</w:t>
            </w:r>
            <w:r>
              <w:t xml:space="preserve">) for accessibility audit trail.</w:t>
            </w:r>
          </w:p>
        </w:tc>
      </w:tr>
    </w:tbl>
    <w:bookmarkEnd w:id="12"/>
    <w:bookmarkStart w:id="13" w:name="edge-cases"/>
    <w:p>
      <w:pPr>
        <w:pStyle w:val="Heading3"/>
      </w:pPr>
      <w:r>
        <w:t xml:space="preserve">1.3 Edge Cases</w:t>
      </w:r>
    </w:p>
    <w:p>
      <w:pPr>
        <w:pStyle w:val="Compact"/>
        <w:numPr>
          <w:ilvl w:val="0"/>
          <w:numId w:val="1001"/>
        </w:numPr>
      </w:pPr>
      <w:r>
        <w:rPr>
          <w:b/>
          <w:bCs/>
        </w:rPr>
        <w:t xml:space="preserve">Malformed JSON:</w:t>
      </w:r>
      <w:r>
        <w:t xml:space="preserve"> </w:t>
      </w:r>
      <w:r>
        <w:rPr>
          <w:rStyle w:val="VerbatimChar"/>
        </w:rPr>
        <w:t xml:space="preserve">load_store</w:t>
      </w:r>
      <w:r>
        <w:t xml:space="preserve"> </w:t>
      </w:r>
      <w:r>
        <w:t xml:space="preserve">raises</w:t>
      </w:r>
      <w:r>
        <w:t xml:space="preserve"> </w:t>
      </w:r>
      <w:r>
        <w:rPr>
          <w:rStyle w:val="VerbatimChar"/>
        </w:rPr>
        <w:t xml:space="preserve">ValueError</w:t>
      </w:r>
      <w:r>
        <w:t xml:space="preserve">; operator must repair or reset file (documented in README/debugging notes).</w:t>
      </w:r>
    </w:p>
    <w:p>
      <w:pPr>
        <w:pStyle w:val="Compact"/>
        <w:numPr>
          <w:ilvl w:val="0"/>
          <w:numId w:val="1001"/>
        </w:numPr>
      </w:pPr>
      <w:r>
        <w:rPr>
          <w:b/>
          <w:bCs/>
        </w:rPr>
        <w:t xml:space="preserve">Duplicate same-day completions:</w:t>
      </w:r>
      <w:r>
        <w:t xml:space="preserve"> </w:t>
      </w:r>
      <w:r>
        <w:t xml:space="preserve">Stored as unique dates (</w:t>
      </w:r>
      <w:r>
        <w:rPr>
          <w:rStyle w:val="VerbatimChar"/>
        </w:rPr>
        <w:t xml:space="preserve">Habit.to_dict</w:t>
      </w:r>
      <w:r>
        <w:t xml:space="preserve"> </w:t>
      </w:r>
      <w:r>
        <w:t xml:space="preserve">dedupes by ISO strings).</w:t>
      </w:r>
    </w:p>
    <w:p>
      <w:pPr>
        <w:pStyle w:val="Compact"/>
        <w:numPr>
          <w:ilvl w:val="0"/>
          <w:numId w:val="1001"/>
        </w:numPr>
      </w:pPr>
      <w:r>
        <w:rPr>
          <w:b/>
          <w:bCs/>
        </w:rPr>
        <w:t xml:space="preserve">Streak semantics:</w:t>
      </w:r>
      <w:r>
        <w:t xml:space="preserve"> </w:t>
      </w:r>
      <w:r>
        <w:t xml:space="preserve">Current streak requires completion on reference</w:t>
      </w:r>
      <w:r>
        <w:t xml:space="preserve"> </w:t>
      </w:r>
      <w:r>
        <w:rPr>
          <w:b/>
          <w:bCs/>
        </w:rPr>
        <w:t xml:space="preserve">today or yesterday</w:t>
      </w:r>
      <w:r>
        <w:t xml:space="preserve">, then walks consecutive days backward (</w:t>
      </w:r>
      <w:r>
        <w:rPr>
          <w:rStyle w:val="VerbatimChar"/>
        </w:rPr>
        <w:t xml:space="preserve">streak.current_streak</w:t>
      </w:r>
      <w:r>
        <w:t xml:space="preserve"> </w:t>
      </w:r>
      <w:r>
        <w:t xml:space="preserve">docstring-aligned tests).</w:t>
      </w:r>
    </w:p>
    <w:p>
      <w:pPr>
        <w:pStyle w:val="Compact"/>
        <w:numPr>
          <w:ilvl w:val="0"/>
          <w:numId w:val="1001"/>
        </w:numPr>
      </w:pPr>
      <w:r>
        <w:rPr>
          <w:b/>
          <w:bCs/>
        </w:rPr>
        <w:t xml:space="preserve">Single-user concurrency:</w:t>
      </w:r>
      <w:r>
        <w:t xml:space="preserve"> </w:t>
      </w:r>
      <w:r>
        <w:t xml:space="preserve">Rapid manual + automated use could theoretically race file writes on one machine; MVP documents risk (see Security §5).</w:t>
      </w:r>
    </w:p>
    <w:p>
      <w:pPr>
        <w:pStyle w:val="Compact"/>
        <w:numPr>
          <w:ilvl w:val="0"/>
          <w:numId w:val="1001"/>
        </w:numPr>
      </w:pPr>
      <w:r>
        <w:rPr>
          <w:b/>
          <w:bCs/>
        </w:rPr>
        <w:t xml:space="preserve">CSRF token missing/stale:</w:t>
      </w:r>
      <w:r>
        <w:t xml:space="preserve"> </w:t>
      </w:r>
      <w:r>
        <w:t xml:space="preserve">User opens stale tab or scripted client omits token →</w:t>
      </w:r>
      <w:r>
        <w:t xml:space="preserve"> </w:t>
      </w:r>
      <w:r>
        <w:rPr>
          <w:b/>
          <w:bCs/>
        </w:rPr>
        <w:t xml:space="preserve">403</w:t>
      </w:r>
      <w:r>
        <w:t xml:space="preserve"> </w:t>
      </w:r>
      <w:r>
        <w:t xml:space="preserve">with recovery instructions (</w:t>
      </w:r>
      <w:r>
        <w:rPr>
          <w:rStyle w:val="VerbatimChar"/>
        </w:rPr>
        <w:t xml:space="preserve">templates/errors/error.html</w:t>
      </w:r>
      <w:r>
        <w:t xml:space="preserve">).</w:t>
      </w:r>
    </w:p>
    <w:p>
      <w:r>
        <w:pict>
          <v:rect style="width:0;height:1.5pt" o:hralign="center" o:hrstd="t" o:hr="t"/>
        </w:pict>
      </w:r>
    </w:p>
    <w:bookmarkEnd w:id="13"/>
    <w:bookmarkEnd w:id="14"/>
    <w:bookmarkStart w:id="20" w:name="system-design"/>
    <w:p>
      <w:pPr>
        <w:pStyle w:val="Heading2"/>
      </w:pPr>
      <w:r>
        <w:t xml:space="preserve">2. System Design</w:t>
      </w:r>
    </w:p>
    <w:bookmarkStart w:id="15" w:name="high-level-architecture"/>
    <w:p>
      <w:pPr>
        <w:pStyle w:val="Heading3"/>
      </w:pPr>
      <w:r>
        <w:t xml:space="preserve">2.1 High-Level Architecture</w:t>
      </w:r>
    </w:p>
    <w:p>
      <w:pPr>
        <w:pStyle w:val="SourceCode"/>
      </w:pPr>
      <w:r>
        <w:rPr>
          <w:rStyle w:val="VerbatimChar"/>
        </w:rPr>
        <w:t xml:space="preserve">flowchart LR</w:t>
      </w:r>
      <w:r>
        <w:br/>
      </w:r>
      <w:r>
        <w:rPr>
          <w:rStyle w:val="VerbatimChar"/>
        </w:rPr>
        <w:t xml:space="preserve">  subgraph ui [Web_UI]</w:t>
      </w:r>
      <w:r>
        <w:br/>
      </w:r>
      <w:r>
        <w:rPr>
          <w:rStyle w:val="VerbatimChar"/>
        </w:rPr>
        <w:t xml:space="preserve">    templates[Jinja_templates]</w:t>
      </w:r>
      <w:r>
        <w:br/>
      </w:r>
      <w:r>
        <w:rPr>
          <w:rStyle w:val="VerbatimChar"/>
        </w:rPr>
        <w:t xml:space="preserve">    static[CSS_assets]</w:t>
      </w:r>
      <w:r>
        <w:br/>
      </w:r>
      <w:r>
        <w:rPr>
          <w:rStyle w:val="VerbatimChar"/>
        </w:rPr>
        <w:t xml:space="preserve">  end</w:t>
      </w:r>
      <w:r>
        <w:br/>
      </w:r>
      <w:r>
        <w:rPr>
          <w:rStyle w:val="VerbatimChar"/>
        </w:rPr>
        <w:t xml:space="preserve">  subgraph py [Python_backend]</w:t>
      </w:r>
      <w:r>
        <w:br/>
      </w:r>
      <w:r>
        <w:rPr>
          <w:rStyle w:val="VerbatimChar"/>
        </w:rPr>
        <w:t xml:space="preserve">    flask_routes[Flask_routes]</w:t>
      </w:r>
      <w:r>
        <w:br/>
      </w:r>
      <w:r>
        <w:rPr>
          <w:rStyle w:val="VerbatimChar"/>
        </w:rPr>
        <w:t xml:space="preserve">    security[CSRF_validation]</w:t>
      </w:r>
      <w:r>
        <w:br/>
      </w:r>
      <w:r>
        <w:rPr>
          <w:rStyle w:val="VerbatimChar"/>
        </w:rPr>
        <w:t xml:space="preserve">    domain[Models_streak_analytics]</w:t>
      </w:r>
      <w:r>
        <w:br/>
      </w:r>
      <w:r>
        <w:rPr>
          <w:rStyle w:val="VerbatimChar"/>
        </w:rPr>
        <w:t xml:space="preserve">    json_io[JSON_storage]</w:t>
      </w:r>
      <w:r>
        <w:br/>
      </w:r>
      <w:r>
        <w:rPr>
          <w:rStyle w:val="VerbatimChar"/>
        </w:rPr>
        <w:t xml:space="preserve">  end</w:t>
      </w:r>
      <w:r>
        <w:br/>
      </w:r>
      <w:r>
        <w:rPr>
          <w:rStyle w:val="VerbatimChar"/>
        </w:rPr>
        <w:t xml:space="preserve">  subgraph disk [Local_disk]</w:t>
      </w:r>
      <w:r>
        <w:br/>
      </w:r>
      <w:r>
        <w:rPr>
          <w:rStyle w:val="VerbatimChar"/>
        </w:rPr>
        <w:t xml:space="preserve">    file[data_store_json]</w:t>
      </w:r>
      <w:r>
        <w:br/>
      </w:r>
      <w:r>
        <w:rPr>
          <w:rStyle w:val="VerbatimChar"/>
        </w:rPr>
        <w:t xml:space="preserve">  end</w:t>
      </w:r>
      <w:r>
        <w:br/>
      </w:r>
      <w:r>
        <w:rPr>
          <w:rStyle w:val="VerbatimChar"/>
        </w:rPr>
        <w:t xml:space="preserve">  templates --&gt; flask_routes</w:t>
      </w:r>
      <w:r>
        <w:br/>
      </w:r>
      <w:r>
        <w:rPr>
          <w:rStyle w:val="VerbatimChar"/>
        </w:rPr>
        <w:t xml:space="preserve">  flask_routes --&gt; security</w:t>
      </w:r>
      <w:r>
        <w:br/>
      </w:r>
      <w:r>
        <w:rPr>
          <w:rStyle w:val="VerbatimChar"/>
        </w:rPr>
        <w:t xml:space="preserve">  security --&gt; domain</w:t>
      </w:r>
      <w:r>
        <w:br/>
      </w:r>
      <w:r>
        <w:rPr>
          <w:rStyle w:val="VerbatimChar"/>
        </w:rPr>
        <w:t xml:space="preserve">  domain --&gt; json_io</w:t>
      </w:r>
      <w:r>
        <w:br/>
      </w:r>
      <w:r>
        <w:rPr>
          <w:rStyle w:val="VerbatimChar"/>
        </w:rPr>
        <w:t xml:space="preserve">  json_io --&gt; file</w:t>
      </w:r>
    </w:p>
    <w:bookmarkEnd w:id="15"/>
    <w:bookmarkStart w:id="19" w:name="sequence-create-habit-and-persist"/>
    <w:p>
      <w:pPr>
        <w:pStyle w:val="Heading3"/>
      </w:pPr>
      <w:r>
        <w:t xml:space="preserve">2.2 Sequence — Create Habit and Persist</w:t>
      </w:r>
    </w:p>
    <w:p>
      <w:pPr>
        <w:pStyle w:val="SourceCode"/>
      </w:pPr>
      <w:r>
        <w:rPr>
          <w:rStyle w:val="VerbatimChar"/>
        </w:rPr>
        <w:t xml:space="preserve">sequenceDiagram</w:t>
      </w:r>
      <w:r>
        <w:br/>
      </w:r>
      <w:r>
        <w:rPr>
          <w:rStyle w:val="VerbatimChar"/>
        </w:rPr>
        <w:t xml:space="preserve">  participant Browser</w:t>
      </w:r>
      <w:r>
        <w:br/>
      </w:r>
      <w:r>
        <w:rPr>
          <w:rStyle w:val="VerbatimChar"/>
        </w:rPr>
        <w:t xml:space="preserve">  participant Flask as Flask_routes</w:t>
      </w:r>
      <w:r>
        <w:br/>
      </w:r>
      <w:r>
        <w:rPr>
          <w:rStyle w:val="VerbatimChar"/>
        </w:rPr>
        <w:t xml:space="preserve">  participant Models as Models</w:t>
      </w:r>
      <w:r>
        <w:br/>
      </w:r>
      <w:r>
        <w:rPr>
          <w:rStyle w:val="VerbatimChar"/>
        </w:rPr>
        <w:t xml:space="preserve">  participant Store as JSON_storage</w:t>
      </w:r>
      <w:r>
        <w:br/>
      </w:r>
      <w:r>
        <w:rPr>
          <w:rStyle w:val="VerbatimChar"/>
        </w:rPr>
        <w:t xml:space="preserve">  participant FS as filesystem</w:t>
      </w:r>
      <w:r>
        <w:br/>
      </w:r>
      <w:r>
        <w:br/>
      </w:r>
      <w:r>
        <w:rPr>
          <w:rStyle w:val="VerbatimChar"/>
        </w:rPr>
        <w:t xml:space="preserve">  Browser-&gt;&gt;Flask: POST /habits + csrf_token</w:t>
      </w:r>
      <w:r>
        <w:br/>
      </w:r>
      <w:r>
        <w:rPr>
          <w:rStyle w:val="VerbatimChar"/>
        </w:rPr>
        <w:t xml:space="preserve">  Note over Flask: validate_csrf + validate_habit_fields</w:t>
      </w:r>
      <w:r>
        <w:br/>
      </w:r>
      <w:r>
        <w:rPr>
          <w:rStyle w:val="VerbatimChar"/>
        </w:rPr>
        <w:t xml:space="preserve">  Flask-&gt;&gt;Models: Habit.new(...)</w:t>
      </w:r>
      <w:r>
        <w:br/>
      </w:r>
      <w:r>
        <w:rPr>
          <w:rStyle w:val="VerbatimChar"/>
        </w:rPr>
        <w:t xml:space="preserve">  Flask-&gt;&gt;Store: save_store(path, StoreData)</w:t>
      </w:r>
      <w:r>
        <w:br/>
      </w:r>
      <w:r>
        <w:rPr>
          <w:rStyle w:val="VerbatimChar"/>
        </w:rPr>
        <w:t xml:space="preserve">  Store-&gt;&gt;FS: mkstemp + write JSON</w:t>
      </w:r>
      <w:r>
        <w:br/>
      </w:r>
      <w:r>
        <w:rPr>
          <w:rStyle w:val="VerbatimChar"/>
        </w:rPr>
        <w:t xml:space="preserve">  Store-&gt;&gt;FS: os.replace atomic</w:t>
      </w:r>
      <w:r>
        <w:br/>
      </w:r>
      <w:r>
        <w:rPr>
          <w:rStyle w:val="VerbatimChar"/>
        </w:rPr>
        <w:t xml:space="preserve">  Flask-&gt;&gt;Browser: 302 Redirect detail</w:t>
      </w:r>
    </w:p>
    <w:p>
      <w:pPr>
        <w:pStyle w:val="FirstParagraph"/>
      </w:pPr>
      <w:r>
        <w:rPr>
          <w:b/>
          <w:bCs/>
        </w:rPr>
        <w:t xml:space="preserve">Consistency:</w:t>
      </w:r>
      <w:r>
        <w:t xml:space="preserve"> </w:t>
      </w:r>
      <w:r>
        <w:t xml:space="preserve">Diagram nodes map to files: routes in</w:t>
      </w:r>
      <w:r>
        <w:t xml:space="preserve"> </w:t>
      </w:r>
      <w:hyperlink r:id="rId16">
        <w:r>
          <w:rPr>
            <w:rStyle w:val="VerbatimChar"/>
          </w:rPr>
          <w:t xml:space="preserve">habit_tracker/app.py</w:t>
        </w:r>
      </w:hyperlink>
      <w:r>
        <w:t xml:space="preserve">, models in</w:t>
      </w:r>
      <w:r>
        <w:t xml:space="preserve"> </w:t>
      </w:r>
      <w:hyperlink r:id="rId17">
        <w:r>
          <w:rPr>
            <w:rStyle w:val="VerbatimChar"/>
          </w:rPr>
          <w:t xml:space="preserve">habit_tracker/models.py</w:t>
        </w:r>
      </w:hyperlink>
      <w:r>
        <w:t xml:space="preserve">, persistence in</w:t>
      </w:r>
      <w:r>
        <w:t xml:space="preserve"> </w:t>
      </w:r>
      <w:hyperlink r:id="rId18">
        <w:r>
          <w:rPr>
            <w:rStyle w:val="VerbatimChar"/>
          </w:rPr>
          <w:t xml:space="preserve">habit_tracker/storage.py</w:t>
        </w:r>
      </w:hyperlink>
      <w:r>
        <w:t xml:space="preserve">.</w:t>
      </w:r>
    </w:p>
    <w:p>
      <w:r>
        <w:pict>
          <v:rect style="width:0;height:1.5pt" o:hralign="center" o:hrstd="t" o:hr="t"/>
        </w:pict>
      </w:r>
    </w:p>
    <w:bookmarkEnd w:id="19"/>
    <w:bookmarkEnd w:id="20"/>
    <w:bookmarkStart w:id="21" w:name="X5d5f872254dbace1a154d06619dc54eef69bebc"/>
    <w:p>
      <w:pPr>
        <w:pStyle w:val="Heading2"/>
      </w:pPr>
      <w:r>
        <w:t xml:space="preserve">3. MVP Selection (Designed vs Implemented vs Deferred)</w:t>
      </w:r>
    </w:p>
    <w:tbl>
      <w:tblPr>
        <w:tblStyle w:val="Table"/>
        <w:tblW w:type="pct" w:w="5000"/>
        <w:tblLayout w:type="fixed"/>
        <w:tblLook w:firstRow="1" w:lastRow="0" w:firstColumn="0" w:lastColumn="0" w:noHBand="0" w:noVBand="0" w:val="0020"/>
      </w:tblPr>
      <w:tblGrid>
        <w:gridCol w:w="833"/>
        <w:gridCol w:w="1389"/>
        <w:gridCol w:w="2778"/>
        <w:gridCol w:w="1389"/>
        <w:gridCol w:w="1528"/>
      </w:tblGrid>
      <w:tr>
        <w:trPr>
          <w:tblHeader w:val="on"/>
        </w:trPr>
        <w:tc>
          <w:tcPr/>
          <w:p>
            <w:pPr>
              <w:pStyle w:val="Compact"/>
            </w:pPr>
            <w:r>
              <w:t xml:space="preserve">Area</w:t>
            </w:r>
          </w:p>
        </w:tc>
        <w:tc>
          <w:tcPr/>
          <w:p>
            <w:pPr>
              <w:pStyle w:val="Compact"/>
            </w:pPr>
            <w:r>
              <w:t xml:space="preserve">Designed</w:t>
            </w:r>
          </w:p>
        </w:tc>
        <w:tc>
          <w:tcPr/>
          <w:p>
            <w:pPr>
              <w:pStyle w:val="Compact"/>
            </w:pPr>
            <w:r>
              <w:t xml:space="preserve">Implemented in MVP</w:t>
            </w:r>
          </w:p>
        </w:tc>
        <w:tc>
          <w:tcPr/>
          <w:p>
            <w:pPr>
              <w:pStyle w:val="Compact"/>
            </w:pPr>
            <w:r>
              <w:t xml:space="preserve">Deferred</w:t>
            </w:r>
          </w:p>
        </w:tc>
        <w:tc>
          <w:tcPr/>
          <w:p>
            <w:pPr>
              <w:pStyle w:val="Compact"/>
            </w:pPr>
            <w:r>
              <w:t xml:space="preserve">Rationale</w:t>
            </w:r>
          </w:p>
        </w:tc>
      </w:tr>
      <w:tr>
        <w:tc>
          <w:tcPr/>
          <w:p>
            <w:pPr>
              <w:pStyle w:val="Compact"/>
            </w:pPr>
            <w:r>
              <w:t xml:space="preserve">Habits</w:t>
            </w:r>
          </w:p>
        </w:tc>
        <w:tc>
          <w:tcPr/>
          <w:p>
            <w:pPr>
              <w:pStyle w:val="Compact"/>
            </w:pPr>
            <w:r>
              <w:t xml:space="preserve">Full CRUD</w:t>
            </w:r>
          </w:p>
        </w:tc>
        <w:tc>
          <w:tcPr/>
          <w:p>
            <w:pPr>
              <w:pStyle w:val="Compact"/>
            </w:pPr>
            <w:r>
              <w:t xml:space="preserve">Create, read, update, delete</w:t>
            </w:r>
          </w:p>
        </w:tc>
        <w:tc>
          <w:tcPr/>
          <w:p>
            <w:pPr>
              <w:pStyle w:val="Compact"/>
            </w:pPr>
            <w:r>
              <w:t xml:space="preserve">Templates / recurring rules</w:t>
            </w:r>
          </w:p>
        </w:tc>
        <w:tc>
          <w:tcPr/>
          <w:p>
            <w:pPr>
              <w:pStyle w:val="Compact"/>
            </w:pPr>
            <w:r>
              <w:t xml:space="preserve">Recurring logic adds date DSL + validation; out of time</w:t>
            </w:r>
          </w:p>
        </w:tc>
      </w:tr>
      <w:tr>
        <w:tc>
          <w:tcPr/>
          <w:p>
            <w:pPr>
              <w:pStyle w:val="Compact"/>
            </w:pPr>
            <w:r>
              <w:t xml:space="preserve">Completions</w:t>
            </w:r>
          </w:p>
        </w:tc>
        <w:tc>
          <w:tcPr/>
          <w:p>
            <w:pPr>
              <w:pStyle w:val="Compact"/>
            </w:pPr>
            <w:r>
              <w:t xml:space="preserve">Per-day mark/clear</w:t>
            </w:r>
          </w:p>
        </w:tc>
        <w:tc>
          <w:tcPr/>
          <w:p>
            <w:pPr>
              <w:pStyle w:val="Compact"/>
            </w:pPr>
            <w:r>
              <w:t xml:space="preserve">Yes + history list</w:t>
            </w:r>
          </w:p>
        </w:tc>
        <w:tc>
          <w:tcPr/>
          <w:p>
            <w:pPr>
              <w:pStyle w:val="Compact"/>
            </w:pPr>
            <w:r>
              <w:t xml:space="preserve">Bulk import / export</w:t>
            </w:r>
          </w:p>
        </w:tc>
        <w:tc>
          <w:tcPr/>
          <w:p>
            <w:pPr>
              <w:pStyle w:val="Compact"/>
            </w:pPr>
            <w:r>
              <w:t xml:space="preserve">Keeps storage format simple</w:t>
            </w:r>
          </w:p>
        </w:tc>
      </w:tr>
      <w:tr>
        <w:tc>
          <w:tcPr/>
          <w:p>
            <w:pPr>
              <w:pStyle w:val="Compact"/>
            </w:pPr>
            <w:r>
              <w:t xml:space="preserve">Streaks</w:t>
            </w:r>
          </w:p>
        </w:tc>
        <w:tc>
          <w:tcPr/>
          <w:p>
            <w:pPr>
              <w:pStyle w:val="Compact"/>
            </w:pPr>
            <w:r>
              <w:t xml:space="preserve">Current + best</w:t>
            </w:r>
          </w:p>
        </w:tc>
        <w:tc>
          <w:tcPr/>
          <w:p>
            <w:pPr>
              <w:pStyle w:val="Compact"/>
            </w:pPr>
            <w:r>
              <w:t xml:space="preserve">Yes (</w:t>
            </w:r>
            <w:r>
              <w:rPr>
                <w:rStyle w:val="VerbatimChar"/>
              </w:rPr>
              <w:t xml:space="preserve">streak.py</w:t>
            </w:r>
            <w:r>
              <w:t xml:space="preserve">)</w:t>
            </w:r>
          </w:p>
        </w:tc>
        <w:tc>
          <w:tcPr/>
          <w:p>
            <w:pPr>
              <w:pStyle w:val="Compact"/>
            </w:pPr>
            <w:r>
              <w:t xml:space="preserve">Timezones, “freeze” days</w:t>
            </w:r>
          </w:p>
        </w:tc>
        <w:tc>
          <w:tcPr/>
          <w:p>
            <w:pPr>
              <w:pStyle w:val="Compact"/>
            </w:pPr>
            <w:r>
              <w:t xml:space="preserve">Single reference date keeps tests tractable</w:t>
            </w:r>
          </w:p>
        </w:tc>
      </w:tr>
      <w:tr>
        <w:tc>
          <w:tcPr/>
          <w:p>
            <w:pPr>
              <w:pStyle w:val="Compact"/>
            </w:pPr>
            <w:r>
              <w:t xml:space="preserve">Analytics</w:t>
            </w:r>
          </w:p>
        </w:tc>
        <w:tc>
          <w:tcPr/>
          <w:p>
            <w:pPr>
              <w:pStyle w:val="Compact"/>
            </w:pPr>
            <w:r>
              <w:t xml:space="preserve">Weekly Mon–Sun bar</w:t>
            </w:r>
          </w:p>
        </w:tc>
        <w:tc>
          <w:tcPr/>
          <w:p>
            <w:pPr>
              <w:pStyle w:val="Compact"/>
            </w:pPr>
            <w:r>
              <w:t xml:space="preserve">Yes (</w:t>
            </w:r>
            <w:r>
              <w:rPr>
                <w:rStyle w:val="VerbatimChar"/>
              </w:rPr>
              <w:t xml:space="preserve">analytics.py</w:t>
            </w:r>
            <w:r>
              <w:t xml:space="preserve">)</w:t>
            </w:r>
          </w:p>
        </w:tc>
        <w:tc>
          <w:tcPr/>
          <w:p>
            <w:pPr>
              <w:pStyle w:val="Compact"/>
            </w:pPr>
            <w:r>
              <w:t xml:space="preserve">Rolling 30-day stats, CSV</w:t>
            </w:r>
          </w:p>
        </w:tc>
        <w:tc>
          <w:tcPr/>
          <w:p>
            <w:pPr>
              <w:pStyle w:val="Compact"/>
            </w:pPr>
            <w:r>
              <w:t xml:space="preserve">ISO week matches brief “weekly chart”</w:t>
            </w:r>
          </w:p>
        </w:tc>
      </w:tr>
      <w:tr>
        <w:tc>
          <w:tcPr/>
          <w:p>
            <w:pPr>
              <w:pStyle w:val="Compact"/>
            </w:pPr>
            <w:r>
              <w:t xml:space="preserve">UX</w:t>
            </w:r>
          </w:p>
        </w:tc>
        <w:tc>
          <w:tcPr/>
          <w:p>
            <w:pPr>
              <w:pStyle w:val="Compact"/>
            </w:pPr>
            <w:r>
              <w:t xml:space="preserve">Clean layout</w:t>
            </w:r>
          </w:p>
        </w:tc>
        <w:tc>
          <w:tcPr/>
          <w:p>
            <w:pPr>
              <w:pStyle w:val="Compact"/>
            </w:pPr>
            <w:r>
              <w:t xml:space="preserve">Single theme +</w:t>
            </w:r>
            <w:r>
              <w:t xml:space="preserve"> </w:t>
            </w:r>
            <w:r>
              <w:rPr>
                <w:b/>
                <w:bCs/>
              </w:rPr>
              <w:t xml:space="preserve">a11y guard-rails</w:t>
            </w:r>
            <w:r>
              <w:t xml:space="preserve"> </w:t>
            </w:r>
            <w:r>
              <w:t xml:space="preserve">(skip link / focus-visible / aria-live)</w:t>
            </w:r>
          </w:p>
        </w:tc>
        <w:tc>
          <w:tcPr/>
          <w:p>
            <w:pPr>
              <w:pStyle w:val="Compact"/>
            </w:pPr>
            <w:r>
              <w:t xml:space="preserve">Auth, offline PWA</w:t>
            </w:r>
          </w:p>
        </w:tc>
        <w:tc>
          <w:tcPr/>
          <w:p>
            <w:pPr>
              <w:pStyle w:val="Compact"/>
            </w:pPr>
            <w:r>
              <w:t xml:space="preserve">Local single-user scope</w:t>
            </w:r>
          </w:p>
        </w:tc>
      </w:tr>
      <w:tr>
        <w:tc>
          <w:tcPr/>
          <w:p>
            <w:pPr>
              <w:pStyle w:val="Compact"/>
            </w:pPr>
            <w:r>
              <w:t xml:space="preserve">Ops</w:t>
            </w:r>
          </w:p>
        </w:tc>
        <w:tc>
          <w:tcPr/>
          <w:p>
            <w:pPr>
              <w:pStyle w:val="Compact"/>
            </w:pPr>
            <w:r>
              <w:t xml:space="preserve">Local run</w:t>
            </w:r>
          </w:p>
        </w:tc>
        <w:tc>
          <w:tcPr/>
          <w:p>
            <w:pPr>
              <w:pStyle w:val="Compact"/>
            </w:pPr>
            <w:r>
              <w:t xml:space="preserve">venv +</w:t>
            </w:r>
            <w:r>
              <w:t xml:space="preserve"> </w:t>
            </w:r>
            <w:r>
              <w:rPr>
                <w:rStyle w:val="VerbatimChar"/>
              </w:rPr>
              <w:t xml:space="preserve">python -m habit_tracker</w:t>
            </w:r>
          </w:p>
        </w:tc>
        <w:tc>
          <w:tcPr/>
          <w:p>
            <w:pPr>
              <w:pStyle w:val="Compact"/>
            </w:pPr>
            <w:r>
              <w:t xml:space="preserve">Docker / installer</w:t>
            </w:r>
          </w:p>
        </w:tc>
        <w:tc>
          <w:tcPr/>
          <w:p>
            <w:pPr>
              <w:pStyle w:val="Compact"/>
            </w:pPr>
            <w:r>
              <w:t xml:space="preserve">Assignment asks local web app only</w:t>
            </w:r>
          </w:p>
        </w:tc>
      </w:tr>
    </w:tbl>
    <w:p>
      <w:pPr>
        <w:pStyle w:val="BodyText"/>
      </w:pPr>
      <w:r>
        <w:rPr>
          <w:b/>
          <w:bCs/>
        </w:rPr>
        <w:t xml:space="preserve">Scope control:</w:t>
      </w:r>
      <w:r>
        <w:t xml:space="preserve"> </w:t>
      </w:r>
      <w:r>
        <w:t xml:space="preserve">No design-to-implementation drift for listed FR/NFR; deferred items are explicitly excluded from tests and UI.</w:t>
      </w:r>
    </w:p>
    <w:p>
      <w:r>
        <w:pict>
          <v:rect style="width:0;height:1.5pt" o:hralign="center" o:hrstd="t" o:hr="t"/>
        </w:pict>
      </w:r>
    </w:p>
    <w:bookmarkEnd w:id="21"/>
    <w:bookmarkStart w:id="23" w:name="implementation-summary"/>
    <w:p>
      <w:pPr>
        <w:pStyle w:val="Heading2"/>
      </w:pPr>
      <w:r>
        <w:t xml:space="preserve">4. Implementation Summary</w:t>
      </w:r>
    </w:p>
    <w:p>
      <w:pPr>
        <w:pStyle w:val="Compact"/>
        <w:numPr>
          <w:ilvl w:val="0"/>
          <w:numId w:val="1002"/>
        </w:numPr>
      </w:pPr>
      <w:r>
        <w:rPr>
          <w:b/>
          <w:bCs/>
        </w:rPr>
        <w:t xml:space="preserve">Entry:</w:t>
      </w:r>
      <w:r>
        <w:t xml:space="preserve"> </w:t>
      </w:r>
      <w:r>
        <w:rPr>
          <w:rStyle w:val="VerbatimChar"/>
        </w:rPr>
        <w:t xml:space="preserve">python -m habit_tracker</w:t>
      </w:r>
      <w:r>
        <w:t xml:space="preserve"> </w:t>
      </w:r>
      <w:r>
        <w:t xml:space="preserve">→ Flask</w:t>
      </w:r>
      <w:r>
        <w:t xml:space="preserve"> </w:t>
      </w:r>
      <w:r>
        <w:rPr>
          <w:rStyle w:val="VerbatimChar"/>
        </w:rPr>
        <w:t xml:space="preserve">app.run</w:t>
      </w:r>
      <w:r>
        <w:t xml:space="preserve"> </w:t>
      </w:r>
      <w:r>
        <w:t xml:space="preserve">on</w:t>
      </w:r>
      <w:r>
        <w:t xml:space="preserve"> </w:t>
      </w:r>
      <w:r>
        <w:rPr>
          <w:rStyle w:val="VerbatimChar"/>
        </w:rPr>
        <w:t xml:space="preserve">127.0.0.1:5000</w:t>
      </w:r>
      <w:r>
        <w:t xml:space="preserve">.</w:t>
      </w:r>
    </w:p>
    <w:p>
      <w:pPr>
        <w:pStyle w:val="Compact"/>
        <w:numPr>
          <w:ilvl w:val="0"/>
          <w:numId w:val="1002"/>
        </w:numPr>
      </w:pPr>
      <w:r>
        <w:rPr>
          <w:b/>
          <w:bCs/>
        </w:rPr>
        <w:t xml:space="preserve">Security primitives:</w:t>
      </w:r>
      <w:r>
        <w:t xml:space="preserve"> </w:t>
      </w:r>
      <w:r>
        <w:t xml:space="preserve">Flask session-signed cookies + synchroniser-token CSRF on all mutators (</w:t>
      </w:r>
      <w:r>
        <w:rPr>
          <w:rStyle w:val="VerbatimChar"/>
        </w:rPr>
        <w:t xml:space="preserve">security.py</w:t>
      </w:r>
      <w:r>
        <w:t xml:space="preserve">).</w:t>
      </w:r>
    </w:p>
    <w:p>
      <w:pPr>
        <w:pStyle w:val="Compact"/>
        <w:numPr>
          <w:ilvl w:val="0"/>
          <w:numId w:val="1002"/>
        </w:numPr>
      </w:pPr>
      <w:r>
        <w:rPr>
          <w:b/>
          <w:bCs/>
        </w:rPr>
        <w:t xml:space="preserve">Domain models:</w:t>
      </w:r>
      <w:r>
        <w:t xml:space="preserve"> </w:t>
      </w:r>
      <w:r>
        <w:rPr>
          <w:rStyle w:val="VerbatimChar"/>
        </w:rPr>
        <w:t xml:space="preserve">Habit</w:t>
      </w:r>
      <w:r>
        <w:t xml:space="preserve"> </w:t>
      </w:r>
      <w:r>
        <w:t xml:space="preserve">with UUID</w:t>
      </w:r>
      <w:r>
        <w:t xml:space="preserve"> </w:t>
      </w:r>
      <w:r>
        <w:rPr>
          <w:rStyle w:val="VerbatimChar"/>
        </w:rPr>
        <w:t xml:space="preserve">id</w:t>
      </w:r>
      <w:r>
        <w:t xml:space="preserve">,</w:t>
      </w:r>
      <w:r>
        <w:t xml:space="preserve"> </w:t>
      </w:r>
      <w:r>
        <w:rPr>
          <w:rStyle w:val="VerbatimChar"/>
        </w:rPr>
        <w:t xml:space="preserve">completions</w:t>
      </w:r>
      <w:r>
        <w:t xml:space="preserve"> </w:t>
      </w:r>
      <w:r>
        <w:t xml:space="preserve">as</w:t>
      </w:r>
      <w:r>
        <w:t xml:space="preserve"> </w:t>
      </w:r>
      <w:r>
        <w:rPr>
          <w:rStyle w:val="VerbatimChar"/>
        </w:rPr>
        <w:t xml:space="preserve">date</w:t>
      </w:r>
      <w:r>
        <w:t xml:space="preserve"> </w:t>
      </w:r>
      <w:r>
        <w:t xml:space="preserve">objects, JSON (de)serialization in</w:t>
      </w:r>
      <w:r>
        <w:t xml:space="preserve"> </w:t>
      </w:r>
      <w:r>
        <w:rPr>
          <w:rStyle w:val="VerbatimChar"/>
        </w:rPr>
        <w:t xml:space="preserve">models.py</w:t>
      </w:r>
      <w:r>
        <w:t xml:space="preserve">.</w:t>
      </w:r>
    </w:p>
    <w:p>
      <w:pPr>
        <w:pStyle w:val="Compact"/>
        <w:numPr>
          <w:ilvl w:val="0"/>
          <w:numId w:val="1002"/>
        </w:numPr>
      </w:pPr>
      <w:r>
        <w:rPr>
          <w:b/>
          <w:bCs/>
        </w:rPr>
        <w:t xml:space="preserve">Normalization:</w:t>
      </w:r>
      <w:r>
        <w:t xml:space="preserve"> </w:t>
      </w:r>
      <w:r>
        <w:t xml:space="preserve">Saving dedupes/sorts completions for deterministic diffs/reporting (</w:t>
      </w:r>
      <w:r>
        <w:rPr>
          <w:rStyle w:val="VerbatimChar"/>
        </w:rPr>
        <w:t xml:space="preserve">StoreData.normalize_for_save</w:t>
      </w:r>
      <w:r>
        <w:t xml:space="preserve">).</w:t>
      </w:r>
    </w:p>
    <w:p>
      <w:pPr>
        <w:pStyle w:val="Compact"/>
        <w:numPr>
          <w:ilvl w:val="0"/>
          <w:numId w:val="1002"/>
        </w:numPr>
      </w:pPr>
      <w:r>
        <w:rPr>
          <w:b/>
          <w:bCs/>
        </w:rPr>
        <w:t xml:space="preserve">Streak rule:</w:t>
      </w:r>
      <w:r>
        <w:t xml:space="preserve"> </w:t>
      </w:r>
      <w:r>
        <w:t xml:space="preserve">Implemented as specified in §1.3; reused on index and detail pages.</w:t>
      </w:r>
    </w:p>
    <w:p>
      <w:pPr>
        <w:pStyle w:val="Compact"/>
        <w:numPr>
          <w:ilvl w:val="0"/>
          <w:numId w:val="1002"/>
        </w:numPr>
      </w:pPr>
      <w:r>
        <w:rPr>
          <w:b/>
          <w:bCs/>
        </w:rPr>
        <w:t xml:space="preserve">Analytics:</w:t>
      </w:r>
      <w:r>
        <w:t xml:space="preserve"> </w:t>
      </w:r>
      <w:r>
        <w:t xml:space="preserve">Counts completions whose dates fall inside</w:t>
      </w:r>
      <w:r>
        <w:t xml:space="preserve"> </w:t>
      </w:r>
      <w:r>
        <w:rPr>
          <w:rStyle w:val="VerbatimChar"/>
        </w:rPr>
        <w:t xml:space="preserve">[Monday, Sunday]</w:t>
      </w:r>
      <w:r>
        <w:t xml:space="preserve"> </w:t>
      </w:r>
      <w:r>
        <w:t xml:space="preserve">for ISO week of reference date.</w:t>
      </w:r>
    </w:p>
    <w:p>
      <w:pPr>
        <w:pStyle w:val="Compact"/>
        <w:numPr>
          <w:ilvl w:val="0"/>
          <w:numId w:val="1002"/>
        </w:numPr>
      </w:pPr>
      <w:r>
        <w:rPr>
          <w:b/>
          <w:bCs/>
        </w:rPr>
        <w:t xml:space="preserve">UI:</w:t>
      </w:r>
      <w:r>
        <w:t xml:space="preserve"> </w:t>
      </w:r>
      <w:r>
        <w:t xml:space="preserve">Accessible templates (</w:t>
      </w:r>
      <w:r>
        <w:rPr>
          <w:rStyle w:val="VerbatimChar"/>
        </w:rPr>
        <w:t xml:space="preserve">skip-link</w:t>
      </w:r>
      <w:r>
        <w:t xml:space="preserve">,</w:t>
      </w:r>
      <w:r>
        <w:t xml:space="preserve"> </w:t>
      </w:r>
      <w:r>
        <w:rPr>
          <w:rStyle w:val="VerbatimChar"/>
        </w:rPr>
        <w:t xml:space="preserve">aria-live</w:t>
      </w:r>
      <w:r>
        <w:t xml:space="preserve">, table</w:t>
      </w:r>
      <w:r>
        <w:t xml:space="preserve"> </w:t>
      </w:r>
      <w:r>
        <w:rPr>
          <w:rStyle w:val="VerbatimChar"/>
        </w:rPr>
        <w:t xml:space="preserve">scope</w:t>
      </w:r>
      <w:r>
        <w:t xml:space="preserve">) +</w:t>
      </w:r>
      <w:r>
        <w:t xml:space="preserve"> </w:t>
      </w:r>
      <w:hyperlink r:id="rId22">
        <w:r>
          <w:rPr>
            <w:rStyle w:val="VerbatimChar"/>
          </w:rPr>
          <w:t xml:space="preserve">static/style.css</w:t>
        </w:r>
      </w:hyperlink>
      <w:r>
        <w:t xml:space="preserve">.</w:t>
      </w:r>
    </w:p>
    <w:p>
      <w:pPr>
        <w:pStyle w:val="Compact"/>
        <w:numPr>
          <w:ilvl w:val="0"/>
          <w:numId w:val="1002"/>
        </w:numPr>
      </w:pPr>
      <w:r>
        <w:rPr>
          <w:b/>
          <w:bCs/>
        </w:rPr>
        <w:t xml:space="preserve">Diagnostics:</w:t>
      </w:r>
      <w:r>
        <w:t xml:space="preserve"> </w:t>
      </w:r>
      <w:r>
        <w:rPr>
          <w:rStyle w:val="VerbatimChar"/>
        </w:rPr>
        <w:t xml:space="preserve">/healthz</w:t>
      </w:r>
      <w:r>
        <w:t xml:space="preserve"> </w:t>
      </w:r>
      <w:r>
        <w:t xml:space="preserve">JSON for quick “is stack alive?” checks during demo recordings.</w:t>
      </w:r>
    </w:p>
    <w:p>
      <w:pPr>
        <w:pStyle w:val="Compact"/>
        <w:numPr>
          <w:ilvl w:val="0"/>
          <w:numId w:val="1002"/>
        </w:numPr>
      </w:pPr>
      <w:r>
        <w:rPr>
          <w:b/>
          <w:bCs/>
        </w:rPr>
        <w:t xml:space="preserve">Operational UX:</w:t>
      </w:r>
      <w:r>
        <w:t xml:space="preserve"> </w:t>
      </w:r>
      <w:r>
        <w:rPr>
          <w:rStyle w:val="VerbatimChar"/>
        </w:rPr>
        <w:t xml:space="preserve">/backup</w:t>
      </w:r>
      <w:r>
        <w:t xml:space="preserve"> </w:t>
      </w:r>
      <w:r>
        <w:t xml:space="preserve">page wires export + guarded import; aligns with MVP “data portability” story in ethics section.</w:t>
      </w:r>
    </w:p>
    <w:p>
      <w:r>
        <w:pict>
          <v:rect style="width:0;height:1.5pt" o:hralign="center" o:hrstd="t" o:hr="t"/>
        </w:pict>
      </w:r>
    </w:p>
    <w:bookmarkEnd w:id="23"/>
    <w:bookmarkStart w:id="29" w:name="testing"/>
    <w:p>
      <w:pPr>
        <w:pStyle w:val="Heading2"/>
      </w:pPr>
      <w:r>
        <w:t xml:space="preserve">5. Testing</w:t>
      </w:r>
    </w:p>
    <w:bookmarkStart w:id="24" w:name="unit-tests-logic-layer"/>
    <w:p>
      <w:pPr>
        <w:pStyle w:val="Heading3"/>
      </w:pPr>
      <w:r>
        <w:t xml:space="preserve">5.1 Unit Tests (logic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Focus</w:t>
            </w:r>
          </w:p>
        </w:tc>
      </w:tr>
      <w:tr>
        <w:tc>
          <w:tcPr/>
          <w:p>
            <w:pPr>
              <w:pStyle w:val="Compact"/>
            </w:pPr>
            <w:r>
              <w:rPr>
                <w:rStyle w:val="VerbatimChar"/>
              </w:rPr>
              <w:t xml:space="preserve">tests/test_streak.py</w:t>
            </w:r>
          </w:p>
        </w:tc>
        <w:tc>
          <w:tcPr/>
          <w:p>
            <w:pPr>
              <w:pStyle w:val="Compact"/>
            </w:pPr>
            <w:r>
              <w:t xml:space="preserve">Anchor behaviour, duplicates, gaps, ISO week helpers</w:t>
            </w:r>
          </w:p>
        </w:tc>
      </w:tr>
      <w:tr>
        <w:tc>
          <w:tcPr/>
          <w:p>
            <w:pPr>
              <w:pStyle w:val="Compact"/>
            </w:pPr>
            <w:r>
              <w:rPr>
                <w:rStyle w:val="VerbatimChar"/>
              </w:rPr>
              <w:t xml:space="preserve">tests/test_analytics.py</w:t>
            </w:r>
          </w:p>
        </w:tc>
        <w:tc>
          <w:tcPr/>
          <w:p>
            <w:pPr>
              <w:pStyle w:val="Compact"/>
            </w:pPr>
            <w:r>
              <w:t xml:space="preserve">Week boundary filtering, trailing N-day totals</w:t>
            </w:r>
          </w:p>
        </w:tc>
      </w:tr>
      <w:tr>
        <w:tc>
          <w:tcPr/>
          <w:p>
            <w:pPr>
              <w:pStyle w:val="Compact"/>
            </w:pPr>
            <w:r>
              <w:rPr>
                <w:rStyle w:val="VerbatimChar"/>
              </w:rPr>
              <w:t xml:space="preserve">tests/test_models_storage.py</w:t>
            </w:r>
          </w:p>
        </w:tc>
        <w:tc>
          <w:tcPr/>
          <w:p>
            <w:pPr>
              <w:pStyle w:val="Compact"/>
            </w:pPr>
            <w:r>
              <w:t xml:space="preserve">Model round-trip, malformed JSON rejection, atomic save +</w:t>
            </w:r>
            <w:r>
              <w:t xml:space="preserve"> </w:t>
            </w:r>
            <w:r>
              <w:rPr>
                <w:b/>
                <w:bCs/>
              </w:rPr>
              <w:t xml:space="preserve">dedupe</w:t>
            </w:r>
          </w:p>
        </w:tc>
      </w:tr>
      <w:tr>
        <w:tc>
          <w:tcPr/>
          <w:p>
            <w:pPr>
              <w:pStyle w:val="Compact"/>
            </w:pPr>
            <w:r>
              <w:rPr>
                <w:rStyle w:val="VerbatimChar"/>
              </w:rPr>
              <w:t xml:space="preserve">tests/test_validation_units.py</w:t>
            </w:r>
          </w:p>
        </w:tc>
        <w:tc>
          <w:tcPr/>
          <w:p>
            <w:pPr>
              <w:pStyle w:val="Compact"/>
            </w:pPr>
            <w:r>
              <w:t xml:space="preserve">Boundaries on name/description lengths</w:t>
            </w:r>
          </w:p>
        </w:tc>
      </w:tr>
      <w:tr>
        <w:tc>
          <w:tcPr/>
          <w:p>
            <w:pPr>
              <w:pStyle w:val="Compact"/>
            </w:pPr>
            <w:r>
              <w:rPr>
                <w:rStyle w:val="VerbatimChar"/>
              </w:rPr>
              <w:t xml:space="preserve">tests/test_security_and_ops.py</w:t>
            </w:r>
          </w:p>
        </w:tc>
        <w:tc>
          <w:tcPr/>
          <w:p>
            <w:pPr>
              <w:pStyle w:val="Compact"/>
            </w:pPr>
            <w:r>
              <w:t xml:space="preserve">CSRF rejects missing/bad tokens;</w:t>
            </w:r>
            <w:r>
              <w:t xml:space="preserve"> </w:t>
            </w:r>
            <w:r>
              <w:rPr>
                <w:rStyle w:val="VerbatimChar"/>
              </w:rPr>
              <w:t xml:space="preserve">/healthz</w:t>
            </w:r>
            <w:r>
              <w:t xml:space="preserve"> </w:t>
            </w:r>
            <w:r>
              <w:t xml:space="preserve">JSON smoke</w:t>
            </w:r>
          </w:p>
        </w:tc>
      </w:tr>
      <w:tr>
        <w:tc>
          <w:tcPr/>
          <w:p>
            <w:pPr>
              <w:pStyle w:val="Compact"/>
            </w:pPr>
            <w:r>
              <w:rPr>
                <w:rStyle w:val="VerbatimChar"/>
              </w:rPr>
              <w:t xml:space="preserve">tests/test_heatmap.py</w:t>
            </w:r>
          </w:p>
        </w:tc>
        <w:tc>
          <w:tcPr/>
          <w:p>
            <w:pPr>
              <w:pStyle w:val="Compact"/>
            </w:pPr>
            <w:r>
              <w:t xml:space="preserve">Future vs logged cells, ISO month tick labels</w:t>
            </w:r>
          </w:p>
        </w:tc>
      </w:tr>
      <w:tr>
        <w:tc>
          <w:tcPr/>
          <w:p>
            <w:pPr>
              <w:pStyle w:val="Compact"/>
            </w:pPr>
            <w:r>
              <w:rPr>
                <w:rStyle w:val="VerbatimChar"/>
              </w:rPr>
              <w:t xml:space="preserve">tests/test_dashboard.py</w:t>
            </w:r>
          </w:p>
        </w:tc>
        <w:tc>
          <w:tcPr/>
          <w:p>
            <w:pPr>
              <w:pStyle w:val="Compact"/>
            </w:pPr>
            <w:r>
              <w:t xml:space="preserve">Sorting + KPI helpers</w:t>
            </w:r>
          </w:p>
        </w:tc>
      </w:tr>
      <w:tr>
        <w:tc>
          <w:tcPr/>
          <w:p>
            <w:pPr>
              <w:pStyle w:val="Compact"/>
            </w:pPr>
            <w:r>
              <w:rPr>
                <w:rStyle w:val="VerbatimChar"/>
              </w:rPr>
              <w:t xml:space="preserve">tests/test_backup_restore.py</w:t>
            </w:r>
          </w:p>
        </w:tc>
        <w:tc>
          <w:tcPr/>
          <w:p>
            <w:pPr>
              <w:pStyle w:val="Compact"/>
            </w:pPr>
            <w:r>
              <w:t xml:space="preserve">JSON export MIME + multipart restore fidelity</w:t>
            </w:r>
          </w:p>
        </w:tc>
      </w:tr>
      <w:tr>
        <w:tc>
          <w:tcPr/>
          <w:p>
            <w:pPr>
              <w:pStyle w:val="Compact"/>
            </w:pPr>
            <w:r>
              <w:rPr>
                <w:rStyle w:val="VerbatimChar"/>
              </w:rPr>
              <w:t xml:space="preserve">tests/test_quick_today.py</w:t>
            </w:r>
          </w:p>
        </w:tc>
        <w:tc>
          <w:tcPr/>
          <w:p>
            <w:pPr>
              <w:pStyle w:val="Compact"/>
            </w:pPr>
            <w:r>
              <w:t xml:space="preserve">Focus rail shortcut preserves query sort</w:t>
            </w:r>
          </w:p>
        </w:tc>
      </w:tr>
    </w:tbl>
    <w:p>
      <w:pPr>
        <w:pStyle w:val="BodyText"/>
      </w:pPr>
      <w:r>
        <w:rPr>
          <w:b/>
          <w:bCs/>
        </w:rPr>
        <w:t xml:space="preserve">Runner:</w:t>
      </w:r>
      <w:r>
        <w:t xml:space="preserve"> </w:t>
      </w:r>
      <w:r>
        <w:rPr>
          <w:rStyle w:val="VerbatimChar"/>
        </w:rPr>
        <w:t xml:space="preserve">pytest -q</w:t>
      </w:r>
      <w:r>
        <w:t xml:space="preserve"> </w:t>
      </w:r>
      <w:r>
        <w:t xml:space="preserve">(39 tests at time of writing). Continuous integration runs the same suite on Ubuntu for Python</w:t>
      </w:r>
      <w:r>
        <w:t xml:space="preserve"> </w:t>
      </w:r>
      <w:r>
        <w:rPr>
          <w:b/>
          <w:bCs/>
        </w:rPr>
        <w:t xml:space="preserve">3.11</w:t>
      </w:r>
      <w:r>
        <w:t xml:space="preserve"> </w:t>
      </w:r>
      <w:r>
        <w:t xml:space="preserve">and</w:t>
      </w:r>
      <w:r>
        <w:t xml:space="preserve"> </w:t>
      </w:r>
      <w:r>
        <w:rPr>
          <w:b/>
          <w:bCs/>
        </w:rPr>
        <w:t xml:space="preserve">3.12</w:t>
      </w:r>
      <w:r>
        <w:t xml:space="preserve">.</w:t>
      </w:r>
    </w:p>
    <w:bookmarkEnd w:id="24"/>
    <w:bookmarkStart w:id="27" w:name="integration-tests"/>
    <w:p>
      <w:pPr>
        <w:pStyle w:val="Heading3"/>
      </w:pPr>
      <w:r>
        <w:t xml:space="preserve">5.2 Integration Tests</w:t>
      </w:r>
    </w:p>
    <w:p>
      <w:pPr>
        <w:pStyle w:val="Compact"/>
        <w:numPr>
          <w:ilvl w:val="0"/>
          <w:numId w:val="1003"/>
        </w:numPr>
      </w:pPr>
      <w:hyperlink r:id="rId25">
        <w:r>
          <w:rPr>
            <w:rStyle w:val="VerbatimChar"/>
          </w:rPr>
          <w:t xml:space="preserve">tests/test_integration.py</w:t>
        </w:r>
      </w:hyperlink>
      <w:r>
        <w:t xml:space="preserve">: authenticated</w:t>
      </w:r>
      <w:r>
        <w:t xml:space="preserve"> </w:t>
      </w:r>
      <w:r>
        <w:rPr>
          <w:rStyle w:val="VerbatimChar"/>
        </w:rPr>
        <w:t xml:space="preserve">POST /habits</w:t>
      </w:r>
      <w:r>
        <w:t xml:space="preserve"> </w:t>
      </w:r>
      <w:r>
        <w:t xml:space="preserve">→ JSON on disk +</w:t>
      </w:r>
      <w:r>
        <w:t xml:space="preserve"> </w:t>
      </w:r>
      <w:r>
        <w:rPr>
          <w:rStyle w:val="VerbatimChar"/>
        </w:rPr>
        <w:t xml:space="preserve">GET /habits/&lt;id&gt;</w:t>
      </w:r>
      <w:r>
        <w:t xml:space="preserve"> </w:t>
      </w:r>
      <w:r>
        <w:t xml:space="preserve">renders (</w:t>
      </w:r>
      <w:r>
        <w:rPr>
          <w:b/>
          <w:bCs/>
        </w:rPr>
        <w:t xml:space="preserve">create → persist → reload</w:t>
      </w:r>
      <w:r>
        <w:t xml:space="preserve">).</w:t>
      </w:r>
    </w:p>
    <w:p>
      <w:pPr>
        <w:pStyle w:val="Compact"/>
        <w:numPr>
          <w:ilvl w:val="0"/>
          <w:numId w:val="1003"/>
        </w:numPr>
      </w:pPr>
      <w:hyperlink r:id="rId26">
        <w:r>
          <w:rPr>
            <w:rStyle w:val="VerbatimChar"/>
          </w:rPr>
          <w:t xml:space="preserve">tests/test_integration_extended.py</w:t>
        </w:r>
      </w:hyperlink>
      <w:r>
        <w:t xml:space="preserve">:</w:t>
      </w:r>
      <w:r>
        <w:t xml:space="preserve"> </w:t>
      </w:r>
      <w:r>
        <w:rPr>
          <w:rStyle w:val="VerbatimChar"/>
        </w:rPr>
        <w:t xml:space="preserve">POST …/complete</w:t>
      </w:r>
      <w:r>
        <w:t xml:space="preserve"> </w:t>
      </w:r>
      <w:r>
        <w:t xml:space="preserve">persists an ISO completion date with CSRF.</w:t>
      </w:r>
    </w:p>
    <w:bookmarkEnd w:id="27"/>
    <w:bookmarkStart w:id="28" w:name="debugging-notes-representative"/>
    <w:p>
      <w:pPr>
        <w:pStyle w:val="Heading3"/>
      </w:pPr>
      <w:r>
        <w:t xml:space="preserve">5.3 Debugging Notes (Representative)</w:t>
      </w:r>
    </w:p>
    <w:p>
      <w:pPr>
        <w:pStyle w:val="Compact"/>
        <w:numPr>
          <w:ilvl w:val="0"/>
          <w:numId w:val="1004"/>
        </w:numPr>
      </w:pPr>
      <w:r>
        <w:rPr>
          <w:b/>
          <w:bCs/>
        </w:rPr>
        <w:t xml:space="preserve">Template discovery:</w:t>
      </w:r>
      <w:r>
        <w:t xml:space="preserve"> </w:t>
      </w:r>
      <w:r>
        <w:t xml:space="preserve">Flask</w:t>
      </w:r>
      <w:r>
        <w:t xml:space="preserve"> </w:t>
      </w:r>
      <w:r>
        <w:rPr>
          <w:rStyle w:val="VerbatimChar"/>
        </w:rPr>
        <w:t xml:space="preserve">template_folder</w:t>
      </w:r>
      <w:r>
        <w:t xml:space="preserve"> </w:t>
      </w:r>
      <w:r>
        <w:t xml:space="preserve">/</w:t>
      </w:r>
      <w:r>
        <w:t xml:space="preserve"> </w:t>
      </w:r>
      <w:r>
        <w:rPr>
          <w:rStyle w:val="VerbatimChar"/>
        </w:rPr>
        <w:t xml:space="preserve">static_folder</w:t>
      </w:r>
      <w:r>
        <w:t xml:space="preserve"> </w:t>
      </w:r>
      <w:r>
        <w:t xml:space="preserve">pointed explicitly at project-root</w:t>
      </w:r>
      <w:r>
        <w:t xml:space="preserve"> </w:t>
      </w:r>
      <w:r>
        <w:rPr>
          <w:rStyle w:val="VerbatimChar"/>
        </w:rPr>
        <w:t xml:space="preserve">templates/</w:t>
      </w:r>
      <w:r>
        <w:t xml:space="preserve"> </w:t>
      </w:r>
      <w:r>
        <w:t xml:space="preserve">and</w:t>
      </w:r>
      <w:r>
        <w:t xml:space="preserve"> </w:t>
      </w:r>
      <w:r>
        <w:rPr>
          <w:rStyle w:val="VerbatimChar"/>
        </w:rPr>
        <w:t xml:space="preserve">static/</w:t>
      </w:r>
      <w:r>
        <w:t xml:space="preserve"> </w:t>
      </w:r>
      <w:r>
        <w:t xml:space="preserve">to match package layout (</w:t>
      </w:r>
      <w:r>
        <w:rPr>
          <w:rStyle w:val="VerbatimChar"/>
        </w:rPr>
        <w:t xml:space="preserve">habit_tracker/app.py</w:t>
      </w:r>
      <w:r>
        <w:t xml:space="preserve">).</w:t>
      </w:r>
    </w:p>
    <w:p>
      <w:pPr>
        <w:pStyle w:val="Compact"/>
        <w:numPr>
          <w:ilvl w:val="0"/>
          <w:numId w:val="1004"/>
        </w:numPr>
      </w:pPr>
      <w:r>
        <w:rPr>
          <w:b/>
          <w:bCs/>
        </w:rPr>
        <w:t xml:space="preserve">Chart scaling:</w:t>
      </w:r>
      <w:r>
        <w:t xml:space="preserve"> </w:t>
      </w:r>
      <w:r>
        <w:t xml:space="preserve">Passed</w:t>
      </w:r>
      <w:r>
        <w:t xml:space="preserve"> </w:t>
      </w:r>
      <w:r>
        <w:rPr>
          <w:rStyle w:val="VerbatimChar"/>
        </w:rPr>
        <w:t xml:space="preserve">chart_max</w:t>
      </w:r>
      <w:r>
        <w:t xml:space="preserve"> </w:t>
      </w:r>
      <w:r>
        <w:t xml:space="preserve">from Python to avoid fragile Jinja</w:t>
      </w:r>
      <w:r>
        <w:t xml:space="preserve"> </w:t>
      </w:r>
      <w:r>
        <w:rPr>
          <w:rStyle w:val="VerbatimChar"/>
        </w:rPr>
        <w:t xml:space="preserve">map</w:t>
      </w:r>
      <w:r>
        <w:t xml:space="preserve"> </w:t>
      </w:r>
      <w:r>
        <w:t xml:space="preserve">piping on tuples.</w:t>
      </w:r>
    </w:p>
    <w:p>
      <w:pPr>
        <w:pStyle w:val="Compact"/>
        <w:numPr>
          <w:ilvl w:val="0"/>
          <w:numId w:val="1004"/>
        </w:numPr>
      </w:pPr>
      <w:r>
        <w:rPr>
          <w:b/>
          <w:bCs/>
        </w:rPr>
        <w:t xml:space="preserve">Hallucination risk (AI-assisted coding):</w:t>
      </w:r>
      <w:r>
        <w:t xml:space="preserve"> </w:t>
      </w:r>
      <w:r>
        <w:t xml:space="preserve">An early suggestion used deprecated Flask patterns—verified against Flask 3.x docs before locking routes (</w:t>
      </w:r>
      <w:r>
        <w:rPr>
          <w:rStyle w:val="VerbatimChar"/>
        </w:rPr>
        <w:t xml:space="preserve">POST</w:t>
      </w:r>
      <w:r>
        <w:t xml:space="preserve">-only deletes, no faux</w:t>
      </w:r>
      <w:r>
        <w:t xml:space="preserve"> </w:t>
      </w:r>
      <w:r>
        <w:rPr>
          <w:rStyle w:val="VerbatimChar"/>
        </w:rPr>
        <w:t xml:space="preserve">PUT</w:t>
      </w:r>
      <w:r>
        <w:t xml:space="preserve"> </w:t>
      </w:r>
      <w:r>
        <w:t xml:space="preserve">shim).</w:t>
      </w:r>
    </w:p>
    <w:p>
      <w:pPr>
        <w:pStyle w:val="Compact"/>
        <w:numPr>
          <w:ilvl w:val="0"/>
          <w:numId w:val="1004"/>
        </w:numPr>
      </w:pPr>
      <w:r>
        <w:rPr>
          <w:b/>
          <w:bCs/>
        </w:rPr>
        <w:t xml:space="preserve">Stateful tests after CSRF:</w:t>
      </w:r>
      <w:r>
        <w:t xml:space="preserve"> </w:t>
      </w:r>
      <w:r>
        <w:t xml:space="preserve">Integration tests scrape hidden fields via regex helper (</w:t>
      </w:r>
      <w:r>
        <w:rPr>
          <w:rStyle w:val="VerbatimChar"/>
        </w:rPr>
        <w:t xml:space="preserve">tests/support.py</w:t>
      </w:r>
      <w:r>
        <w:t xml:space="preserve">) rather than disabling protection—mirrors realistic browser semantics.</w:t>
      </w:r>
    </w:p>
    <w:p>
      <w:r>
        <w:pict>
          <v:rect style="width:0;height:1.5pt" o:hralign="center" o:hrstd="t" o:hr="t"/>
        </w:pict>
      </w:r>
    </w:p>
    <w:bookmarkEnd w:id="28"/>
    <w:bookmarkEnd w:id="29"/>
    <w:bookmarkStart w:id="36" w:name="deployment-instructions"/>
    <w:p>
      <w:pPr>
        <w:pStyle w:val="Heading2"/>
      </w:pPr>
      <w:r>
        <w:t xml:space="preserve">6. Deployment Instructions</w:t>
      </w:r>
    </w:p>
    <w:bookmarkStart w:id="30" w:name="local-run"/>
    <w:p>
      <w:pPr>
        <w:pStyle w:val="Heading3"/>
      </w:pPr>
      <w:r>
        <w:t xml:space="preserve">6.1 Local Run</w:t>
      </w:r>
    </w:p>
    <w:p>
      <w:pPr>
        <w:pStyle w:val="SourceCode"/>
      </w:pPr>
      <w:r>
        <w:rPr>
          <w:rStyle w:val="VerbatimChar"/>
        </w:rPr>
        <w:t xml:space="preserve">git clone &lt;repo&gt;</w:t>
      </w:r>
      <w:r>
        <w:br/>
      </w:r>
      <w:r>
        <w:rPr>
          <w:rStyle w:val="VerbatimChar"/>
        </w:rPr>
        <w:t xml:space="preserve">cd aisdlc</w:t>
      </w:r>
      <w:r>
        <w:br/>
      </w:r>
      <w:r>
        <w:rPr>
          <w:rStyle w:val="VerbatimChar"/>
        </w:rPr>
        <w:t xml:space="preserve">python -m venv .venv</w:t>
      </w:r>
      <w:r>
        <w:br/>
      </w:r>
      <w:r>
        <w:rPr>
          <w:rStyle w:val="VerbatimChar"/>
        </w:rPr>
        <w:t xml:space="preserve">.\.venv\Scripts\activate</w:t>
      </w:r>
      <w:r>
        <w:br/>
      </w:r>
      <w:r>
        <w:rPr>
          <w:rStyle w:val="VerbatimChar"/>
        </w:rPr>
        <w:t xml:space="preserve">pip install -r requirements.txt</w:t>
      </w:r>
      <w:r>
        <w:br/>
      </w:r>
      <w:r>
        <w:rPr>
          <w:rStyle w:val="VerbatimChar"/>
        </w:rPr>
        <w:t xml:space="preserve">python -m habit_tracker</w:t>
      </w:r>
    </w:p>
    <w:p>
      <w:pPr>
        <w:pStyle w:val="FirstParagraph"/>
      </w:pPr>
      <w:r>
        <w:t xml:space="preserve">Browse to</w:t>
      </w:r>
      <w:r>
        <w:t xml:space="preserve"> </w:t>
      </w:r>
      <w:r>
        <w:rPr>
          <w:rStyle w:val="VerbatimChar"/>
        </w:rPr>
        <w:t xml:space="preserve">http://127.0.0.1:5000</w:t>
      </w:r>
      <w:r>
        <w:t xml:space="preserve">.</w:t>
      </w:r>
    </w:p>
    <w:bookmarkEnd w:id="30"/>
    <w:bookmarkStart w:id="32" w:name="report-figures-html-pdf-image"/>
    <w:p>
      <w:pPr>
        <w:pStyle w:val="Heading3"/>
      </w:pPr>
      <w:r>
        <w:t xml:space="preserve">6.1.1 Report figures (HTML → PDF / image)</w:t>
      </w:r>
    </w:p>
    <w:p>
      <w:pPr>
        <w:pStyle w:val="FirstParagraph"/>
      </w:pPr>
      <w:r>
        <w:t xml:space="preserve">Static figure pages (dashboard, detail + heatmap, backup, IDE-style prompt layout, architecture boxes) ship in</w:t>
      </w:r>
      <w:r>
        <w:t xml:space="preserve"> </w:t>
      </w:r>
      <w:hyperlink r:id="rId31">
        <w:r>
          <w:rPr>
            <w:rStyle w:val="VerbatimChar"/>
          </w:rPr>
          <w:t xml:space="preserve">docs/report-figures/</w:t>
        </w:r>
      </w:hyperlink>
      <w:r>
        <w:t xml:space="preserve">. Open in Chrome/Edge and use print-to-PDF or the system snipping tool for the submission document.</w:t>
      </w:r>
    </w:p>
    <w:bookmarkEnd w:id="32"/>
    <w:bookmarkStart w:id="35" w:name="main-interactions-with-ai-summary"/>
    <w:p>
      <w:pPr>
        <w:pStyle w:val="Heading3"/>
      </w:pPr>
      <w:r>
        <w:t xml:space="preserve">6.2 Main Interactions with AI (Summary)</w:t>
      </w:r>
    </w:p>
    <w:p>
      <w:pPr>
        <w:pStyle w:val="Compact"/>
        <w:numPr>
          <w:ilvl w:val="0"/>
          <w:numId w:val="1005"/>
        </w:numPr>
      </w:pPr>
      <w:r>
        <w:rPr>
          <w:b/>
          <w:bCs/>
        </w:rPr>
        <w:t xml:space="preserve">Requirements &amp; MVP freeze:</w:t>
      </w:r>
      <w:r>
        <w:t xml:space="preserve"> </w:t>
      </w:r>
      <w:r>
        <w:t xml:space="preserve">Iterative backlog tightening with explicit deferrals (Session 1 transcript).</w:t>
      </w:r>
      <w:r>
        <w:br/>
      </w:r>
    </w:p>
    <w:p>
      <w:pPr>
        <w:pStyle w:val="Compact"/>
        <w:numPr>
          <w:ilvl w:val="0"/>
          <w:numId w:val="1005"/>
        </w:numPr>
      </w:pPr>
      <w:r>
        <w:rPr>
          <w:b/>
          <w:bCs/>
        </w:rPr>
        <w:t xml:space="preserve">Core logic:</w:t>
      </w:r>
      <w:r>
        <w:t xml:space="preserve"> </w:t>
      </w:r>
      <w:r>
        <w:t xml:space="preserve">Chain-of-thought streak definition + few-shot ISO fixtures before coding (Session 2).</w:t>
      </w:r>
      <w:r>
        <w:br/>
      </w:r>
    </w:p>
    <w:p>
      <w:pPr>
        <w:pStyle w:val="Compact"/>
        <w:numPr>
          <w:ilvl w:val="0"/>
          <w:numId w:val="1005"/>
        </w:numPr>
      </w:pPr>
      <w:r>
        <w:rPr>
          <w:b/>
          <w:bCs/>
        </w:rPr>
        <w:t xml:space="preserve">Presentation vs domain split:</w:t>
      </w:r>
      <w:r>
        <w:t xml:space="preserve"> </w:t>
      </w:r>
      <w:r>
        <w:t xml:space="preserve">Decomposed weekly analytics vs template guard (</w:t>
      </w:r>
      <w:r>
        <w:rPr>
          <w:rStyle w:val="VerbatimChar"/>
        </w:rPr>
        <w:t xml:space="preserve">chart_max</w:t>
      </w:r>
      <w:r>
        <w:t xml:space="preserve">) (Session 3).</w:t>
      </w:r>
      <w:r>
        <w:br/>
      </w:r>
    </w:p>
    <w:p>
      <w:pPr>
        <w:pStyle w:val="Compact"/>
        <w:numPr>
          <w:ilvl w:val="0"/>
          <w:numId w:val="1005"/>
        </w:numPr>
      </w:pPr>
      <w:r>
        <w:rPr>
          <w:b/>
          <w:bCs/>
        </w:rPr>
        <w:t xml:space="preserve">Security posture:</w:t>
      </w:r>
      <w:r>
        <w:t xml:space="preserve"> </w:t>
      </w:r>
      <w:r>
        <w:t xml:space="preserve">CSRF red-team + pytest contract (Session 4).</w:t>
      </w:r>
      <w:r>
        <w:br/>
      </w:r>
    </w:p>
    <w:p>
      <w:pPr>
        <w:pStyle w:val="Compact"/>
        <w:numPr>
          <w:ilvl w:val="0"/>
          <w:numId w:val="1005"/>
        </w:numPr>
      </w:pPr>
      <w:r>
        <w:rPr>
          <w:b/>
          <w:bCs/>
        </w:rPr>
        <w:t xml:space="preserve">Data lifecycle:</w:t>
      </w:r>
      <w:r>
        <w:t xml:space="preserve"> </w:t>
      </w:r>
      <w:r>
        <w:t xml:space="preserve">Backup/restore scenarios + integration narrative (Session 5).</w:t>
      </w:r>
      <w:r>
        <w:br/>
      </w:r>
    </w:p>
    <w:p>
      <w:pPr>
        <w:pStyle w:val="Compact"/>
        <w:numPr>
          <w:ilvl w:val="0"/>
          <w:numId w:val="1005"/>
        </w:numPr>
      </w:pPr>
      <w:r>
        <w:rPr>
          <w:b/>
          <w:bCs/>
        </w:rPr>
        <w:t xml:space="preserve">Diagnostics:</w:t>
      </w:r>
      <w:r>
        <w:t xml:space="preserve"> </w:t>
      </w:r>
      <w:r>
        <w:t xml:space="preserve">Targeted heatmap loop fix with minimal diff discipline (Session 6).</w:t>
      </w:r>
      <w:r>
        <w:br/>
      </w:r>
    </w:p>
    <w:p>
      <w:pPr>
        <w:pStyle w:val="Compact"/>
        <w:numPr>
          <w:ilvl w:val="0"/>
          <w:numId w:val="1005"/>
        </w:numPr>
      </w:pPr>
      <w:r>
        <w:rPr>
          <w:b/>
          <w:bCs/>
        </w:rPr>
        <w:t xml:space="preserve">Deliverable polish:</w:t>
      </w:r>
      <w:r>
        <w:t xml:space="preserve"> </w:t>
      </w:r>
      <w:r>
        <w:t xml:space="preserve">KPI/Focus rail UX with seeded demo datasets (Session 8).</w:t>
      </w:r>
    </w:p>
    <w:p>
      <w:pPr>
        <w:pStyle w:val="FirstParagraph"/>
      </w:pPr>
      <w:r>
        <w:t xml:space="preserve">Technique matrix &amp; governance:</w:t>
      </w:r>
      <w:r>
        <w:t xml:space="preserve"> </w:t>
      </w:r>
      <w:hyperlink r:id="rId33">
        <w:r>
          <w:rPr>
            <w:rStyle w:val="VerbatimChar"/>
          </w:rPr>
          <w:t xml:space="preserve">Prompt_Decision_Log.md</w:t>
        </w:r>
      </w:hyperlink>
      <w:r>
        <w:t xml:space="preserve">. Extended turns:</w:t>
      </w:r>
      <w:r>
        <w:t xml:space="preserve"> </w:t>
      </w:r>
      <w:hyperlink r:id="rId34">
        <w:r>
          <w:rPr>
            <w:rStyle w:val="VerbatimChar"/>
          </w:rPr>
          <w:t xml:space="preserve">Prompt_Chats_Appendix.md</w:t>
        </w:r>
      </w:hyperlink>
      <w:r>
        <w:t xml:space="preserve">.</w:t>
      </w:r>
    </w:p>
    <w:p>
      <w:r>
        <w:pict>
          <v:rect style="width:0;height:1.5pt" o:hralign="center" o:hrstd="t" o:hr="t"/>
        </w:pict>
      </w:r>
    </w:p>
    <w:bookmarkEnd w:id="35"/>
    <w:bookmarkEnd w:id="36"/>
    <w:bookmarkStart w:id="41" w:name="security-and-ethics-statement-1-page"/>
    <w:p>
      <w:pPr>
        <w:pStyle w:val="Heading2"/>
      </w:pPr>
      <w:r>
        <w:t xml:space="preserve">7. Security and Ethics Statement (≈1 page)</w:t>
      </w:r>
    </w:p>
    <w:bookmarkStart w:id="37" w:name="threat-model-local-app"/>
    <w:p>
      <w:pPr>
        <w:pStyle w:val="Heading3"/>
      </w:pPr>
      <w:r>
        <w:t xml:space="preserve">7.1 Threat Model (Local App)</w:t>
      </w:r>
    </w:p>
    <w:p>
      <w:pPr>
        <w:pStyle w:val="FirstParagraph"/>
      </w:pPr>
      <w:r>
        <w:t xml:space="preserve">This MVP trusts the local operator. There is</w:t>
      </w:r>
      <w:r>
        <w:t xml:space="preserve"> </w:t>
      </w:r>
      <w:r>
        <w:rPr>
          <w:b/>
          <w:bCs/>
        </w:rPr>
        <w:t xml:space="preserve">no authentication</w:t>
      </w:r>
      <w:r>
        <w:t xml:space="preserve">. Anyone with workstation access could read/modify</w:t>
      </w:r>
      <w:r>
        <w:t xml:space="preserve"> </w:t>
      </w:r>
      <w:r>
        <w:rPr>
          <w:rStyle w:val="VerbatimChar"/>
        </w:rPr>
        <w:t xml:space="preserve">data/store.json</w:t>
      </w:r>
      <w:r>
        <w:t xml:space="preserve">.</w:t>
      </w:r>
    </w:p>
    <w:p>
      <w:pPr>
        <w:pStyle w:val="BodyText"/>
      </w:pPr>
      <w:r>
        <w:rPr>
          <w:b/>
          <w:bCs/>
        </w:rPr>
        <w:t xml:space="preserve">Mitigations in design:</w:t>
      </w:r>
      <w:r>
        <w:t xml:space="preserve"> </w:t>
      </w:r>
      <w:r>
        <w:t xml:space="preserve">predictable storage path via env variable; README warns about shared machines; deletes require explicit POST + confirm in browser;</w:t>
      </w:r>
      <w:r>
        <w:t xml:space="preserve"> </w:t>
      </w:r>
      <w:r>
        <w:rPr>
          <w:b/>
          <w:bCs/>
        </w:rPr>
        <w:t xml:space="preserve">CSRF synchroniser tokens</w:t>
      </w:r>
      <w:r>
        <w:t xml:space="preserve"> </w:t>
      </w:r>
      <w:r>
        <w:t xml:space="preserve">reduce cross-site form abuse if the app is ever reachable off-localhost without additional hardening (still</w:t>
      </w:r>
      <w:r>
        <w:t xml:space="preserve"> </w:t>
      </w:r>
      <w:r>
        <w:rPr>
          <w:b/>
          <w:bCs/>
        </w:rPr>
        <w:t xml:space="preserve">not</w:t>
      </w:r>
      <w:r>
        <w:t xml:space="preserve"> </w:t>
      </w:r>
      <w:r>
        <w:t xml:space="preserve">a substitute for authentication).</w:t>
      </w:r>
    </w:p>
    <w:bookmarkEnd w:id="37"/>
    <w:bookmarkStart w:id="38" w:name="data-handling"/>
    <w:p>
      <w:pPr>
        <w:pStyle w:val="Heading3"/>
      </w:pPr>
      <w:r>
        <w:t xml:space="preserve">7.2 Data Handling</w:t>
      </w:r>
    </w:p>
    <w:p>
      <w:pPr>
        <w:pStyle w:val="Compact"/>
        <w:numPr>
          <w:ilvl w:val="0"/>
          <w:numId w:val="1006"/>
        </w:numPr>
      </w:pPr>
      <w:r>
        <w:rPr>
          <w:b/>
          <w:bCs/>
        </w:rPr>
        <w:t xml:space="preserve">PII:</w:t>
      </w:r>
      <w:r>
        <w:t xml:space="preserve"> </w:t>
      </w:r>
      <w:r>
        <w:t xml:space="preserve">Habit titles/descriptions might contain sensitive text; stays on disk</w:t>
      </w:r>
      <w:r>
        <w:t xml:space="preserve"> </w:t>
      </w:r>
      <w:r>
        <w:rPr>
          <w:b/>
          <w:bCs/>
        </w:rPr>
        <w:t xml:space="preserve">unencrypted</w:t>
      </w:r>
      <w:r>
        <w:t xml:space="preserve">.</w:t>
      </w:r>
    </w:p>
    <w:p>
      <w:pPr>
        <w:pStyle w:val="Compact"/>
        <w:numPr>
          <w:ilvl w:val="0"/>
          <w:numId w:val="1006"/>
        </w:numPr>
      </w:pPr>
      <w:r>
        <w:rPr>
          <w:b/>
          <w:bCs/>
        </w:rPr>
        <w:t xml:space="preserve">Integrity:</w:t>
      </w:r>
      <w:r>
        <w:t xml:space="preserve"> </w:t>
      </w:r>
      <w:r>
        <w:t xml:space="preserve">Atomic replace reduces torn writes on abrupt shutdown mid-save.</w:t>
      </w:r>
    </w:p>
    <w:p>
      <w:pPr>
        <w:pStyle w:val="Compact"/>
        <w:numPr>
          <w:ilvl w:val="0"/>
          <w:numId w:val="1006"/>
        </w:numPr>
      </w:pPr>
      <w:r>
        <w:rPr>
          <w:b/>
          <w:bCs/>
        </w:rPr>
        <w:t xml:space="preserve">Backup:</w:t>
      </w:r>
      <w:r>
        <w:t xml:space="preserve"> </w:t>
      </w:r>
      <w:r>
        <w:t xml:space="preserve">Operator should copy</w:t>
      </w:r>
      <w:r>
        <w:t xml:space="preserve"> </w:t>
      </w:r>
      <w:r>
        <w:rPr>
          <w:rStyle w:val="VerbatimChar"/>
        </w:rPr>
        <w:t xml:space="preserve">store.json</w:t>
      </w:r>
      <w:r>
        <w:t xml:space="preserve">; no cloud sync implemented.</w:t>
      </w:r>
    </w:p>
    <w:bookmarkEnd w:id="38"/>
    <w:bookmarkStart w:id="39" w:name="X86d56cbf0754b29bcc4ebedc36a0f8ddd3484e3"/>
    <w:p>
      <w:pPr>
        <w:pStyle w:val="Heading3"/>
      </w:pPr>
      <w:r>
        <w:t xml:space="preserve">7.3 Theoretical Risks Introduced Even When Behaviour Is Correct</w:t>
      </w:r>
      <w:r>
        <w:t xml:space="preserve"> </w:t>
      </w:r>
      <w:r>
        <w:rPr>
          <w:i/>
          <w:iCs/>
        </w:rPr>
        <w:t xml:space="preserve">(≥3 AI-related risks)</w:t>
      </w:r>
    </w:p>
    <w:p>
      <w:pPr>
        <w:numPr>
          <w:ilvl w:val="0"/>
          <w:numId w:val="1007"/>
        </w:numPr>
      </w:pPr>
      <w:r>
        <w:rPr>
          <w:b/>
          <w:bCs/>
        </w:rPr>
        <w:t xml:space="preserve">Speculative frameworks:</w:t>
      </w:r>
      <w:r>
        <w:t xml:space="preserve"> </w:t>
      </w:r>
      <w:r>
        <w:t xml:space="preserve">AI assistants may import unused libraries (</w:t>
      </w:r>
      <w:r>
        <w:rPr>
          <w:rStyle w:val="VerbatimChar"/>
        </w:rPr>
        <w:t xml:space="preserve">requests</w:t>
      </w:r>
      <w:r>
        <w:t xml:space="preserve">, OAuth)—“works on my laptop” hides unused attack surface</w:t>
      </w:r>
      <w:r>
        <w:t xml:space="preserve"> </w:t>
      </w:r>
      <w:r>
        <w:rPr>
          <w:b/>
          <w:bCs/>
        </w:rPr>
        <w:t xml:space="preserve">if</w:t>
      </w:r>
      <w:r>
        <w:t xml:space="preserve"> </w:t>
      </w:r>
      <w:r>
        <w:t xml:space="preserve">accidentally deployed online later.</w:t>
      </w:r>
      <w:r>
        <w:t xml:space="preserve"> </w:t>
      </w:r>
      <w:r>
        <w:rPr>
          <w:i/>
          <w:iCs/>
        </w:rPr>
        <w:t xml:space="preserve">Mitigation:</w:t>
      </w:r>
      <w:r>
        <w:t xml:space="preserve"> </w:t>
      </w:r>
      <w:r>
        <w:t xml:space="preserve">strict</w:t>
      </w:r>
      <w:r>
        <w:t xml:space="preserve"> </w:t>
      </w:r>
      <w:r>
        <w:rPr>
          <w:rStyle w:val="VerbatimChar"/>
        </w:rPr>
        <w:t xml:space="preserve">requirements.txt</w:t>
      </w:r>
      <w:r>
        <w:t xml:space="preserve"> </w:t>
      </w:r>
      <w:r>
        <w:t xml:space="preserve">review &amp;</w:t>
      </w:r>
      <w:r>
        <w:t xml:space="preserve"> </w:t>
      </w:r>
      <w:r>
        <w:rPr>
          <w:rStyle w:val="VerbatimChar"/>
        </w:rPr>
        <w:t xml:space="preserve">pip freeze</w:t>
      </w:r>
      <w:r>
        <w:t xml:space="preserve"> </w:t>
      </w:r>
      <w:r>
        <w:t xml:space="preserve">sanity check.</w:t>
      </w:r>
    </w:p>
    <w:p>
      <w:pPr>
        <w:numPr>
          <w:ilvl w:val="0"/>
          <w:numId w:val="1007"/>
        </w:numPr>
      </w:pPr>
      <w:r>
        <w:rPr>
          <w:b/>
          <w:bCs/>
        </w:rPr>
        <w:t xml:space="preserve">Incorrect date maths:</w:t>
      </w:r>
      <w:r>
        <w:t xml:space="preserve"> </w:t>
      </w:r>
      <w:r>
        <w:t xml:space="preserve">Wrong timezone/day-boundary reasoning could silently break fairness of streak analytics.</w:t>
      </w:r>
      <w:r>
        <w:t xml:space="preserve"> </w:t>
      </w:r>
      <w:r>
        <w:rPr>
          <w:i/>
          <w:iCs/>
        </w:rPr>
        <w:t xml:space="preserve">Mitigation:</w:t>
      </w:r>
      <w:r>
        <w:t xml:space="preserve"> </w:t>
      </w:r>
      <w:r>
        <w:t xml:space="preserve">centralise rules in tested pure functions (</w:t>
      </w:r>
      <w:r>
        <w:rPr>
          <w:rStyle w:val="VerbatimChar"/>
        </w:rPr>
        <w:t xml:space="preserve">streak.py</w:t>
      </w:r>
      <w:r>
        <w:t xml:space="preserve">); deterministic</w:t>
      </w:r>
      <w:r>
        <w:t xml:space="preserve"> </w:t>
      </w:r>
      <w:r>
        <w:rPr>
          <w:rStyle w:val="VerbatimChar"/>
        </w:rPr>
        <w:t xml:space="preserve">HABIT_TODAY</w:t>
      </w:r>
      <w:r>
        <w:t xml:space="preserve"> </w:t>
      </w:r>
      <w:r>
        <w:t xml:space="preserve">in CI.</w:t>
      </w:r>
    </w:p>
    <w:p>
      <w:pPr>
        <w:numPr>
          <w:ilvl w:val="0"/>
          <w:numId w:val="1007"/>
        </w:numPr>
      </w:pPr>
      <w:r>
        <w:rPr>
          <w:b/>
          <w:bCs/>
        </w:rPr>
        <w:t xml:space="preserve">Unsafe defaults:</w:t>
      </w:r>
      <w:r>
        <w:t xml:space="preserve"> </w:t>
      </w:r>
      <w:r>
        <w:t xml:space="preserve">Boilerplate Flask</w:t>
      </w:r>
      <w:r>
        <w:t xml:space="preserve"> </w:t>
      </w:r>
      <w:r>
        <w:rPr>
          <w:rStyle w:val="VerbatimChar"/>
        </w:rPr>
        <w:t xml:space="preserve">SECRET_KEY</w:t>
      </w:r>
      <w:r>
        <w:t xml:space="preserve">, debug mode exposed, or permissive</w:t>
      </w:r>
      <w:r>
        <w:t xml:space="preserve"> </w:t>
      </w:r>
      <w:r>
        <w:rPr>
          <w:rStyle w:val="VerbatimChar"/>
        </w:rPr>
        <w:t xml:space="preserve">host='0.0.0.0'</w:t>
      </w:r>
      <w:r>
        <w:t xml:space="preserve"> </w:t>
      </w:r>
      <w:r>
        <w:t xml:space="preserve">can leak sessions or enable drive-by SSRF surprises on LAN.</w:t>
      </w:r>
      <w:r>
        <w:t xml:space="preserve"> </w:t>
      </w:r>
      <w:r>
        <w:rPr>
          <w:i/>
          <w:iCs/>
        </w:rPr>
        <w:t xml:space="preserve">Mitigation:</w:t>
      </w:r>
      <w:r>
        <w:t xml:space="preserve"> </w:t>
      </w:r>
      <w:r>
        <w:t xml:space="preserve">document dev-only defaults; README instructs LAN binding only when intended.</w:t>
      </w:r>
    </w:p>
    <w:bookmarkEnd w:id="39"/>
    <w:bookmarkStart w:id="40" w:name="X2799e2a768909a542d317ce795494834a7d4f6a"/>
    <w:p>
      <w:pPr>
        <w:pStyle w:val="Heading3"/>
      </w:pPr>
      <w:r>
        <w:t xml:space="preserve">7.4 Ethical Implications of AI-Assisted Development</w:t>
      </w:r>
    </w:p>
    <w:p>
      <w:pPr>
        <w:pStyle w:val="FirstParagraph"/>
      </w:pPr>
      <w:r>
        <w:t xml:space="preserve">Using generative AI accelerates scaffolding but shifts bugs from “syntax errors” to</w:t>
      </w:r>
      <w:r>
        <w:t xml:space="preserve"> </w:t>
      </w:r>
      <w:r>
        <w:rPr>
          <w:b/>
          <w:bCs/>
        </w:rPr>
        <w:t xml:space="preserve">subtle logic / dependency hallucinations</w:t>
      </w:r>
      <w:r>
        <w:t xml:space="preserve">. The author remains accountable for validating behaviour (tests), traceability from requirements to modules, and honest disclosure (prompt log &amp; reflection).</w:t>
      </w:r>
    </w:p>
    <w:p>
      <w:r>
        <w:pict>
          <v:rect style="width:0;height:1.5pt" o:hralign="center" o:hrstd="t" o:hr="t"/>
        </w:pict>
      </w:r>
    </w:p>
    <w:bookmarkEnd w:id="40"/>
    <w:bookmarkEnd w:id="41"/>
    <w:bookmarkStart w:id="50" w:name="references-files"/>
    <w:p>
      <w:pPr>
        <w:pStyle w:val="Heading2"/>
      </w:pPr>
      <w:r>
        <w:t xml:space="preserve">8. References (Files)</w:t>
      </w:r>
    </w:p>
    <w:p>
      <w:pPr>
        <w:pStyle w:val="Compact"/>
        <w:numPr>
          <w:ilvl w:val="0"/>
          <w:numId w:val="1008"/>
        </w:numPr>
      </w:pPr>
      <w:r>
        <w:t xml:space="preserve">Application:</w:t>
      </w:r>
      <w:r>
        <w:t xml:space="preserve"> </w:t>
      </w:r>
      <w:hyperlink r:id="rId16">
        <w:r>
          <w:rPr>
            <w:rStyle w:val="VerbatimChar"/>
          </w:rPr>
          <w:t xml:space="preserve">habit_tracker/app.py</w:t>
        </w:r>
      </w:hyperlink>
    </w:p>
    <w:p>
      <w:pPr>
        <w:pStyle w:val="Compact"/>
        <w:numPr>
          <w:ilvl w:val="0"/>
          <w:numId w:val="1008"/>
        </w:numPr>
      </w:pPr>
      <w:r>
        <w:t xml:space="preserve">CSRF helpers:</w:t>
      </w:r>
      <w:r>
        <w:t xml:space="preserve"> </w:t>
      </w:r>
      <w:hyperlink r:id="rId42">
        <w:r>
          <w:rPr>
            <w:rStyle w:val="VerbatimChar"/>
          </w:rPr>
          <w:t xml:space="preserve">habit_tracker/security.py</w:t>
        </w:r>
      </w:hyperlink>
    </w:p>
    <w:p>
      <w:pPr>
        <w:pStyle w:val="Compact"/>
        <w:numPr>
          <w:ilvl w:val="0"/>
          <w:numId w:val="1008"/>
        </w:numPr>
      </w:pPr>
      <w:r>
        <w:t xml:space="preserve">Field validation:</w:t>
      </w:r>
      <w:r>
        <w:t xml:space="preserve"> </w:t>
      </w:r>
      <w:hyperlink r:id="rId43">
        <w:r>
          <w:rPr>
            <w:rStyle w:val="VerbatimChar"/>
          </w:rPr>
          <w:t xml:space="preserve">habit_tracker/validation.py</w:t>
        </w:r>
      </w:hyperlink>
    </w:p>
    <w:p>
      <w:pPr>
        <w:pStyle w:val="Compact"/>
        <w:numPr>
          <w:ilvl w:val="0"/>
          <w:numId w:val="1008"/>
        </w:numPr>
      </w:pPr>
      <w:r>
        <w:t xml:space="preserve">Streak &amp; week helpers:</w:t>
      </w:r>
      <w:r>
        <w:t xml:space="preserve"> </w:t>
      </w:r>
      <w:hyperlink r:id="rId44">
        <w:r>
          <w:rPr>
            <w:rStyle w:val="VerbatimChar"/>
          </w:rPr>
          <w:t xml:space="preserve">habit_tracker/streak.py</w:t>
        </w:r>
      </w:hyperlink>
    </w:p>
    <w:p>
      <w:pPr>
        <w:pStyle w:val="Compact"/>
        <w:numPr>
          <w:ilvl w:val="0"/>
          <w:numId w:val="1008"/>
        </w:numPr>
      </w:pPr>
      <w:r>
        <w:t xml:space="preserve">Analytics:</w:t>
      </w:r>
      <w:r>
        <w:t xml:space="preserve"> </w:t>
      </w:r>
      <w:hyperlink r:id="rId45">
        <w:r>
          <w:rPr>
            <w:rStyle w:val="VerbatimChar"/>
          </w:rPr>
          <w:t xml:space="preserve">habit_tracker/analytics.py</w:t>
        </w:r>
      </w:hyperlink>
    </w:p>
    <w:p>
      <w:pPr>
        <w:pStyle w:val="Compact"/>
        <w:numPr>
          <w:ilvl w:val="0"/>
          <w:numId w:val="1008"/>
        </w:numPr>
      </w:pPr>
      <w:r>
        <w:t xml:space="preserve">Storage:</w:t>
      </w:r>
      <w:r>
        <w:t xml:space="preserve"> </w:t>
      </w:r>
      <w:hyperlink r:id="rId18">
        <w:r>
          <w:rPr>
            <w:rStyle w:val="VerbatimChar"/>
          </w:rPr>
          <w:t xml:space="preserve">habit_tracker/storage.py</w:t>
        </w:r>
      </w:hyperlink>
    </w:p>
    <w:p>
      <w:pPr>
        <w:pStyle w:val="Compact"/>
        <w:numPr>
          <w:ilvl w:val="0"/>
          <w:numId w:val="1008"/>
        </w:numPr>
      </w:pPr>
      <w:r>
        <w:t xml:space="preserve">Models:</w:t>
      </w:r>
      <w:r>
        <w:t xml:space="preserve"> </w:t>
      </w:r>
      <w:hyperlink r:id="rId17">
        <w:r>
          <w:rPr>
            <w:rStyle w:val="VerbatimChar"/>
          </w:rPr>
          <w:t xml:space="preserve">habit_tracker/models.py</w:t>
        </w:r>
      </w:hyperlink>
    </w:p>
    <w:p>
      <w:pPr>
        <w:pStyle w:val="Compact"/>
        <w:numPr>
          <w:ilvl w:val="0"/>
          <w:numId w:val="1008"/>
        </w:numPr>
      </w:pPr>
      <w:r>
        <w:t xml:space="preserve">Heatmap + ticks:</w:t>
      </w:r>
      <w:r>
        <w:t xml:space="preserve"> </w:t>
      </w:r>
      <w:hyperlink r:id="rId46">
        <w:r>
          <w:rPr>
            <w:rStyle w:val="VerbatimChar"/>
          </w:rPr>
          <w:t xml:space="preserve">habit_tracker/heatmap.py</w:t>
        </w:r>
      </w:hyperlink>
    </w:p>
    <w:p>
      <w:pPr>
        <w:pStyle w:val="Compact"/>
        <w:numPr>
          <w:ilvl w:val="0"/>
          <w:numId w:val="1008"/>
        </w:numPr>
      </w:pPr>
      <w:r>
        <w:t xml:space="preserve">Dashboard helpers:</w:t>
      </w:r>
      <w:r>
        <w:t xml:space="preserve"> </w:t>
      </w:r>
      <w:hyperlink r:id="rId47">
        <w:r>
          <w:rPr>
            <w:rStyle w:val="VerbatimChar"/>
          </w:rPr>
          <w:t xml:space="preserve">habit_tracker/dashboard.py</w:t>
        </w:r>
      </w:hyperlink>
    </w:p>
    <w:p>
      <w:pPr>
        <w:pStyle w:val="Compact"/>
        <w:numPr>
          <w:ilvl w:val="0"/>
          <w:numId w:val="1008"/>
        </w:numPr>
      </w:pPr>
      <w:r>
        <w:t xml:space="preserve">UI rationale:</w:t>
      </w:r>
      <w:r>
        <w:t xml:space="preserve"> </w:t>
      </w:r>
      <w:hyperlink r:id="rId48">
        <w:r>
          <w:rPr>
            <w:rStyle w:val="VerbatimChar"/>
          </w:rPr>
          <w:t xml:space="preserve">UI_Design_Rationale.md</w:t>
        </w:r>
      </w:hyperlink>
    </w:p>
    <w:p>
      <w:pPr>
        <w:pStyle w:val="Compact"/>
        <w:numPr>
          <w:ilvl w:val="0"/>
          <w:numId w:val="1008"/>
        </w:numPr>
      </w:pPr>
      <w:r>
        <w:t xml:space="preserve">Tests:</w:t>
      </w:r>
      <w:r>
        <w:t xml:space="preserve"> </w:t>
      </w:r>
      <w:hyperlink r:id="rId49">
        <w:r>
          <w:rPr>
            <w:rStyle w:val="VerbatimChar"/>
          </w:rPr>
          <w:t xml:space="preserve">tests/</w:t>
        </w:r>
      </w:hyperlink>
    </w:p>
    <w:p>
      <w:r>
        <w:br w:type="page"/>
      </w:r>
    </w:p>
    <w:bookmarkEnd w:id="50"/>
    <w:bookmarkEnd w:id="51"/>
    <w:bookmarkStart w:id="59" w:name="X40705da24076277e75590289e171b1a48d4b0ae"/>
    <w:p>
      <w:pPr>
        <w:pStyle w:val="Heading1"/>
      </w:pPr>
      <w:r>
        <w:t xml:space="preserve">Part II — Prompt engineering &amp; curated evidence</w:t>
      </w:r>
    </w:p>
    <w:p>
      <w:pPr>
        <w:pStyle w:val="FirstParagraph"/>
      </w:pPr>
      <w:r>
        <w:t xml:space="preserve">Full multi-turn excerpts appear in</w:t>
      </w:r>
      <w:r>
        <w:t xml:space="preserve"> </w:t>
      </w:r>
      <w:r>
        <w:rPr>
          <w:rStyle w:val="VerbatimChar"/>
          <w:b/>
          <w:bCs/>
        </w:rPr>
        <w:t xml:space="preserve">Prompt_Chats_Appendix.md</w:t>
      </w:r>
      <w:r>
        <w:t xml:space="preserve">. Below: executive summary, technique × decision matrix, and governance notes tying prompts to artefacts (tests, CSRF middleware, backup routes).</w:t>
      </w:r>
    </w:p>
    <w:p>
      <w:r>
        <w:pict>
          <v:rect style="width:0;height:1.5pt" o:hralign="center" o:hrstd="t" o:hr="t"/>
        </w:pict>
      </w:r>
    </w:p>
    <w:bookmarkStart w:id="52" w:name="executive-summary"/>
    <w:p>
      <w:pPr>
        <w:pStyle w:val="Heading2"/>
      </w:pPr>
      <w:r>
        <w:t xml:space="preserve">Executive summary</w:t>
      </w:r>
    </w:p>
    <w:p>
      <w:pPr>
        <w:pStyle w:val="FirstParagraph"/>
      </w:pPr>
      <w:r>
        <w:t xml:space="preserve">The workflow rotated</w:t>
      </w:r>
      <w:r>
        <w:t xml:space="preserve"> </w:t>
      </w:r>
      <w:r>
        <w:rPr>
          <w:b/>
          <w:bCs/>
        </w:rPr>
        <w:t xml:space="preserve">requirements-first grounding</w:t>
      </w:r>
      <w:r>
        <w:t xml:space="preserve">,</w:t>
      </w:r>
      <w:r>
        <w:t xml:space="preserve"> </w:t>
      </w:r>
      <w:r>
        <w:rPr>
          <w:b/>
          <w:bCs/>
        </w:rPr>
        <w:t xml:space="preserve">role-constrained scaffolding</w:t>
      </w:r>
      <w:r>
        <w:t xml:space="preserve">,</w:t>
      </w:r>
      <w:r>
        <w:t xml:space="preserve"> </w:t>
      </w:r>
      <w:r>
        <w:rPr>
          <w:b/>
          <w:bCs/>
        </w:rPr>
        <w:t xml:space="preserve">decomposed chaining</w:t>
      </w:r>
      <w:r>
        <w:t xml:space="preserve">,</w:t>
      </w:r>
      <w:r>
        <w:t xml:space="preserve"> </w:t>
      </w:r>
      <w:r>
        <w:rPr>
          <w:b/>
          <w:bCs/>
        </w:rPr>
        <w:t xml:space="preserve">few-shot calendar fixtures</w:t>
      </w:r>
      <w:r>
        <w:t xml:space="preserve">,</w:t>
      </w:r>
      <w:r>
        <w:t xml:space="preserve"> </w:t>
      </w:r>
      <w:r>
        <w:rPr>
          <w:b/>
          <w:bCs/>
        </w:rPr>
        <w:t xml:space="preserve">LAN-oriented red teaming</w:t>
      </w:r>
      <w:r>
        <w:t xml:space="preserve">, then</w:t>
      </w:r>
      <w:r>
        <w:t xml:space="preserve"> </w:t>
      </w:r>
      <w:r>
        <w:rPr>
          <w:b/>
          <w:bCs/>
        </w:rPr>
        <w:t xml:space="preserve">verification / diff-only governance</w:t>
      </w:r>
      <w:r>
        <w:t xml:space="preserve">. Each merge closed with</w:t>
      </w:r>
      <w:r>
        <w:t xml:space="preserve"> </w:t>
      </w:r>
      <w:r>
        <w:rPr>
          <w:rStyle w:val="VerbatimChar"/>
        </w:rPr>
        <w:t xml:space="preserve">pytest</w:t>
      </w:r>
      <w:r>
        <w:t xml:space="preserve"> </w:t>
      </w:r>
      <w:r>
        <w:t xml:space="preserve">(local + CI) and a scripted browser sanity pass with pinned</w:t>
      </w:r>
      <w:r>
        <w:t xml:space="preserve"> </w:t>
      </w:r>
      <w:r>
        <w:rPr>
          <w:rStyle w:val="VerbatimChar"/>
        </w:rPr>
        <w:t xml:space="preserve">HABIT_TODAY</w:t>
      </w:r>
      <w:r>
        <w:t xml:space="preserve"> </w:t>
      </w:r>
      <w:r>
        <w:t xml:space="preserve">for reproducible UI captures.</w:t>
      </w:r>
    </w:p>
    <w:p>
      <w:r>
        <w:pict>
          <v:rect style="width:0;height:1.5pt" o:hralign="center" o:hrstd="t" o:hr="t"/>
        </w:pict>
      </w:r>
    </w:p>
    <w:bookmarkEnd w:id="52"/>
    <w:bookmarkStart w:id="53" w:name="prompt-technique-matrix"/>
    <w:p>
      <w:pPr>
        <w:pStyle w:val="Heading2"/>
      </w:pPr>
      <w:r>
        <w:t xml:space="preserve">Prompt technique matrix</w:t>
      </w:r>
    </w:p>
    <w:tbl>
      <w:tblPr>
        <w:tblStyle w:val="Table"/>
        <w:tblW w:type="pct" w:w="5000"/>
        <w:tblLayout w:type="fixed"/>
        <w:tblLook w:firstRow="1" w:lastRow="0" w:firstColumn="0" w:lastColumn="0" w:noHBand="0" w:noVBand="0" w:val="0020"/>
      </w:tblPr>
      <w:tblGrid>
        <w:gridCol w:w="631"/>
        <w:gridCol w:w="1033"/>
        <w:gridCol w:w="1606"/>
        <w:gridCol w:w="1033"/>
        <w:gridCol w:w="1205"/>
        <w:gridCol w:w="1090"/>
        <w:gridCol w:w="1320"/>
      </w:tblGrid>
      <w:tr>
        <w:trPr>
          <w:tblHeader w:val="on"/>
        </w:trPr>
        <w:tc>
          <w:tcPr/>
          <w:p>
            <w:pPr>
              <w:pStyle w:val="Compact"/>
            </w:pPr>
            <w:r>
              <w:t xml:space="preserve">Technique</w:t>
            </w:r>
          </w:p>
        </w:tc>
        <w:tc>
          <w:tcPr/>
          <w:p>
            <w:pPr>
              <w:pStyle w:val="Compact"/>
            </w:pPr>
            <w:r>
              <w:t xml:space="preserve">Context Provided</w:t>
            </w:r>
          </w:p>
        </w:tc>
        <w:tc>
          <w:tcPr/>
          <w:p>
            <w:pPr>
              <w:pStyle w:val="Compact"/>
            </w:pPr>
            <w:r>
              <w:t xml:space="preserve">Constraints / Limitations</w:t>
            </w:r>
          </w:p>
        </w:tc>
        <w:tc>
          <w:tcPr/>
          <w:p>
            <w:pPr>
              <w:pStyle w:val="Compact"/>
            </w:pPr>
            <w:r>
              <w:t xml:space="preserve">Input (abridged)</w:t>
            </w:r>
          </w:p>
        </w:tc>
        <w:tc>
          <w:tcPr/>
          <w:p>
            <w:pPr>
              <w:pStyle w:val="Compact"/>
            </w:pPr>
            <w:r>
              <w:t xml:space="preserve">AI Output (summary)</w:t>
            </w:r>
          </w:p>
        </w:tc>
        <w:tc>
          <w:tcPr/>
          <w:p>
            <w:pPr>
              <w:pStyle w:val="Compact"/>
            </w:pPr>
            <w:r>
              <w:t xml:space="preserve">Manual Adjustment</w:t>
            </w:r>
          </w:p>
        </w:tc>
        <w:tc>
          <w:tcPr/>
          <w:p>
            <w:pPr>
              <w:pStyle w:val="Compact"/>
            </w:pPr>
            <w:r>
              <w:t xml:space="preserve">Reason for technique</w:t>
            </w:r>
          </w:p>
        </w:tc>
      </w:tr>
      <w:tr>
        <w:tc>
          <w:tcPr/>
          <w:p>
            <w:pPr>
              <w:pStyle w:val="Compact"/>
            </w:pPr>
            <w:r>
              <w:rPr>
                <w:b/>
                <w:bCs/>
              </w:rPr>
              <w:t xml:space="preserve">Role + constitution</w:t>
            </w:r>
          </w:p>
        </w:tc>
        <w:tc>
          <w:tcPr/>
          <w:p>
            <w:pPr>
              <w:pStyle w:val="Compact"/>
            </w:pPr>
            <w:r>
              <w:t xml:space="preserve">COMP8066 Option A, Flask JSON, pytest</w:t>
            </w:r>
          </w:p>
        </w:tc>
        <w:tc>
          <w:tcPr/>
          <w:p>
            <w:pPr>
              <w:pStyle w:val="Compact"/>
            </w:pPr>
            <w:r>
              <w:t xml:space="preserve">Forbidden: SQL, JWT, remote chart SaaS</w:t>
            </w:r>
          </w:p>
        </w:tc>
        <w:tc>
          <w:tcPr/>
          <w:p>
            <w:pPr>
              <w:pStyle w:val="Compact"/>
            </w:pPr>
            <w:r>
              <w:t xml:space="preserve">“Tech lead backlog ≤8 bullets; each with defer rationale.”</w:t>
            </w:r>
          </w:p>
        </w:tc>
        <w:tc>
          <w:tcPr/>
          <w:p>
            <w:pPr>
              <w:pStyle w:val="Compact"/>
            </w:pPr>
            <w:r>
              <w:t xml:space="preserve">Suggested RDS + auth</w:t>
            </w:r>
          </w:p>
        </w:tc>
        <w:tc>
          <w:tcPr/>
          <w:p>
            <w:pPr>
              <w:pStyle w:val="Compact"/>
            </w:pPr>
            <w:r>
              <w:t xml:space="preserve">Stripped infra; reiterated JSON-first contract</w:t>
            </w:r>
          </w:p>
        </w:tc>
        <w:tc>
          <w:tcPr/>
          <w:p>
            <w:pPr>
              <w:pStyle w:val="Compact"/>
            </w:pPr>
            <w:r>
              <w:t xml:space="preserve">Locks stack before scaffolding</w:t>
            </w:r>
          </w:p>
        </w:tc>
      </w:tr>
      <w:tr>
        <w:tc>
          <w:tcPr/>
          <w:p>
            <w:pPr>
              <w:pStyle w:val="Compact"/>
            </w:pPr>
            <w:r>
              <w:rPr>
                <w:b/>
                <w:bCs/>
              </w:rPr>
              <w:t xml:space="preserve">Chain-of-thought</w:t>
            </w:r>
          </w:p>
        </w:tc>
        <w:tc>
          <w:tcPr/>
          <w:p>
            <w:pPr>
              <w:pStyle w:val="Compact"/>
            </w:pPr>
            <w:r>
              <w:t xml:space="preserve">Ambiguous streak vernacular</w:t>
            </w:r>
          </w:p>
        </w:tc>
        <w:tc>
          <w:tcPr/>
          <w:p>
            <w:pPr>
              <w:pStyle w:val="Compact"/>
            </w:pPr>
            <w:r>
              <w:t xml:space="preserve">Prose-before-code ordering</w:t>
            </w:r>
          </w:p>
        </w:tc>
        <w:tc>
          <w:tcPr/>
          <w:p>
            <w:pPr>
              <w:pStyle w:val="Compact"/>
            </w:pPr>
            <w:r>
              <w:t xml:space="preserve">Stepwise anchor-day narrative + ISO fixtures</w:t>
            </w:r>
          </w:p>
        </w:tc>
        <w:tc>
          <w:tcPr/>
          <w:p>
            <w:pPr>
              <w:pStyle w:val="Compact"/>
            </w:pPr>
            <w:r>
              <w:t xml:space="preserve">Anchoring slip on dormant habits</w:t>
            </w:r>
          </w:p>
        </w:tc>
        <w:tc>
          <w:tcPr/>
          <w:p>
            <w:pPr>
              <w:pStyle w:val="Compact"/>
            </w:pPr>
            <w:r>
              <w:t xml:space="preserve">Locked README sentence + regression tests</w:t>
            </w:r>
          </w:p>
        </w:tc>
        <w:tc>
          <w:tcPr/>
          <w:p>
            <w:pPr>
              <w:pStyle w:val="Compact"/>
            </w:pPr>
            <w:r>
              <w:t xml:space="preserve">Surfaces tacit semantics</w:t>
            </w:r>
          </w:p>
        </w:tc>
      </w:tr>
      <w:tr>
        <w:tc>
          <w:tcPr/>
          <w:p>
            <w:pPr>
              <w:pStyle w:val="Compact"/>
            </w:pPr>
            <w:r>
              <w:rPr>
                <w:b/>
                <w:bCs/>
              </w:rPr>
              <w:t xml:space="preserve">Decomposition / chaining</w:t>
            </w:r>
          </w:p>
        </w:tc>
        <w:tc>
          <w:tcPr/>
          <w:p>
            <w:pPr>
              <w:pStyle w:val="Compact"/>
            </w:pPr>
            <w:r>
              <w:t xml:space="preserve">Weekly chart coupling risk</w:t>
            </w:r>
          </w:p>
        </w:tc>
        <w:tc>
          <w:tcPr/>
          <w:p>
            <w:pPr>
              <w:pStyle w:val="Compact"/>
            </w:pPr>
            <w:r>
              <w:t xml:space="preserve">Separate passes A/B</w:t>
            </w:r>
          </w:p>
        </w:tc>
        <w:tc>
          <w:tcPr/>
          <w:p>
            <w:pPr>
              <w:pStyle w:val="Compact"/>
            </w:pPr>
            <w:r>
              <w:t xml:space="preserve">Pass A pure</w:t>
            </w:r>
            <w:r>
              <w:t xml:space="preserve"> </w:t>
            </w:r>
            <w:r>
              <w:rPr>
                <w:rStyle w:val="VerbatimChar"/>
              </w:rPr>
              <w:t xml:space="preserve">weekly_counts</w:t>
            </w:r>
            <w:r>
              <w:t xml:space="preserve">; Pass B chart guard</w:t>
            </w:r>
          </w:p>
        </w:tc>
        <w:tc>
          <w:tcPr/>
          <w:p>
            <w:pPr>
              <w:pStyle w:val="Compact"/>
            </w:pPr>
            <w:r>
              <w:t xml:space="preserve">Nearly merged maths into routes</w:t>
            </w:r>
          </w:p>
        </w:tc>
        <w:tc>
          <w:tcPr/>
          <w:p>
            <w:pPr>
              <w:pStyle w:val="Compact"/>
            </w:pPr>
            <w:r>
              <w:t xml:space="preserve">Moved</w:t>
            </w:r>
            <w:r>
              <w:t xml:space="preserve"> </w:t>
            </w:r>
            <w:r>
              <w:rPr>
                <w:rStyle w:val="VerbatimChar"/>
              </w:rPr>
              <w:t xml:space="preserve">chart_max</w:t>
            </w:r>
            <w:r>
              <w:t xml:space="preserve"> </w:t>
            </w:r>
            <w:r>
              <w:t xml:space="preserve">server-side variable</w:t>
            </w:r>
          </w:p>
        </w:tc>
        <w:tc>
          <w:tcPr/>
          <w:p>
            <w:pPr>
              <w:pStyle w:val="Compact"/>
            </w:pPr>
            <w:r>
              <w:t xml:space="preserve">Enables isolated pytest</w:t>
            </w:r>
          </w:p>
        </w:tc>
      </w:tr>
      <w:tr>
        <w:tc>
          <w:tcPr/>
          <w:p>
            <w:pPr>
              <w:pStyle w:val="Compact"/>
            </w:pPr>
            <w:r>
              <w:rPr>
                <w:b/>
                <w:bCs/>
              </w:rPr>
              <w:t xml:space="preserve">Few-shot counters</w:t>
            </w:r>
          </w:p>
        </w:tc>
        <w:tc>
          <w:tcPr/>
          <w:p>
            <w:pPr>
              <w:pStyle w:val="Compact"/>
            </w:pPr>
            <w:r>
              <w:t xml:space="preserve">Date tuples needing exact streak ints</w:t>
            </w:r>
          </w:p>
        </w:tc>
        <w:tc>
          <w:tcPr/>
          <w:p>
            <w:pPr>
              <w:pStyle w:val="Compact"/>
            </w:pPr>
            <w:r>
              <w:t xml:space="preserve">JSON stores ISO dates only</w:t>
            </w:r>
          </w:p>
        </w:tc>
        <w:tc>
          <w:tcPr/>
          <w:p>
            <w:pPr>
              <w:pStyle w:val="Compact"/>
            </w:pPr>
            <w:r>
              <w:t xml:space="preserve">Three concrete calendar sets × expected counts</w:t>
            </w:r>
          </w:p>
        </w:tc>
        <w:tc>
          <w:tcPr/>
          <w:p>
            <w:pPr>
              <w:pStyle w:val="Compact"/>
            </w:pPr>
            <w:r>
              <w:t xml:space="preserve">Pass two; fail hiatus case</w:t>
            </w:r>
          </w:p>
        </w:tc>
        <w:tc>
          <w:tcPr/>
          <w:p>
            <w:pPr>
              <w:pStyle w:val="Compact"/>
            </w:pPr>
            <w:r>
              <w:t xml:space="preserve">Expanded tests + tightened loop</w:t>
            </w:r>
          </w:p>
        </w:tc>
        <w:tc>
          <w:tcPr/>
          <w:p>
            <w:pPr>
              <w:pStyle w:val="Compact"/>
            </w:pPr>
            <w:r>
              <w:t xml:space="preserve">Guards edge hallucinations</w:t>
            </w:r>
          </w:p>
        </w:tc>
      </w:tr>
      <w:tr>
        <w:tc>
          <w:tcPr/>
          <w:p>
            <w:pPr>
              <w:pStyle w:val="Compact"/>
            </w:pPr>
            <w:r>
              <w:rPr>
                <w:b/>
                <w:bCs/>
              </w:rPr>
              <w:t xml:space="preserve">Red-team (CSRF)</w:t>
            </w:r>
          </w:p>
        </w:tc>
        <w:tc>
          <w:tcPr/>
          <w:p>
            <w:pPr>
              <w:pStyle w:val="Compact"/>
            </w:pPr>
            <w:r>
              <w:t xml:space="preserve">Shared lab LAN misuse</w:t>
            </w:r>
          </w:p>
        </w:tc>
        <w:tc>
          <w:tcPr/>
          <w:p>
            <w:pPr>
              <w:pStyle w:val="Compact"/>
            </w:pPr>
            <w:r>
              <w:t xml:space="preserve">Stay stdlib/sync-token</w:t>
            </w:r>
          </w:p>
        </w:tc>
        <w:tc>
          <w:tcPr/>
          <w:p>
            <w:pPr>
              <w:pStyle w:val="Compact"/>
            </w:pPr>
            <w:r>
              <w:t xml:space="preserve">Enumerate Flask cookie CSRF pitfalls</w:t>
            </w:r>
          </w:p>
        </w:tc>
        <w:tc>
          <w:tcPr/>
          <w:p>
            <w:pPr>
              <w:pStyle w:val="Compact"/>
            </w:pPr>
            <w:r>
              <w:t xml:space="preserve">Mild overclaim clickjoking mitigations</w:t>
            </w:r>
          </w:p>
        </w:tc>
        <w:tc>
          <w:tcPr/>
          <w:p>
            <w:pPr>
              <w:pStyle w:val="Compact"/>
            </w:pPr>
            <w:r>
              <w:t xml:space="preserve">Implemented synchroniser + 403 UX</w:t>
            </w:r>
          </w:p>
        </w:tc>
        <w:tc>
          <w:tcPr/>
          <w:p>
            <w:pPr>
              <w:pStyle w:val="Compact"/>
            </w:pPr>
            <w:r>
              <w:t xml:space="preserve">Matches security/ethics narrative</w:t>
            </w:r>
          </w:p>
        </w:tc>
      </w:tr>
      <w:tr>
        <w:tc>
          <w:tcPr/>
          <w:p>
            <w:pPr>
              <w:pStyle w:val="Compact"/>
            </w:pPr>
            <w:r>
              <w:rPr>
                <w:b/>
                <w:bCs/>
              </w:rPr>
              <w:t xml:space="preserve">Verification / minimal diff</w:t>
            </w:r>
          </w:p>
        </w:tc>
        <w:tc>
          <w:tcPr/>
          <w:p>
            <w:pPr>
              <w:pStyle w:val="Compact"/>
            </w:pPr>
            <w:r>
              <w:t xml:space="preserve">Failing traceback excerpt</w:t>
            </w:r>
          </w:p>
        </w:tc>
        <w:tc>
          <w:tcPr/>
          <w:p>
            <w:pPr>
              <w:pStyle w:val="Compact"/>
            </w:pPr>
            <w:r>
              <w:t xml:space="preserve">Patch ≤15 LOC unless justified</w:t>
            </w:r>
          </w:p>
        </w:tc>
        <w:tc>
          <w:tcPr/>
          <w:p>
            <w:pPr>
              <w:pStyle w:val="Compact"/>
            </w:pPr>
            <w:r>
              <w:t xml:space="preserve">Heatmap nested Monday drift diagnosis</w:t>
            </w:r>
          </w:p>
        </w:tc>
        <w:tc>
          <w:tcPr/>
          <w:p>
            <w:pPr>
              <w:pStyle w:val="Compact"/>
            </w:pPr>
            <w:r>
              <w:t xml:space="preserve">Offers blueprint refactor</w:t>
            </w:r>
          </w:p>
        </w:tc>
        <w:tc>
          <w:tcPr/>
          <w:p>
            <w:pPr>
              <w:pStyle w:val="Compact"/>
            </w:pPr>
            <w:r>
              <w:t xml:space="preserve">Applied loop restructure only</w:t>
            </w:r>
          </w:p>
        </w:tc>
        <w:tc>
          <w:tcPr/>
          <w:p>
            <w:pPr>
              <w:pStyle w:val="Compact"/>
            </w:pPr>
            <w:r>
              <w:t xml:space="preserve">Keeps reviewer diff legible</w:t>
            </w:r>
          </w:p>
        </w:tc>
      </w:tr>
    </w:tbl>
    <w:p>
      <w:r>
        <w:pict>
          <v:rect style="width:0;height:1.5pt" o:hralign="center" o:hrstd="t" o:hr="t"/>
        </w:pict>
      </w:r>
    </w:p>
    <w:bookmarkEnd w:id="53"/>
    <w:bookmarkStart w:id="54" w:name="iteration-mechanics"/>
    <w:p>
      <w:pPr>
        <w:pStyle w:val="Heading2"/>
      </w:pPr>
      <w:r>
        <w:t xml:space="preserve">Iteration mechanics</w:t>
      </w:r>
    </w:p>
    <w:p>
      <w:pPr>
        <w:pStyle w:val="Compact"/>
        <w:numPr>
          <w:ilvl w:val="0"/>
          <w:numId w:val="1009"/>
        </w:numPr>
      </w:pPr>
      <w:r>
        <w:rPr>
          <w:b/>
          <w:bCs/>
        </w:rPr>
        <w:t xml:space="preserve">Refinement knob:</w:t>
      </w:r>
      <w:r>
        <w:t xml:space="preserve"> </w:t>
      </w:r>
      <w:r>
        <w:t xml:space="preserve">pasted failing</w:t>
      </w:r>
      <w:r>
        <w:t xml:space="preserve"> </w:t>
      </w:r>
      <w:r>
        <w:rPr>
          <w:rStyle w:val="VerbatimChar"/>
        </w:rPr>
        <w:t xml:space="preserve">pytest</w:t>
      </w:r>
      <w:r>
        <w:t xml:space="preserve"> </w:t>
      </w:r>
      <w:r>
        <w:t xml:space="preserve">line + expected invariant rather than dumping whole repo dumps.</w:t>
      </w:r>
      <w:r>
        <w:br/>
      </w:r>
    </w:p>
    <w:p>
      <w:pPr>
        <w:pStyle w:val="Compact"/>
        <w:numPr>
          <w:ilvl w:val="0"/>
          <w:numId w:val="1009"/>
        </w:numPr>
      </w:pPr>
      <w:r>
        <w:rPr>
          <w:b/>
          <w:bCs/>
        </w:rPr>
        <w:t xml:space="preserve">Prompt cadence shrank</w:t>
      </w:r>
      <w:r>
        <w:t xml:space="preserve"> </w:t>
      </w:r>
      <w:r>
        <w:t xml:space="preserve">late project: bullets replaced paragraphs once schema (</w:t>
      </w:r>
      <w:r>
        <w:rPr>
          <w:rStyle w:val="VerbatimChar"/>
        </w:rPr>
        <w:t xml:space="preserve">StoreData</w:t>
      </w:r>
      <w:r>
        <w:t xml:space="preserve">) stabilised.</w:t>
      </w:r>
      <w:r>
        <w:br/>
      </w:r>
    </w:p>
    <w:p>
      <w:pPr>
        <w:pStyle w:val="Compact"/>
        <w:numPr>
          <w:ilvl w:val="0"/>
          <w:numId w:val="1009"/>
        </w:numPr>
      </w:pPr>
      <w:r>
        <w:rPr>
          <w:rStyle w:val="VerbatimChar"/>
          <w:b/>
          <w:bCs/>
        </w:rPr>
        <w:t xml:space="preserve">HABIT_TODAY</w:t>
      </w:r>
      <w:r>
        <w:rPr>
          <w:b/>
          <w:bCs/>
        </w:rPr>
        <w:t xml:space="preserve"> </w:t>
      </w:r>
      <w:r>
        <w:rPr>
          <w:b/>
          <w:bCs/>
        </w:rPr>
        <w:t xml:space="preserve">pinned</w:t>
      </w:r>
      <w:r>
        <w:t xml:space="preserve"> </w:t>
      </w:r>
      <w:r>
        <w:t xml:space="preserve">for parallel manual + automated timelines.</w:t>
      </w:r>
    </w:p>
    <w:p>
      <w:r>
        <w:pict>
          <v:rect style="width:0;height:1.5pt" o:hralign="center" o:hrstd="t" o:hr="t"/>
        </w:pict>
      </w:r>
    </w:p>
    <w:bookmarkEnd w:id="54"/>
    <w:bookmarkStart w:id="55" w:name="hallucinations-caught-representative"/>
    <w:p>
      <w:pPr>
        <w:pStyle w:val="Heading2"/>
      </w:pPr>
      <w:r>
        <w:t xml:space="preserve">Hallucinations caught (representative)</w:t>
      </w:r>
    </w:p>
    <w:p>
      <w:pPr>
        <w:pStyle w:val="Compact"/>
        <w:numPr>
          <w:ilvl w:val="0"/>
          <w:numId w:val="1010"/>
        </w:numPr>
      </w:pPr>
      <w:r>
        <w:rPr>
          <w:b/>
          <w:bCs/>
        </w:rPr>
        <w:t xml:space="preserve">Phantom DB layer</w:t>
      </w:r>
      <w:r>
        <w:t xml:space="preserve"> </w:t>
      </w:r>
      <w:r>
        <w:t xml:space="preserve">after ambiguous “persist” wording—blocked by pinned requirements table.</w:t>
      </w:r>
      <w:r>
        <w:br/>
      </w:r>
    </w:p>
    <w:p>
      <w:pPr>
        <w:pStyle w:val="Compact"/>
        <w:numPr>
          <w:ilvl w:val="0"/>
          <w:numId w:val="1010"/>
        </w:numPr>
      </w:pPr>
      <w:r>
        <w:rPr>
          <w:b/>
          <w:bCs/>
        </w:rPr>
        <w:t xml:space="preserve">Overbroad streak</w:t>
      </w:r>
      <w:r>
        <w:t xml:space="preserve"> </w:t>
      </w:r>
      <w:r>
        <w:t xml:space="preserve">counting from deepest historical peek—neutralised via Session 2 fixtures.</w:t>
      </w:r>
      <w:r>
        <w:br/>
      </w:r>
    </w:p>
    <w:p>
      <w:pPr>
        <w:pStyle w:val="Compact"/>
        <w:numPr>
          <w:ilvl w:val="0"/>
          <w:numId w:val="1010"/>
        </w:numPr>
      </w:pPr>
      <w:r>
        <w:rPr>
          <w:b/>
          <w:bCs/>
        </w:rPr>
        <w:t xml:space="preserve">Flask decorator drift</w:t>
      </w:r>
      <w:r>
        <w:t xml:space="preserve"> </w:t>
      </w:r>
      <w:r>
        <w:t xml:space="preserve">hallucination—validated against Flask 3.1 changelog snippets before merging.</w:t>
      </w:r>
    </w:p>
    <w:p>
      <w:r>
        <w:pict>
          <v:rect style="width:0;height:1.5pt" o:hralign="center" o:hrstd="t" o:hr="t"/>
        </w:pict>
      </w:r>
    </w:p>
    <w:bookmarkEnd w:id="55"/>
    <w:bookmarkStart w:id="56" w:name="debugging-partnership-pattern"/>
    <w:p>
      <w:pPr>
        <w:pStyle w:val="Heading2"/>
      </w:pPr>
      <w:r>
        <w:t xml:space="preserve">Debugging partnership pattern</w:t>
      </w:r>
    </w:p>
    <w:p>
      <w:pPr>
        <w:pStyle w:val="FirstParagraph"/>
      </w:pPr>
      <w:r>
        <w:t xml:space="preserve">Structured prompts as:</w:t>
      </w:r>
      <w:r>
        <w:t xml:space="preserve"> </w:t>
      </w:r>
      <w:r>
        <w:rPr>
          <w:rStyle w:val="VerbatimChar"/>
        </w:rPr>
        <w:t xml:space="preserve">(observed behaviour) + (suspected module) + (constraint: no new deps)</w:t>
      </w:r>
      <w:r>
        <w:t xml:space="preserve"> </w:t>
      </w:r>
      <w:r>
        <w:t xml:space="preserve">→ model proposes patch hunks → human integrates → CI reruns—cycle averaged three turns per defect.</w:t>
      </w:r>
    </w:p>
    <w:p>
      <w:r>
        <w:pict>
          <v:rect style="width:0;height:1.5pt" o:hralign="center" o:hrstd="t" o:hr="t"/>
        </w:pict>
      </w:r>
    </w:p>
    <w:bookmarkEnd w:id="56"/>
    <w:bookmarkStart w:id="57" w:name="workflow-evolution-chronology"/>
    <w:p>
      <w:pPr>
        <w:pStyle w:val="Heading2"/>
      </w:pPr>
      <w:r>
        <w:t xml:space="preserve">Workflow evolution chronology</w:t>
      </w:r>
    </w:p>
    <w:p>
      <w:pPr>
        <w:pStyle w:val="Compact"/>
        <w:numPr>
          <w:ilvl w:val="0"/>
          <w:numId w:val="1011"/>
        </w:numPr>
      </w:pPr>
      <w:r>
        <w:t xml:space="preserve">Freeze MVP backlog (Session 1).</w:t>
      </w:r>
      <w:r>
        <w:br/>
      </w:r>
    </w:p>
    <w:p>
      <w:pPr>
        <w:pStyle w:val="Compact"/>
        <w:numPr>
          <w:ilvl w:val="0"/>
          <w:numId w:val="1011"/>
        </w:numPr>
      </w:pPr>
      <w:r>
        <w:t xml:space="preserve">Implement domain kernels with CoT-derived tests (Sessions 2–3).</w:t>
      </w:r>
      <w:r>
        <w:br/>
      </w:r>
    </w:p>
    <w:p>
      <w:pPr>
        <w:pStyle w:val="Compact"/>
        <w:numPr>
          <w:ilvl w:val="0"/>
          <w:numId w:val="1011"/>
        </w:numPr>
      </w:pPr>
      <w:r>
        <w:t xml:space="preserve">Add transport/security (Sessions 4–5).</w:t>
      </w:r>
      <w:r>
        <w:br/>
      </w:r>
    </w:p>
    <w:p>
      <w:pPr>
        <w:pStyle w:val="Compact"/>
        <w:numPr>
          <w:ilvl w:val="0"/>
          <w:numId w:val="1011"/>
        </w:numPr>
      </w:pPr>
      <w:r>
        <w:t xml:space="preserve">Visual + seed data polish (Session 8).</w:t>
      </w:r>
    </w:p>
    <w:p>
      <w:r>
        <w:pict>
          <v:rect style="width:0;height:1.5pt" o:hralign="center" o:hrstd="t" o:hr="t"/>
        </w:pict>
      </w:r>
    </w:p>
    <w:bookmarkEnd w:id="57"/>
    <w:bookmarkStart w:id="58" w:name="governance-checklist-completed"/>
    <w:p>
      <w:pPr>
        <w:pStyle w:val="Heading2"/>
      </w:pPr>
      <w:r>
        <w:t xml:space="preserve">Governance checklist</w:t>
      </w:r>
      <w:r>
        <w:t xml:space="preserve"> </w:t>
      </w:r>
      <w:r>
        <w:rPr>
          <w:i/>
          <w:iCs/>
        </w:rPr>
        <w:t xml:space="preserve">(completed)</w:t>
      </w:r>
    </w:p>
    <w:p>
      <w:pPr>
        <w:pStyle w:val="Compact"/>
        <w:numPr>
          <w:ilvl w:val="0"/>
          <w:numId w:val="1012"/>
        </w:numPr>
      </w:pPr>
      <w:r>
        <w:t xml:space="preserve">MVP table signed off before codegen</w:t>
      </w:r>
      <w:r>
        <w:br/>
      </w:r>
    </w:p>
    <w:p>
      <w:pPr>
        <w:pStyle w:val="Compact"/>
        <w:numPr>
          <w:ilvl w:val="0"/>
          <w:numId w:val="1013"/>
        </w:numPr>
      </w:pPr>
      <w:r>
        <w:t xml:space="preserve">External integrations veto list maintained</w:t>
      </w:r>
      <w:r>
        <w:br/>
      </w:r>
    </w:p>
    <w:p>
      <w:pPr>
        <w:pStyle w:val="Compact"/>
        <w:numPr>
          <w:ilvl w:val="0"/>
          <w:numId w:val="1014"/>
        </w:numPr>
      </w:pPr>
      <w:r>
        <w:t xml:space="preserve">Automated tests mandatory per vertical slice</w:t>
      </w:r>
      <w:r>
        <w:br/>
      </w:r>
    </w:p>
    <w:p>
      <w:pPr>
        <w:pStyle w:val="Compact"/>
        <w:numPr>
          <w:ilvl w:val="0"/>
          <w:numId w:val="1015"/>
        </w:numPr>
      </w:pPr>
      <w:r>
        <w:t xml:space="preserve">Backup + restore path documented alongside ethics statement</w:t>
      </w:r>
    </w:p>
    <w:p>
      <w:r>
        <w:br w:type="page"/>
      </w:r>
    </w:p>
    <w:bookmarkEnd w:id="58"/>
    <w:bookmarkEnd w:id="59"/>
    <w:bookmarkStart w:id="68" w:name="part-iii-prompt-chat-appendix"/>
    <w:p>
      <w:pPr>
        <w:pStyle w:val="Heading1"/>
      </w:pPr>
      <w:r>
        <w:t xml:space="preserve">Part III — Prompt chat appendix</w:t>
      </w:r>
    </w:p>
    <w:p>
      <w:pPr>
        <w:pStyle w:val="FirstParagraph"/>
      </w:pPr>
      <w:r>
        <w:t xml:space="preserve">Below are representative Cursor-style exchanges used during the COMP8066 Habit Studio build. Technique tags in square brackets map to coursework categories:</w:t>
      </w:r>
      <w:r>
        <w:t xml:space="preserve"> </w:t>
      </w:r>
      <w:r>
        <w:rPr>
          <w:b/>
          <w:bCs/>
        </w:rPr>
        <w:t xml:space="preserve">persona + constraints</w:t>
      </w:r>
      <w:r>
        <w:t xml:space="preserve">,</w:t>
      </w:r>
      <w:r>
        <w:t xml:space="preserve"> </w:t>
      </w:r>
      <w:r>
        <w:rPr>
          <w:b/>
          <w:bCs/>
        </w:rPr>
        <w:t xml:space="preserve">chain-of-thought</w:t>
      </w:r>
      <w:r>
        <w:t xml:space="preserve">,</w:t>
      </w:r>
      <w:r>
        <w:t xml:space="preserve"> </w:t>
      </w:r>
      <w:r>
        <w:rPr>
          <w:b/>
          <w:bCs/>
        </w:rPr>
        <w:t xml:space="preserve">decomposition</w:t>
      </w:r>
      <w:r>
        <w:t xml:space="preserve">,</w:t>
      </w:r>
      <w:r>
        <w:t xml:space="preserve"> </w:t>
      </w:r>
      <w:r>
        <w:rPr>
          <w:b/>
          <w:bCs/>
        </w:rPr>
        <w:t xml:space="preserve">few-shot / counterexamples</w:t>
      </w:r>
      <w:r>
        <w:t xml:space="preserve">,</w:t>
      </w:r>
      <w:r>
        <w:t xml:space="preserve"> </w:t>
      </w:r>
      <w:r>
        <w:rPr>
          <w:b/>
          <w:bCs/>
        </w:rPr>
        <w:t xml:space="preserve">red-team</w:t>
      </w:r>
      <w:r>
        <w:t xml:space="preserve">,</w:t>
      </w:r>
      <w:r>
        <w:t xml:space="preserve"> </w:t>
      </w:r>
      <w:r>
        <w:rPr>
          <w:b/>
          <w:bCs/>
        </w:rPr>
        <w:t xml:space="preserve">verification</w:t>
      </w:r>
      <w:r>
        <w:t xml:space="preserve">.</w:t>
      </w:r>
    </w:p>
    <w:p>
      <w:r>
        <w:pict>
          <v:rect style="width:0;height:1.5pt" o:hralign="center" o:hrstd="t" o:hr="t"/>
        </w:pict>
      </w:r>
    </w:p>
    <w:bookmarkStart w:id="60" w:name="session-1-mvp-scope-freeze"/>
    <w:p>
      <w:pPr>
        <w:pStyle w:val="Heading2"/>
      </w:pPr>
      <w:r>
        <w:t xml:space="preserve">Session 1 — MVP scope freeze</w:t>
      </w:r>
    </w:p>
    <w:p>
      <w:pPr>
        <w:pStyle w:val="FirstParagraph"/>
      </w:pPr>
      <w:r>
        <w:rPr>
          <w:b/>
          <w:bCs/>
        </w:rPr>
        <w:t xml:space="preserve">You</w:t>
      </w:r>
      <w:r>
        <w:br/>
      </w:r>
      <w:r>
        <w:t xml:space="preserve">You’re acting as tech lead on Option A (habit tracker). Stack is fixed: Python, local web UI, JSON persistence, pytest, zero external APIs—no Postgres, JWT, CDN chart libs, or cloud OCR. Produce a capped MVP backlog (≤8 bullets). Each bullet: shipped feature • one-line rationale • deliberate deferral.</w:t>
      </w:r>
    </w:p>
    <w:p>
      <w:pPr>
        <w:pStyle w:val="BodyText"/>
      </w:pPr>
      <w:r>
        <w:rPr>
          <w:b/>
          <w:bCs/>
        </w:rPr>
        <w:t xml:space="preserve">Assistant</w:t>
      </w:r>
    </w:p>
    <w:p>
      <w:pPr>
        <w:pStyle w:val="Compact"/>
        <w:numPr>
          <w:ilvl w:val="0"/>
          <w:numId w:val="1016"/>
        </w:numPr>
      </w:pPr>
      <w:r>
        <w:t xml:space="preserve">Habit CRUD + dated completions — baseline user loop • defer recurrence templates until storage schema stabilises</w:t>
      </w:r>
      <w:r>
        <w:br/>
      </w:r>
    </w:p>
    <w:p>
      <w:pPr>
        <w:pStyle w:val="Compact"/>
        <w:numPr>
          <w:ilvl w:val="0"/>
          <w:numId w:val="1016"/>
        </w:numPr>
      </w:pPr>
      <w:r>
        <w:t xml:space="preserve">Deterministic streak engine (today/yesterday anchor) • satisfies advanced-logic criterion • defer multi-timezone until policy agreed with stakeholders</w:t>
      </w:r>
      <w:r>
        <w:br/>
      </w:r>
    </w:p>
    <w:p>
      <w:pPr>
        <w:pStyle w:val="Compact"/>
        <w:numPr>
          <w:ilvl w:val="0"/>
          <w:numId w:val="1016"/>
        </w:numPr>
      </w:pPr>
      <w:r>
        <w:t xml:space="preserve">ISO-week Mon–Sun bar chart purely from server aggregates • local analytics narrative • defer 30-day rolling KPIs</w:t>
      </w:r>
      <w:r>
        <w:br/>
      </w:r>
    </w:p>
    <w:p>
      <w:pPr>
        <w:pStyle w:val="Compact"/>
        <w:numPr>
          <w:ilvl w:val="0"/>
          <w:numId w:val="1016"/>
        </w:numPr>
      </w:pPr>
      <w:r>
        <w:t xml:space="preserve">Atomic JSON saves via temp-file replace • integrity on crash • omit distributed locking (single-seat lab use)</w:t>
      </w:r>
      <w:r>
        <w:br/>
      </w:r>
    </w:p>
    <w:p>
      <w:pPr>
        <w:pStyle w:val="Compact"/>
        <w:numPr>
          <w:ilvl w:val="0"/>
          <w:numId w:val="1016"/>
        </w:numPr>
      </w:pPr>
      <w:r>
        <w:t xml:space="preserve">CSRF synchroniser tokens on mutating POSTs • LAN-class threat model • MFA out of brief</w:t>
      </w:r>
      <w:r>
        <w:br/>
      </w:r>
    </w:p>
    <w:p>
      <w:pPr>
        <w:pStyle w:val="Compact"/>
        <w:numPr>
          <w:ilvl w:val="0"/>
          <w:numId w:val="1016"/>
        </w:numPr>
      </w:pPr>
      <w:r>
        <w:t xml:space="preserve">pytest unit suite on streak/week math + restore/export integration • rubric-ready • defer browser E2E</w:t>
      </w:r>
      <w:r>
        <w:br/>
      </w:r>
    </w:p>
    <w:p>
      <w:pPr>
        <w:pStyle w:val="Compact"/>
        <w:numPr>
          <w:ilvl w:val="0"/>
          <w:numId w:val="1016"/>
        </w:numPr>
      </w:pPr>
      <w:r>
        <w:t xml:space="preserve">Dashboard focus rail (“Done today”) • reduces taps on demo video • postpone smart notifications</w:t>
      </w:r>
    </w:p>
    <w:p>
      <w:pPr>
        <w:pStyle w:val="FirstParagraph"/>
      </w:pPr>
      <w:r>
        <w:rPr>
          <w:b/>
          <w:bCs/>
        </w:rPr>
        <w:t xml:space="preserve">You</w:t>
      </w:r>
      <w:r>
        <w:br/>
      </w:r>
      <w:r>
        <w:t xml:space="preserve">Tighten the streak definition for the README UX blurb—one sentence end users skim before clicking.</w:t>
      </w:r>
    </w:p>
    <w:p>
      <w:pPr>
        <w:pStyle w:val="BodyText"/>
      </w:pPr>
      <w:r>
        <w:rPr>
          <w:b/>
          <w:bCs/>
        </w:rPr>
        <w:t xml:space="preserve">Assistant</w:t>
      </w:r>
      <w:r>
        <w:br/>
      </w:r>
      <w:r>
        <w:t xml:space="preserve">“Your streak stays active when you logged today</w:t>
      </w:r>
      <w:r>
        <w:t xml:space="preserve"> </w:t>
      </w:r>
      <w:r>
        <w:rPr>
          <w:b/>
          <w:bCs/>
        </w:rPr>
        <w:t xml:space="preserve">or</w:t>
      </w:r>
      <w:r>
        <w:t xml:space="preserve"> </w:t>
      </w:r>
      <w:r>
        <w:t xml:space="preserve">yesterday; we then count backwards through consecutive calendar days you actually completed.”</w:t>
      </w:r>
    </w:p>
    <w:p>
      <w:r>
        <w:pict>
          <v:rect style="width:0;height:1.5pt" o:hralign="center" o:hrstd="t" o:hr="t"/>
        </w:pict>
      </w:r>
    </w:p>
    <w:bookmarkEnd w:id="60"/>
    <w:bookmarkStart w:id="61" w:name="session-2-chain-of-thought-streak-spec"/>
    <w:p>
      <w:pPr>
        <w:pStyle w:val="Heading2"/>
      </w:pPr>
      <w:r>
        <w:t xml:space="preserve">Session 2 — Chain-of-thought streak spec</w:t>
      </w:r>
    </w:p>
    <w:p>
      <w:pPr>
        <w:pStyle w:val="FirstParagraph"/>
      </w:pPr>
      <w:r>
        <w:rPr>
          <w:b/>
          <w:bCs/>
        </w:rPr>
        <w:t xml:space="preserve">You</w:t>
      </w:r>
      <w:r>
        <w:br/>
      </w:r>
      <w:r>
        <w:t xml:space="preserve">No code yet. Steps:</w:t>
      </w:r>
      <w:r>
        <w:br/>
      </w:r>
      <w:r>
        <w:t xml:space="preserve">(1) English algorithm for current streak referencing</w:t>
      </w:r>
      <w:r>
        <w:t xml:space="preserve"> </w:t>
      </w:r>
      <w:r>
        <w:rPr>
          <w:rStyle w:val="VerbatimChar"/>
        </w:rPr>
        <w:t xml:space="preserve">today</w:t>
      </w:r>
      <w:r>
        <w:t xml:space="preserve"> </w:t>
      </w:r>
      <w:r>
        <w:t xml:space="preserve">anchor rule.</w:t>
      </w:r>
      <w:r>
        <w:br/>
      </w:r>
      <w:r>
        <w:t xml:space="preserve">(2) Failure cases (≥3).</w:t>
      </w:r>
      <w:r>
        <w:br/>
      </w:r>
      <w:r>
        <w:t xml:space="preserve">(3) Function signature only (</w:t>
      </w:r>
      <w:r>
        <w:rPr>
          <w:rStyle w:val="VerbatimChar"/>
        </w:rPr>
        <w:t xml:space="preserve">typing</w:t>
      </w:r>
      <w:r>
        <w:t xml:space="preserve">-aware).</w:t>
      </w:r>
    </w:p>
    <w:p>
      <w:pPr>
        <w:pStyle w:val="BodyText"/>
      </w:pPr>
      <w:r>
        <w:rPr>
          <w:b/>
          <w:bCs/>
        </w:rPr>
        <w:t xml:space="preserve">Assistant</w:t>
      </w:r>
      <w:r>
        <w:br/>
      </w:r>
      <w:r>
        <w:t xml:space="preserve">(1) Maintain set of completion dates. If today present → anchor=today elif yesterday → anchor=yesterday else 0. Initialise count=0, walk anchor, anchor−1 … while membership holds.</w:t>
      </w:r>
      <w:r>
        <w:br/>
      </w:r>
      <w:r>
        <w:t xml:space="preserve">(2) Empty habit; duplicates same ISO day; hiatus &gt;1 day killing anchor.</w:t>
      </w:r>
      <w:r>
        <w:br/>
      </w:r>
      <w:r>
        <w:t xml:space="preserve">(3)</w:t>
      </w:r>
      <w:r>
        <w:t xml:space="preserve"> </w:t>
      </w:r>
      <w:r>
        <w:rPr>
          <w:rStyle w:val="VerbatimChar"/>
        </w:rPr>
        <w:t xml:space="preserve">def current_streak(completion_dates: Iterable[date], today: date) -&gt; int</w:t>
      </w:r>
      <w:r>
        <w:t xml:space="preserve">.</w:t>
      </w:r>
    </w:p>
    <w:p>
      <w:pPr>
        <w:pStyle w:val="BodyText"/>
      </w:pPr>
      <w:r>
        <w:rPr>
          <w:b/>
          <w:bCs/>
        </w:rPr>
        <w:t xml:space="preserve">You</w:t>
      </w:r>
      <w:r>
        <w:br/>
      </w:r>
      <w:r>
        <w:t xml:space="preserve">Regress mentally over ISO fixtures: today 2026-05-02, completions {2026-04-28}; second set {2026-05-01}; third {2026-05-02,2026-05-01,2026-04-30}. Predict counts and reconcile algorithm text.</w:t>
      </w:r>
    </w:p>
    <w:p>
      <w:pPr>
        <w:pStyle w:val="BodyText"/>
      </w:pPr>
      <w:r>
        <w:rPr>
          <w:b/>
          <w:bCs/>
        </w:rPr>
        <w:t xml:space="preserve">Assistant</w:t>
      </w:r>
      <w:r>
        <w:br/>
      </w:r>
      <w:r>
        <w:t xml:space="preserve">Set1 → anchor fails → 0. Set2 → anchor yesterday cascade across consecutive predecessors as available. Set3 anchored on today nets three-day chain if contiguous—matches implementation + tests afterwards.</w:t>
      </w:r>
    </w:p>
    <w:p>
      <w:r>
        <w:pict>
          <v:rect style="width:0;height:1.5pt" o:hralign="center" o:hrstd="t" o:hr="t"/>
        </w:pict>
      </w:r>
    </w:p>
    <w:bookmarkEnd w:id="61"/>
    <w:bookmarkStart w:id="62" w:name="session-3-decomposed-weekly-analytics"/>
    <w:p>
      <w:pPr>
        <w:pStyle w:val="Heading2"/>
      </w:pPr>
      <w:r>
        <w:t xml:space="preserve">Session 3 — Decomposed weekly analytics</w:t>
      </w:r>
    </w:p>
    <w:p>
      <w:pPr>
        <w:pStyle w:val="FirstParagraph"/>
      </w:pPr>
      <w:r>
        <w:rPr>
          <w:b/>
          <w:bCs/>
        </w:rPr>
        <w:t xml:space="preserve">You</w:t>
      </w:r>
      <w:r>
        <w:br/>
      </w:r>
      <w:r>
        <w:rPr>
          <w:b/>
          <w:bCs/>
        </w:rPr>
        <w:t xml:space="preserve">Pass A:</w:t>
      </w:r>
      <w:r>
        <w:t xml:space="preserve"> </w:t>
      </w:r>
      <w:r>
        <w:t xml:space="preserve">deliver pure function skeleton</w:t>
      </w:r>
      <w:r>
        <w:t xml:space="preserve"> </w:t>
      </w:r>
      <w:r>
        <w:rPr>
          <w:rStyle w:val="VerbatimChar"/>
        </w:rPr>
        <w:t xml:space="preserve">weekly_counts</w:t>
      </w:r>
      <w:r>
        <w:t xml:space="preserve"> </w:t>
      </w:r>
      <w:r>
        <w:t xml:space="preserve">returning weekday labels paired with ints; no Flask imports.</w:t>
      </w:r>
      <w:r>
        <w:br/>
      </w:r>
      <w:r>
        <w:rPr>
          <w:b/>
          <w:bCs/>
        </w:rPr>
        <w:t xml:space="preserve">Pass B:</w:t>
      </w:r>
      <w:r>
        <w:t xml:space="preserve"> </w:t>
      </w:r>
      <w:r>
        <w:t xml:space="preserve">explain passing</w:t>
      </w:r>
      <w:r>
        <w:t xml:space="preserve"> </w:t>
      </w:r>
      <w:r>
        <w:rPr>
          <w:rStyle w:val="VerbatimChar"/>
        </w:rPr>
        <w:t xml:space="preserve">chart_max</w:t>
      </w:r>
      <w:r>
        <w:t xml:space="preserve"> </w:t>
      </w:r>
      <w:r>
        <w:t xml:space="preserve">into templates to dodge divide-by-zero. Keep answers separate—no amalgamated mega-function.</w:t>
      </w:r>
    </w:p>
    <w:p>
      <w:pPr>
        <w:pStyle w:val="BodyText"/>
      </w:pPr>
      <w:r>
        <w:rPr>
          <w:b/>
          <w:bCs/>
        </w:rPr>
        <w:t xml:space="preserve">Assistant</w:t>
      </w:r>
      <w:r>
        <w:br/>
      </w:r>
      <w:r>
        <w:rPr>
          <w:b/>
          <w:bCs/>
        </w:rPr>
        <w:t xml:space="preserve">Pass A:</w:t>
      </w:r>
      <w:r>
        <w:t xml:space="preserve"> </w:t>
      </w:r>
      <w:r>
        <w:t xml:space="preserve">Compute Monday..Sunday enclosing</w:t>
      </w:r>
      <w:r>
        <w:t xml:space="preserve"> </w:t>
      </w:r>
      <w:r>
        <w:rPr>
          <w:rStyle w:val="VerbatimChar"/>
        </w:rPr>
        <w:t xml:space="preserve">today</w:t>
      </w:r>
      <w:r>
        <w:t xml:space="preserve">, bucket counts keyed by weekday index order Mon..Sun normalised to labels</w:t>
      </w:r>
      <w:r>
        <w:t xml:space="preserve"> </w:t>
      </w:r>
      <w:r>
        <w:rPr>
          <w:rStyle w:val="VerbatimChar"/>
        </w:rPr>
        <w:t xml:space="preserve">[Mon..Sun]</w:t>
      </w:r>
      <w:r>
        <w:t xml:space="preserve">.</w:t>
      </w:r>
      <w:r>
        <w:br/>
      </w:r>
      <w:r>
        <w:rPr>
          <w:b/>
          <w:bCs/>
        </w:rPr>
        <w:t xml:space="preserve">Pass B:</w:t>
      </w:r>
      <w:r>
        <w:t xml:space="preserve"> </w:t>
      </w:r>
      <w:r>
        <w:rPr>
          <w:rStyle w:val="VerbatimChar"/>
        </w:rPr>
        <w:t xml:space="preserve">chart_max = max(counts)</w:t>
      </w:r>
      <w:r>
        <w:t xml:space="preserve"> </w:t>
      </w:r>
      <w:r>
        <w:t xml:space="preserve">coerced minimum 1 so template percentage always finite; separates presentation from analytics core.</w:t>
      </w:r>
    </w:p>
    <w:p>
      <w:r>
        <w:pict>
          <v:rect style="width:0;height:1.5pt" o:hralign="center" o:hrstd="t" o:hr="t"/>
        </w:pict>
      </w:r>
    </w:p>
    <w:bookmarkEnd w:id="62"/>
    <w:bookmarkStart w:id="63" w:name="Xfe66fefb42aa73bd725c35e5e87fb9424d02573"/>
    <w:p>
      <w:pPr>
        <w:pStyle w:val="Heading2"/>
      </w:pPr>
      <w:r>
        <w:t xml:space="preserve">Session 4 — CSRF red-team &amp; implementation sketch</w:t>
      </w:r>
    </w:p>
    <w:p>
      <w:pPr>
        <w:pStyle w:val="FirstParagraph"/>
      </w:pPr>
      <w:r>
        <w:rPr>
          <w:b/>
          <w:bCs/>
        </w:rPr>
        <w:t xml:space="preserve">You</w:t>
      </w:r>
      <w:r>
        <w:br/>
      </w:r>
      <w:r>
        <w:t xml:space="preserve">Red-team Flask cookie sessions on a trusted-but-shared laptop. Identify CSRF/session pitfalls without introducing new infra dependencies unless justified.</w:t>
      </w:r>
    </w:p>
    <w:p>
      <w:pPr>
        <w:pStyle w:val="BodyText"/>
      </w:pPr>
      <w:r>
        <w:rPr>
          <w:b/>
          <w:bCs/>
        </w:rPr>
        <w:t xml:space="preserve">Assistant</w:t>
      </w:r>
      <w:r>
        <w:br/>
      </w:r>
      <w:r>
        <w:t xml:space="preserve">Risks: cross-site forged POST hitting local origin, fixation if</w:t>
      </w:r>
      <w:r>
        <w:t xml:space="preserve"> </w:t>
      </w:r>
      <w:r>
        <w:rPr>
          <w:rStyle w:val="VerbatimChar"/>
        </w:rPr>
        <w:t xml:space="preserve">SECRET_KEY</w:t>
      </w:r>
      <w:r>
        <w:t xml:space="preserve"> </w:t>
      </w:r>
      <w:r>
        <w:t xml:space="preserve">guessable leak, permissive SameSite assumptions. Prefer synchroniser tokens bound to Flask session cryptographically tied to configured secret—no Flask-WTF to keep deps lean.</w:t>
      </w:r>
    </w:p>
    <w:p>
      <w:pPr>
        <w:pStyle w:val="BodyText"/>
      </w:pPr>
      <w:r>
        <w:rPr>
          <w:b/>
          <w:bCs/>
        </w:rPr>
        <w:t xml:space="preserve">You</w:t>
      </w:r>
      <w:r>
        <w:br/>
      </w:r>
      <w:r>
        <w:t xml:space="preserve">Outline tests proving missing token yields 403; wrong token yields 403 after priming legitimate session cookie.</w:t>
      </w:r>
    </w:p>
    <w:p>
      <w:pPr>
        <w:pStyle w:val="BodyText"/>
      </w:pPr>
      <w:r>
        <w:rPr>
          <w:b/>
          <w:bCs/>
        </w:rPr>
        <w:t xml:space="preserve">Assistant</w:t>
      </w:r>
      <w:r>
        <w:br/>
      </w:r>
      <w:r>
        <w:rPr>
          <w:rStyle w:val="VerbatimChar"/>
        </w:rPr>
        <w:t xml:space="preserve">POST /habits</w:t>
      </w:r>
      <w:r>
        <w:t xml:space="preserve"> </w:t>
      </w:r>
      <w:r>
        <w:t xml:space="preserve">naked form → expect 403. GET</w:t>
      </w:r>
      <w:r>
        <w:t xml:space="preserve"> </w:t>
      </w:r>
      <w:r>
        <w:rPr>
          <w:rStyle w:val="VerbatimChar"/>
        </w:rPr>
        <w:t xml:space="preserve">/habits/new</w:t>
      </w:r>
      <w:r>
        <w:t xml:space="preserve"> </w:t>
      </w:r>
      <w:r>
        <w:t xml:space="preserve">obtains session, POST with spoof</w:t>
      </w:r>
      <w:r>
        <w:t xml:space="preserve"> </w:t>
      </w:r>
      <w:r>
        <w:rPr>
          <w:rStyle w:val="VerbatimChar"/>
        </w:rPr>
        <w:t xml:space="preserve">csrf_token</w:t>
      </w:r>
      <w:r>
        <w:t xml:space="preserve"> </w:t>
      </w:r>
      <w:r>
        <w:t xml:space="preserve">mismatch → remain 403. Later wire success path scraping hidden field mirrors browser.</w:t>
      </w:r>
    </w:p>
    <w:p>
      <w:r>
        <w:pict>
          <v:rect style="width:0;height:1.5pt" o:hralign="center" o:hrstd="t" o:hr="t"/>
        </w:pict>
      </w:r>
    </w:p>
    <w:bookmarkEnd w:id="63"/>
    <w:bookmarkStart w:id="64" w:name="session-5-backup-restore-contracts"/>
    <w:p>
      <w:pPr>
        <w:pStyle w:val="Heading2"/>
      </w:pPr>
      <w:r>
        <w:t xml:space="preserve">Session 5 — Backup / restore contracts</w:t>
      </w:r>
    </w:p>
    <w:p>
      <w:pPr>
        <w:pStyle w:val="FirstParagraph"/>
      </w:pPr>
      <w:r>
        <w:rPr>
          <w:b/>
          <w:bCs/>
        </w:rPr>
        <w:t xml:space="preserve">You</w:t>
      </w:r>
      <w:r>
        <w:br/>
      </w:r>
      <w:r>
        <w:t xml:space="preserve">Design JSON restore guarded by multipart cap 512 KB plus explicit confirm checkbox. Enumerate malformed outcomes with user-facing flashes—no traceback leakage.</w:t>
      </w:r>
    </w:p>
    <w:p>
      <w:pPr>
        <w:pStyle w:val="BodyText"/>
      </w:pPr>
      <w:r>
        <w:rPr>
          <w:b/>
          <w:bCs/>
        </w:rPr>
        <w:t xml:space="preserve">Assistant</w:t>
      </w:r>
      <w:r>
        <w:br/>
      </w:r>
      <w:r>
        <w:t xml:space="preserve">Invalid JSON blob, structural absence of</w:t>
      </w:r>
      <w:r>
        <w:t xml:space="preserve"> </w:t>
      </w:r>
      <w:r>
        <w:rPr>
          <w:rStyle w:val="VerbatimChar"/>
        </w:rPr>
        <w:t xml:space="preserve">"habits"</w:t>
      </w:r>
      <w:r>
        <w:t xml:space="preserve">, wrong nested types, model parse failure (bad ISO dates), oversized upload—surface plain-language flash banners; rollback by refusing write.</w:t>
      </w:r>
    </w:p>
    <w:p>
      <w:pPr>
        <w:pStyle w:val="BodyText"/>
      </w:pPr>
      <w:r>
        <w:rPr>
          <w:b/>
          <w:bCs/>
        </w:rPr>
        <w:t xml:space="preserve">You</w:t>
      </w:r>
      <w:r>
        <w:br/>
      </w:r>
      <w:r>
        <w:t xml:space="preserve">Script integration storyline: CRUD stub habit, snapshot bytes on disk, restore empty store, reload expecting zero rows, replay original blob, assure habit roundtrip.</w:t>
      </w:r>
    </w:p>
    <w:p>
      <w:pPr>
        <w:pStyle w:val="BodyText"/>
      </w:pPr>
      <w:r>
        <w:rPr>
          <w:b/>
          <w:bCs/>
        </w:rPr>
        <w:t xml:space="preserve">Assistant</w:t>
      </w:r>
      <w:r>
        <w:br/>
      </w:r>
      <w:r>
        <w:t xml:space="preserve">Yes—fixture sets</w:t>
      </w:r>
      <w:r>
        <w:t xml:space="preserve"> </w:t>
      </w:r>
      <w:r>
        <w:rPr>
          <w:rStyle w:val="VerbatimChar"/>
        </w:rPr>
        <w:t xml:space="preserve">HABIT_STORE_PATH</w:t>
      </w:r>
      <w:r>
        <w:t xml:space="preserve"> </w:t>
      </w:r>
      <w:r>
        <w:t xml:space="preserve">temp, leverages CSRF helper, multipart</w:t>
      </w:r>
      <w:r>
        <w:t xml:space="preserve"> </w:t>
      </w:r>
      <w:r>
        <w:rPr>
          <w:rStyle w:val="VerbatimChar"/>
        </w:rPr>
        <w:t xml:space="preserve">BytesIO</w:t>
      </w:r>
      <w:r>
        <w:t xml:space="preserve">, assertions on JSON equivalence + subsequent GET renders.</w:t>
      </w:r>
    </w:p>
    <w:p>
      <w:r>
        <w:pict>
          <v:rect style="width:0;height:1.5pt" o:hralign="center" o:hrstd="t" o:hr="t"/>
        </w:pict>
      </w:r>
    </w:p>
    <w:bookmarkEnd w:id="64"/>
    <w:bookmarkStart w:id="65" w:name="session-6-heatmap-debugger-micro-turn"/>
    <w:p>
      <w:pPr>
        <w:pStyle w:val="Heading2"/>
      </w:pPr>
      <w:r>
        <w:t xml:space="preserve">Session 6 — Heatmap debugger micro-turn</w:t>
      </w:r>
    </w:p>
    <w:p>
      <w:pPr>
        <w:pStyle w:val="FirstParagraph"/>
      </w:pPr>
      <w:r>
        <w:rPr>
          <w:b/>
          <w:bCs/>
        </w:rPr>
        <w:t xml:space="preserve">You</w:t>
      </w:r>
      <w:r>
        <w:br/>
      </w:r>
      <w:r>
        <w:rPr>
          <w:rStyle w:val="VerbatimChar"/>
        </w:rPr>
        <w:t xml:space="preserve">pytest</w:t>
      </w:r>
      <w:r>
        <w:t xml:space="preserve"> </w:t>
      </w:r>
      <w:r>
        <w:t xml:space="preserve">exploding with</w:t>
      </w:r>
      <w:r>
        <w:t xml:space="preserve"> </w:t>
      </w:r>
      <w:r>
        <w:rPr>
          <w:rStyle w:val="VerbatimChar"/>
        </w:rPr>
        <w:t xml:space="preserve">IndexError</w:t>
      </w:r>
      <w:r>
        <w:t xml:space="preserve"> </w:t>
      </w:r>
      <w:r>
        <w:t xml:space="preserve">building heat rows—assume variable stride bug in nested Mondays.</w:t>
      </w:r>
    </w:p>
    <w:p>
      <w:pPr>
        <w:pStyle w:val="BodyText"/>
      </w:pPr>
      <w:r>
        <w:rPr>
          <w:b/>
          <w:bCs/>
        </w:rPr>
        <w:t xml:space="preserve">Assistant</w:t>
      </w:r>
      <w:r>
        <w:br/>
      </w:r>
      <w:r>
        <w:t xml:space="preserve">Recompute newest Monday bounding</w:t>
      </w:r>
      <w:r>
        <w:t xml:space="preserve"> </w:t>
      </w:r>
      <w:r>
        <w:rPr>
          <w:rStyle w:val="VerbatimChar"/>
        </w:rPr>
        <w:t xml:space="preserve">today</w:t>
      </w:r>
      <w:r>
        <w:t xml:space="preserve">, iterate offsets</w:t>
      </w:r>
      <w:r>
        <w:t xml:space="preserve"> </w:t>
      </w:r>
      <w:r>
        <w:rPr>
          <w:rStyle w:val="VerbatimChar"/>
        </w:rPr>
        <w:t xml:space="preserve">week in range(num_weeks)</w:t>
      </w:r>
      <w:r>
        <w:t xml:space="preserve"> </w:t>
      </w:r>
      <w:r>
        <w:t xml:space="preserve">deterministically rather than drifting pointer; easiest fix restructure loops so each row recomputes from</w:t>
      </w:r>
      <w:r>
        <w:t xml:space="preserve"> </w:t>
      </w:r>
      <w:r>
        <w:rPr>
          <w:rStyle w:val="VerbatimChar"/>
        </w:rPr>
        <w:t xml:space="preserve">oldest_monday</w:t>
      </w:r>
      <w:r>
        <w:t xml:space="preserve">.</w:t>
      </w:r>
    </w:p>
    <w:p>
      <w:pPr>
        <w:pStyle w:val="BodyText"/>
      </w:pPr>
      <w:r>
        <w:rPr>
          <w:b/>
          <w:bCs/>
        </w:rPr>
        <w:t xml:space="preserve">You</w:t>
      </w:r>
      <w:r>
        <w:br/>
      </w:r>
      <w:r>
        <w:t xml:space="preserve">Prove nested loop pseudocode aligns with documented docstring screenshot for marker.</w:t>
      </w:r>
    </w:p>
    <w:p>
      <w:pPr>
        <w:pStyle w:val="BodyText"/>
      </w:pPr>
      <w:r>
        <w:rPr>
          <w:b/>
          <w:bCs/>
        </w:rPr>
        <w:t xml:space="preserve">Assistant</w:t>
      </w:r>
    </w:p>
    <w:p>
      <w:pPr>
        <w:pStyle w:val="SourceCode"/>
      </w:pP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cursor </w:t>
      </w:r>
      <w:r>
        <w:rPr>
          <w:rStyle w:val="OperatorTok"/>
        </w:rPr>
        <w:t xml:space="preserve">=</w:t>
      </w:r>
      <w:r>
        <w:rPr>
          <w:rStyle w:val="NormalTok"/>
        </w:rPr>
        <w:t xml:space="preserve"> oldest_monday</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range</w:t>
      </w:r>
      <w:r>
        <w:rPr>
          <w:rStyle w:val="NormalTok"/>
        </w:rPr>
        <w:t xml:space="preserve">(num_weeks):</w:t>
      </w:r>
      <w:r>
        <w:br/>
      </w:r>
      <w:r>
        <w:rPr>
          <w:rStyle w:val="NormalTok"/>
        </w:rPr>
        <w:t xml:space="preserve">        day </w:t>
      </w:r>
      <w:r>
        <w:rPr>
          <w:rStyle w:val="OperatorTok"/>
        </w:rPr>
        <w:t xml:space="preserve">=</w:t>
      </w:r>
      <w:r>
        <w:rPr>
          <w:rStyle w:val="NormalTok"/>
        </w:rPr>
        <w:t xml:space="preserve"> cursor </w:t>
      </w:r>
      <w:r>
        <w:rPr>
          <w:rStyle w:val="OperatorTok"/>
        </w:rPr>
        <w:t xml:space="preserve">+</w:t>
      </w:r>
      <w:r>
        <w:rPr>
          <w:rStyle w:val="NormalTok"/>
        </w:rPr>
        <w:t xml:space="preserve"> timedelta(weeks</w:t>
      </w:r>
      <w:r>
        <w:rPr>
          <w:rStyle w:val="OperatorTok"/>
        </w:rPr>
        <w:t xml:space="preserve">=</w:t>
      </w:r>
      <w:r>
        <w:rPr>
          <w:rStyle w:val="NormalTok"/>
        </w:rPr>
        <w:t xml:space="preserve">w, days</w:t>
      </w:r>
      <w:r>
        <w:rPr>
          <w:rStyle w:val="OperatorTok"/>
        </w:rPr>
        <w:t xml:space="preserve">=</w:t>
      </w:r>
      <w:r>
        <w:rPr>
          <w:rStyle w:val="NormalTok"/>
        </w:rPr>
        <w:t xml:space="preserve">row)</w:t>
      </w:r>
      <w:r>
        <w:br/>
      </w:r>
      <w:r>
        <w:rPr>
          <w:rStyle w:val="NormalTok"/>
        </w:rPr>
        <w:t xml:space="preserve">        ...</w:t>
      </w:r>
    </w:p>
    <w:p>
      <w:r>
        <w:pict>
          <v:rect style="width:0;height:1.5pt" o:hralign="center" o:hrstd="t" o:hr="t"/>
        </w:pict>
      </w:r>
    </w:p>
    <w:bookmarkEnd w:id="65"/>
    <w:bookmarkStart w:id="66" w:name="session-7-reflection-scaffolding"/>
    <w:p>
      <w:pPr>
        <w:pStyle w:val="Heading2"/>
      </w:pPr>
      <w:r>
        <w:t xml:space="preserve">Session 7 — Reflection scaffolding</w:t>
      </w:r>
    </w:p>
    <w:p>
      <w:pPr>
        <w:pStyle w:val="FirstParagraph"/>
      </w:pPr>
      <w:r>
        <w:rPr>
          <w:b/>
          <w:bCs/>
        </w:rPr>
        <w:t xml:space="preserve">You</w:t>
      </w:r>
      <w:r>
        <w:br/>
      </w:r>
      <w:r>
        <w:t xml:space="preserve">120-word reflection stub: victories, hallucination archetype encountered, corrective habit for next sprint.</w:t>
      </w:r>
    </w:p>
    <w:p>
      <w:pPr>
        <w:pStyle w:val="BodyText"/>
      </w:pPr>
      <w:r>
        <w:rPr>
          <w:b/>
          <w:bCs/>
        </w:rPr>
        <w:t xml:space="preserve">Assistant</w:t>
      </w:r>
      <w:r>
        <w:br/>
      </w:r>
      <w:r>
        <w:t xml:space="preserve">Velocity came from pinning scope before scaffolding. Largest hallucination class was hallucinated Flask/SQL integrations—controlled by pinning dependency list + insisting on runnable tests per answer chunk. Future improvement: freeze architecture diagram prior to prompting UI polish to avoid conversational drift between sessions.</w:t>
      </w:r>
    </w:p>
    <w:p>
      <w:r>
        <w:pict>
          <v:rect style="width:0;height:1.5pt" o:hralign="center" o:hrstd="t" o:hr="t"/>
        </w:pict>
      </w:r>
    </w:p>
    <w:bookmarkEnd w:id="66"/>
    <w:bookmarkStart w:id="67" w:name="session-8-experience-layer-polish"/>
    <w:p>
      <w:pPr>
        <w:pStyle w:val="Heading2"/>
      </w:pPr>
      <w:r>
        <w:t xml:space="preserve">Session 8 — Experience layer polish</w:t>
      </w:r>
    </w:p>
    <w:p>
      <w:pPr>
        <w:pStyle w:val="FirstParagraph"/>
      </w:pPr>
      <w:r>
        <w:rPr>
          <w:b/>
          <w:bCs/>
        </w:rPr>
        <w:t xml:space="preserve">You</w:t>
      </w:r>
      <w:r>
        <w:br/>
      </w:r>
      <w:r>
        <w:t xml:space="preserve">We need KPI strip + Focus rail visually credible for demo screenshots without remote assets.</w:t>
      </w:r>
    </w:p>
    <w:p>
      <w:pPr>
        <w:pStyle w:val="BodyText"/>
      </w:pPr>
      <w:r>
        <w:rPr>
          <w:b/>
          <w:bCs/>
        </w:rPr>
        <w:t xml:space="preserve">Assistant</w:t>
      </w:r>
      <w:r>
        <w:br/>
      </w:r>
      <w:r>
        <w:t xml:space="preserve">Use CSS gradients + semantic tokens mirrored from WCAG-aligned greens; replicate skip-link/</w:t>
      </w:r>
      <w:r>
        <w:rPr>
          <w:rStyle w:val="VerbatimChar"/>
        </w:rPr>
        <w:t xml:space="preserve">aria-live</w:t>
      </w:r>
      <w:r>
        <w:t xml:space="preserve"> </w:t>
      </w:r>
      <w:r>
        <w:t xml:space="preserve">flash host patterns; deterministic</w:t>
      </w:r>
      <w:r>
        <w:t xml:space="preserve"> </w:t>
      </w:r>
      <w:r>
        <w:rPr>
          <w:rStyle w:val="VerbatimChar"/>
        </w:rPr>
        <w:t xml:space="preserve">HABIT_TODAY</w:t>
      </w:r>
      <w:r>
        <w:t xml:space="preserve"> </w:t>
      </w:r>
      <w:r>
        <w:t xml:space="preserve">env for reproducible storyboards; optionally script</w:t>
      </w:r>
      <w:r>
        <w:t xml:space="preserve"> </w:t>
      </w:r>
      <w:r>
        <w:rPr>
          <w:rStyle w:val="VerbatimChar"/>
        </w:rPr>
        <w:t xml:space="preserve">seed_fake_data.py</w:t>
      </w:r>
      <w:r>
        <w:t xml:space="preserve"> </w:t>
      </w:r>
      <w:r>
        <w:t xml:space="preserve">saturating completions for heat visuals.</w:t>
      </w:r>
    </w:p>
    <w:p>
      <w:r>
        <w:br w:type="page"/>
      </w:r>
    </w:p>
    <w:bookmarkEnd w:id="67"/>
    <w:bookmarkEnd w:id="68"/>
    <w:bookmarkStart w:id="69" w:name="part-iv-reflection-on-ai-use"/>
    <w:p>
      <w:pPr>
        <w:pStyle w:val="Heading1"/>
      </w:pPr>
      <w:r>
        <w:t xml:space="preserve">Part IV — Reflection on AI use</w:t>
      </w:r>
    </w:p>
    <w:p>
      <w:pPr>
        <w:pStyle w:val="FirstParagraph"/>
      </w:pPr>
      <w:r>
        <w:t xml:space="preserve">Generative assistants were intentionally embedded early in planning and late in polishing, deliberately</w:t>
      </w:r>
      <w:r>
        <w:t xml:space="preserve"> </w:t>
      </w:r>
      <w:r>
        <w:rPr>
          <w:b/>
          <w:bCs/>
        </w:rPr>
        <w:t xml:space="preserve">not</w:t>
      </w:r>
      <w:r>
        <w:t xml:space="preserve"> </w:t>
      </w:r>
      <w:r>
        <w:t xml:space="preserve">as a substitute for comprehension. Where they accelerated mechanical steps—Flask scaffolding, drafting tables of requirements—they also introduced plausible-but-wrong artefacts that only disciplined verification caught.</w:t>
      </w:r>
    </w:p>
    <w:p>
      <w:pPr>
        <w:pStyle w:val="BodyText"/>
      </w:pPr>
      <w:r>
        <w:t xml:space="preserve">What worked consistently was splitting jobs into domains I could isolate and test independently. Delegating streak behaviour to pure functions proved especially effective: prompts could riff on pseudocode versions of calendar walking, yet the</w:t>
      </w:r>
      <w:r>
        <w:t xml:space="preserve"> </w:t>
      </w:r>
      <w:r>
        <w:rPr>
          <w:b/>
          <w:bCs/>
        </w:rPr>
        <w:t xml:space="preserve">acceptance oracle</w:t>
      </w:r>
      <w:r>
        <w:t xml:space="preserve"> </w:t>
      </w:r>
      <w:r>
        <w:t xml:space="preserve">stayed our unit tests keyed to deterministic dates via</w:t>
      </w:r>
      <w:r>
        <w:t xml:space="preserve"> </w:t>
      </w:r>
      <w:r>
        <w:rPr>
          <w:rStyle w:val="VerbatimChar"/>
        </w:rPr>
        <w:t xml:space="preserve">HABIT_TODAY</w:t>
      </w:r>
      <w:r>
        <w:t xml:space="preserve">. That kept arguments about “what counts as a streak?” from dissolving into UI debates—we encoded the adjudicated rule beside the maths and iterated until green. Structured prompts that forced</w:t>
      </w:r>
      <w:r>
        <w:t xml:space="preserve"> </w:t>
      </w:r>
      <w:r>
        <w:rPr>
          <w:b/>
          <w:bCs/>
        </w:rPr>
        <w:t xml:space="preserve">Constraints</w:t>
      </w:r>
      <w:r>
        <w:t xml:space="preserve"> </w:t>
      </w:r>
      <w:r>
        <w:t xml:space="preserve">upfront (no external APIs, JSON-only persistence, pytest-runner compatibility) shaved hours of stack churn compared with open-ended brainstorming.</w:t>
      </w:r>
    </w:p>
    <w:p>
      <w:pPr>
        <w:pStyle w:val="BodyText"/>
      </w:pPr>
      <w:r>
        <w:t xml:space="preserve">Failures clustered around</w:t>
      </w:r>
      <w:r>
        <w:t xml:space="preserve"> </w:t>
      </w:r>
      <w:r>
        <w:rPr>
          <w:b/>
          <w:bCs/>
        </w:rPr>
        <w:t xml:space="preserve">hallucinated libraries and subtle behavioural drift</w:t>
      </w:r>
      <w:r>
        <w:t xml:space="preserve">. Models occasionally suggested relational databases or half-remembered Flask APIs inconsistent with Flask 3, or produced streak formulas that behaved on toy examples yet broke on Mondays straddling edge boundaries. Duplicate-day handling surfaced only once we demanded counterexamples—not because the mathematics was mystical, but because natural language subtly smuggled ambiguous “current streak” stories. Debugging strategy was to treat AI answers as speculative patches: integrate only through small diffs, run</w:t>
      </w:r>
      <w:r>
        <w:t xml:space="preserve"> </w:t>
      </w:r>
      <w:r>
        <w:rPr>
          <w:rStyle w:val="VerbatimChar"/>
        </w:rPr>
        <w:t xml:space="preserve">pytest -q</w:t>
      </w:r>
      <w:r>
        <w:t xml:space="preserve">, and prefer explicit environmental toggles (</w:t>
      </w:r>
      <w:r>
        <w:rPr>
          <w:rStyle w:val="VerbatimChar"/>
        </w:rPr>
        <w:t xml:space="preserve">HABIT_STORE_PATH</w:t>
      </w:r>
      <w:r>
        <w:t xml:space="preserve">) to magic paths.</w:t>
      </w:r>
    </w:p>
    <w:p>
      <w:pPr>
        <w:pStyle w:val="BodyText"/>
      </w:pPr>
      <w:r>
        <w:t xml:space="preserve">Detection of hallucination blended</w:t>
      </w:r>
      <w:r>
        <w:t xml:space="preserve"> </w:t>
      </w:r>
      <w:r>
        <w:rPr>
          <w:b/>
          <w:bCs/>
        </w:rPr>
        <w:t xml:space="preserve">static scepticism with dynamic proofs</w:t>
      </w:r>
      <w:r>
        <w:t xml:space="preserve">. Anything touching IO or versioning triggered a glance at authoritative docs snippets (Flask constructors, pathlib atomic replace patterns); anything behavioural triggered at least two adversarial dates in tests. Narrative reassurance (“implemented correctly”) counted for nothing absent failing edge cases—we actively chased failure before demo-day surprises.</w:t>
      </w:r>
    </w:p>
    <w:p>
      <w:pPr>
        <w:pStyle w:val="BodyText"/>
      </w:pPr>
      <w:r>
        <w:t xml:space="preserve">Prompting evolved from broad “implement app” mandates towards</w:t>
      </w:r>
      <w:r>
        <w:t xml:space="preserve"> </w:t>
      </w:r>
      <w:r>
        <w:rPr>
          <w:b/>
          <w:bCs/>
        </w:rPr>
        <w:t xml:space="preserve">narrow, verifiable micro-tasks</w:t>
      </w:r>
      <w:r>
        <w:t xml:space="preserve">. Persona-conditioned constraints narrowed tool sprawl; few-shot contrasts exposed gap handling; chaining separated analytics from persistence to avoid spaghetti routes. Towards the tail of the sprint, prompts looked more like terse code-review checklists—“verify JSON schema drift cannot crash reader”, “explain why flash secret default is unethical if deployed publicly”—than code generation directives.</w:t>
      </w:r>
    </w:p>
    <w:p>
      <w:pPr>
        <w:pStyle w:val="BodyText"/>
      </w:pPr>
      <w:r>
        <w:t xml:space="preserve">Reflecting honestly, models remain weak at stewardship: they optimise local coherence, not long-horizon module boundaries. They also incentivise deceptive completeness—files that parse yet encode the wrong abstraction. Humans must insist on observable artefacts (</w:t>
      </w:r>
      <w:r>
        <w:rPr>
          <w:rStyle w:val="VerbatimChar"/>
        </w:rPr>
        <w:t xml:space="preserve">pytest</w:t>
      </w:r>
      <w:r>
        <w:t xml:space="preserve">, browser flows, reproducible installs) lest speed becomes liability.</w:t>
      </w:r>
    </w:p>
    <w:p>
      <w:pPr>
        <w:pStyle w:val="BodyText"/>
      </w:pPr>
      <w:r>
        <w:t xml:space="preserve">Ethically, using AI intensifies attribution questions</w:t>
      </w:r>
      <w:r>
        <w:t xml:space="preserve"> </w:t>
      </w:r>
      <w:r>
        <w:rPr>
          <w:i/>
          <w:iCs/>
        </w:rPr>
        <w:t xml:space="preserve">and</w:t>
      </w:r>
      <w:r>
        <w:t xml:space="preserve"> </w:t>
      </w:r>
      <w:r>
        <w:t xml:space="preserve">plagiarism-adjacent risks if prompts simply paste external guides without synthesis. Transparency with markers—prompt logs showing adjustment—is part of scholarly integrity here. Developers also owe future maintainers cleanliness: speculative dependencies or mis-scoped shortcuts become tomorrow’s outages. Sustainability-wise, every repeated cloud inference has environmental cost absent from naive “instant code” euphoria; batching prompting and favouring deterministic tests amortises that churn.</w:t>
      </w:r>
    </w:p>
    <w:p>
      <w:pPr>
        <w:pStyle w:val="BodyText"/>
      </w:pPr>
      <w:r>
        <w:t xml:space="preserve">Were I to rerun the workflow: I would</w:t>
      </w:r>
      <w:r>
        <w:t xml:space="preserve"> </w:t>
      </w:r>
      <w:r>
        <w:rPr>
          <w:b/>
          <w:bCs/>
        </w:rPr>
        <w:t xml:space="preserve">freeze architecture diagrams before any generation</w:t>
      </w:r>
      <w:r>
        <w:t xml:space="preserve">, forbid library additions without rationale lines in requirements, snapshot golden JSON fixtures alongside tests for regression narrative, and keep a human-maintained glossary of behavioural terms (“streak”, “week”). That structure would tame mid-project vocabulary drift—a subtle failure mode wherein AI subtly redefines terms across sessions.</w:t>
      </w:r>
    </w:p>
    <w:p>
      <w:pPr>
        <w:pStyle w:val="BodyText"/>
      </w:pPr>
      <w:r>
        <w:t xml:space="preserve">Finally, coupling AI drafting with Markdown-first documentation made audit trails inexpensive: diagrams could ride alongside Git diffs, so architectural drift surfaced textually rather than hiding in opaque binaries. Conversely, fluent assistant prose still required human rewriting into first-person technical accountability (“I validated…”, “I rejected…”). The rubric rewards</w:t>
      </w:r>
      <w:r>
        <w:t xml:space="preserve"> </w:t>
      </w:r>
      <w:r>
        <w:rPr>
          <w:i/>
          <w:iCs/>
        </w:rPr>
        <w:t xml:space="preserve">your</w:t>
      </w:r>
      <w:r>
        <w:t xml:space="preserve"> </w:t>
      </w:r>
      <w:r>
        <w:t xml:space="preserve">judgement, so polish time belonged in ethics and MVP justification sections—not only in greener unit tests.</w:t>
      </w:r>
    </w:p>
    <w:p>
      <w:r>
        <w:br w:type="page"/>
      </w:r>
    </w:p>
    <w:bookmarkEnd w:id="69"/>
    <w:bookmarkStart w:id="75" w:name="X594acff989cf4c9f61b7f3004e51cb8024ec2cd"/>
    <w:p>
      <w:pPr>
        <w:pStyle w:val="Heading1"/>
      </w:pPr>
      <w:r>
        <w:t xml:space="preserve">Appendix A — Supporting: UI design rationale</w:t>
      </w:r>
    </w:p>
    <w:bookmarkStart w:id="71" w:name="colour-contrast"/>
    <w:p>
      <w:pPr>
        <w:pStyle w:val="Heading2"/>
      </w:pPr>
      <w:r>
        <w:t xml:space="preserve">Colour &amp; contrast</w:t>
      </w:r>
    </w:p>
    <w:p>
      <w:pPr>
        <w:pStyle w:val="FirstParagraph"/>
      </w:pPr>
      <w:r>
        <w:t xml:space="preserve">The interface uses a</w:t>
      </w:r>
      <w:r>
        <w:t xml:space="preserve"> </w:t>
      </w:r>
      <w:r>
        <w:rPr>
          <w:b/>
          <w:bCs/>
        </w:rPr>
        <w:t xml:space="preserve">dual theme</w:t>
      </w:r>
      <w:r>
        <w:t xml:space="preserve"> </w:t>
      </w:r>
      <w:r>
        <w:t xml:space="preserve">(light default + dark) with tokens defined in</w:t>
      </w:r>
      <w:r>
        <w:t xml:space="preserve"> </w:t>
      </w:r>
      <w:hyperlink r:id="rId22">
        <w:r>
          <w:rPr>
            <w:rStyle w:val="VerbatimChar"/>
          </w:rPr>
          <w:t xml:space="preserve">static/style.css</w:t>
        </w:r>
      </w:hyperlink>
      <w:r>
        <w:t xml:space="preserve">. Greens are chosen to echo</w:t>
      </w:r>
      <w:r>
        <w:t xml:space="preserve"> </w:t>
      </w:r>
      <w:r>
        <w:rPr>
          <w:i/>
          <w:iCs/>
        </w:rPr>
        <w:t xml:space="preserve">progress / growth</w:t>
      </w:r>
      <w:r>
        <w:t xml:space="preserve"> </w:t>
      </w:r>
      <w:r>
        <w:t xml:space="preserve">while keeping</w:t>
      </w:r>
      <w:r>
        <w:t xml:space="preserve"> </w:t>
      </w:r>
      <w:r>
        <w:rPr>
          <w:b/>
          <w:bCs/>
        </w:rPr>
        <w:t xml:space="preserve">WCAG-style contrast discipline</w:t>
      </w:r>
      <w:r>
        <w:t xml:space="preserve">:</w:t>
      </w:r>
    </w:p>
    <w:p>
      <w:pPr>
        <w:pStyle w:val="Compact"/>
        <w:numPr>
          <w:ilvl w:val="0"/>
          <w:numId w:val="1017"/>
        </w:numPr>
      </w:pPr>
      <w:r>
        <w:rPr>
          <w:b/>
          <w:bCs/>
        </w:rPr>
        <w:t xml:space="preserve">Light shell:</w:t>
      </w:r>
      <w:r>
        <w:t xml:space="preserve"> </w:t>
      </w:r>
      <w:r>
        <w:t xml:space="preserve">off‑white page (</w:t>
      </w:r>
      <w:r>
        <w:rPr>
          <w:rStyle w:val="VerbatimChar"/>
        </w:rPr>
        <w:t xml:space="preserve">#f7fafc</w:t>
      </w:r>
      <w:r>
        <w:t xml:space="preserve">) with deep ink text (</w:t>
      </w:r>
      <w:r>
        <w:rPr>
          <w:rStyle w:val="VerbatimChar"/>
        </w:rPr>
        <w:t xml:space="preserve">#1a202c</w:t>
      </w:r>
      <w:r>
        <w:t xml:space="preserve">) for ≥</w:t>
      </w:r>
      <w:r>
        <w:t xml:space="preserve"> </w:t>
      </w:r>
      <w:r>
        <w:rPr>
          <w:b/>
          <w:bCs/>
        </w:rPr>
        <w:t xml:space="preserve">4.5:1</w:t>
      </w:r>
      <w:r>
        <w:t xml:space="preserve"> </w:t>
      </w:r>
      <w:r>
        <w:t xml:space="preserve">style pairings on body copy.</w:t>
      </w:r>
    </w:p>
    <w:p>
      <w:pPr>
        <w:pStyle w:val="Compact"/>
        <w:numPr>
          <w:ilvl w:val="0"/>
          <w:numId w:val="1017"/>
        </w:numPr>
      </w:pPr>
      <w:r>
        <w:rPr>
          <w:b/>
          <w:bCs/>
        </w:rPr>
        <w:t xml:space="preserve">Primary actions:</w:t>
      </w:r>
      <w:r>
        <w:t xml:space="preserve"> </w:t>
      </w:r>
      <w:r>
        <w:t xml:space="preserve">forest greens (</w:t>
      </w:r>
      <w:r>
        <w:rPr>
          <w:rStyle w:val="VerbatimChar"/>
        </w:rPr>
        <w:t xml:space="preserve">#2f855a</w:t>
      </w:r>
      <w:r>
        <w:t xml:space="preserve"> </w:t>
      </w:r>
      <w:r>
        <w:t xml:space="preserve">→</w:t>
      </w:r>
      <w:r>
        <w:t xml:space="preserve"> </w:t>
      </w:r>
      <w:r>
        <w:rPr>
          <w:rStyle w:val="VerbatimChar"/>
        </w:rPr>
        <w:t xml:space="preserve">#276749</w:t>
      </w:r>
      <w:r>
        <w:t xml:space="preserve">) on light; brighter mint (</w:t>
      </w:r>
      <w:r>
        <w:rPr>
          <w:rStyle w:val="VerbatimChar"/>
        </w:rPr>
        <w:t xml:space="preserve">#48bb78</w:t>
      </w:r>
      <w:r>
        <w:t xml:space="preserve">) on dark surfaces to preserve separation from backgrounds.</w:t>
      </w:r>
    </w:p>
    <w:p>
      <w:pPr>
        <w:pStyle w:val="Compact"/>
        <w:numPr>
          <w:ilvl w:val="0"/>
          <w:numId w:val="1017"/>
        </w:numPr>
      </w:pPr>
      <w:r>
        <w:rPr>
          <w:b/>
          <w:bCs/>
        </w:rPr>
        <w:t xml:space="preserve">Heatmap cells:</w:t>
      </w:r>
      <w:r>
        <w:t xml:space="preserve"> </w:t>
      </w:r>
      <w:r>
        <w:t xml:space="preserve">pair solid fills with</w:t>
      </w:r>
      <w:r>
        <w:t xml:space="preserve"> </w:t>
      </w:r>
      <w:r>
        <w:rPr>
          <w:b/>
          <w:bCs/>
        </w:rPr>
        <w:t xml:space="preserve">striped “empty”</w:t>
      </w:r>
      <w:r>
        <w:t xml:space="preserve"> </w:t>
      </w:r>
      <w:r>
        <w:t xml:space="preserve">states so status is not conveyed by hue alone (WCAG</w:t>
      </w:r>
      <w:r>
        <w:t xml:space="preserve"> </w:t>
      </w:r>
      <w:r>
        <w:rPr>
          <w:b/>
          <w:bCs/>
        </w:rPr>
        <w:t xml:space="preserve">1.4.1 Use of Color</w:t>
      </w:r>
      <w:r>
        <w:t xml:space="preserve"> </w:t>
      </w:r>
      <w:r>
        <w:t xml:space="preserve">awareness).</w:t>
      </w:r>
    </w:p>
    <w:p>
      <w:pPr>
        <w:pStyle w:val="FirstParagraph"/>
      </w:pPr>
      <w:r>
        <w:t xml:space="preserve">Before final submission, paste the token list into a matrix checker (e.g. </w:t>
      </w:r>
      <w:hyperlink r:id="rId70">
        <w:r>
          <w:rPr>
            <w:rStyle w:val="Hyperlink"/>
          </w:rPr>
          <w:t xml:space="preserve">Palette Accessibility Matrix</w:t>
        </w:r>
      </w:hyperlink>
      <w:r>
        <w:t xml:space="preserve">) and attach a screenshot to your PDF appendix if your rubric rewards evidence.</w:t>
      </w:r>
    </w:p>
    <w:bookmarkEnd w:id="71"/>
    <w:bookmarkStart w:id="73" w:name="ux-patterns-referenced-industry"/>
    <w:p>
      <w:pPr>
        <w:pStyle w:val="Heading2"/>
      </w:pPr>
      <w:r>
        <w:t xml:space="preserve">UX patterns referenced (industry)</w:t>
      </w:r>
    </w:p>
    <w:tbl>
      <w:tblPr>
        <w:tblStyle w:val="Table"/>
        <w:tblW w:type="pct" w:w="5000"/>
        <w:tblLayout w:type="fixed"/>
        <w:tblLook w:firstRow="1" w:lastRow="0" w:firstColumn="0" w:lastColumn="0" w:noHBand="0" w:noVBand="0" w:val="0020"/>
      </w:tblPr>
      <w:tblGrid>
        <w:gridCol w:w="1218"/>
        <w:gridCol w:w="2893"/>
        <w:gridCol w:w="3807"/>
      </w:tblGrid>
      <w:tr>
        <w:trPr>
          <w:tblHeader w:val="on"/>
        </w:trPr>
        <w:tc>
          <w:tcPr/>
          <w:p>
            <w:pPr>
              <w:pStyle w:val="Compact"/>
            </w:pPr>
            <w:r>
              <w:t xml:space="preserve">Pattern</w:t>
            </w:r>
          </w:p>
        </w:tc>
        <w:tc>
          <w:tcPr/>
          <w:p>
            <w:pPr>
              <w:pStyle w:val="Compact"/>
            </w:pPr>
            <w:r>
              <w:t xml:space="preserve">Where it shows up</w:t>
            </w:r>
          </w:p>
        </w:tc>
        <w:tc>
          <w:tcPr/>
          <w:p>
            <w:pPr>
              <w:pStyle w:val="Compact"/>
            </w:pPr>
            <w:r>
              <w:t xml:space="preserve">Why it helps the marker</w:t>
            </w:r>
          </w:p>
        </w:tc>
      </w:tr>
      <w:tr>
        <w:tc>
          <w:tcPr/>
          <w:p>
            <w:pPr>
              <w:pStyle w:val="Compact"/>
            </w:pPr>
            <w:r>
              <w:rPr>
                <w:b/>
                <w:bCs/>
              </w:rPr>
              <w:t xml:space="preserve">Command hub + KPI strip</w:t>
            </w:r>
          </w:p>
        </w:tc>
        <w:tc>
          <w:tcPr/>
          <w:p>
            <w:pPr>
              <w:pStyle w:val="Compact"/>
            </w:pPr>
            <w:r>
              <w:t xml:space="preserve">Dashboard hero + cards</w:t>
            </w:r>
          </w:p>
        </w:tc>
        <w:tc>
          <w:tcPr/>
          <w:p>
            <w:pPr>
              <w:pStyle w:val="Compact"/>
            </w:pPr>
            <w:r>
              <w:t xml:space="preserve">Instant story: scope, metrics, “what’s left today”.</w:t>
            </w:r>
          </w:p>
        </w:tc>
      </w:tr>
      <w:tr>
        <w:tc>
          <w:tcPr/>
          <w:p>
            <w:pPr>
              <w:pStyle w:val="Compact"/>
            </w:pPr>
            <w:r>
              <w:rPr>
                <w:b/>
                <w:bCs/>
              </w:rPr>
              <w:t xml:space="preserve">Focus rail</w:t>
            </w:r>
          </w:p>
        </w:tc>
        <w:tc>
          <w:tcPr/>
          <w:p>
            <w:pPr>
              <w:pStyle w:val="Compact"/>
            </w:pPr>
            <w:r>
              <w:t xml:space="preserve">“Today’s focus” list</w:t>
            </w:r>
          </w:p>
        </w:tc>
        <w:tc>
          <w:tcPr/>
          <w:p>
            <w:pPr>
              <w:pStyle w:val="Compact"/>
            </w:pPr>
            <w:r>
              <w:t xml:space="preserve">Reduces clicks for the core loop (log completion).</w:t>
            </w:r>
          </w:p>
        </w:tc>
      </w:tr>
      <w:tr>
        <w:tc>
          <w:tcPr/>
          <w:p>
            <w:pPr>
              <w:pStyle w:val="Compact"/>
            </w:pPr>
            <w:r>
              <w:rPr>
                <w:b/>
                <w:bCs/>
              </w:rPr>
              <w:t xml:space="preserve">Dense analytics + explanation</w:t>
            </w:r>
          </w:p>
        </w:tc>
        <w:tc>
          <w:tcPr/>
          <w:p>
            <w:pPr>
              <w:pStyle w:val="Compact"/>
            </w:pPr>
            <w:r>
              <w:t xml:space="preserve">Weekly bars + heatmap</w:t>
            </w:r>
          </w:p>
        </w:tc>
        <w:tc>
          <w:tcPr/>
          <w:p>
            <w:pPr>
              <w:pStyle w:val="Compact"/>
            </w:pPr>
            <w:r>
              <w:t xml:space="preserve">Shows</w:t>
            </w:r>
            <w:r>
              <w:t xml:space="preserve"> </w:t>
            </w:r>
            <w:r>
              <w:rPr>
                <w:i/>
                <w:iCs/>
              </w:rPr>
              <w:t xml:space="preserve">non-trivial</w:t>
            </w:r>
            <w:r>
              <w:t xml:space="preserve"> </w:t>
            </w:r>
            <w:r>
              <w:t xml:space="preserve">logic + visualisation without external chart APIs.</w:t>
            </w:r>
          </w:p>
        </w:tc>
      </w:tr>
      <w:tr>
        <w:tc>
          <w:tcPr/>
          <w:p>
            <w:pPr>
              <w:pStyle w:val="Compact"/>
            </w:pPr>
            <w:r>
              <w:rPr>
                <w:b/>
                <w:bCs/>
              </w:rPr>
              <w:t xml:space="preserve">Destructive flow guard</w:t>
            </w:r>
          </w:p>
        </w:tc>
        <w:tc>
          <w:tcPr/>
          <w:p>
            <w:pPr>
              <w:pStyle w:val="Compact"/>
            </w:pPr>
            <w:r>
              <w:t xml:space="preserve">Backup restore confirm + cap</w:t>
            </w:r>
          </w:p>
        </w:tc>
        <w:tc>
          <w:tcPr/>
          <w:p>
            <w:pPr>
              <w:pStyle w:val="Compact"/>
            </w:pPr>
            <w:r>
              <w:t xml:space="preserve">Shows security thinking appropriate to local tools.</w:t>
            </w:r>
          </w:p>
        </w:tc>
      </w:tr>
      <w:tr>
        <w:tc>
          <w:tcPr/>
          <w:p>
            <w:pPr>
              <w:pStyle w:val="Compact"/>
            </w:pPr>
            <w:r>
              <w:rPr>
                <w:b/>
                <w:bCs/>
              </w:rPr>
              <w:t xml:space="preserve">Theme toggle w/</w:t>
            </w:r>
            <w:r>
              <w:rPr>
                <w:b/>
                <w:bCs/>
              </w:rPr>
              <w:t xml:space="preserve"> </w:t>
            </w:r>
            <w:r>
              <w:rPr>
                <w:rStyle w:val="VerbatimChar"/>
                <w:b/>
                <w:bCs/>
              </w:rPr>
              <w:t xml:space="preserve">prefers-color-scheme</w:t>
            </w:r>
          </w:p>
        </w:tc>
        <w:tc>
          <w:tcPr/>
          <w:p>
            <w:pPr>
              <w:pStyle w:val="Compact"/>
            </w:pPr>
            <w:hyperlink r:id="rId72">
              <w:r>
                <w:rPr>
                  <w:rStyle w:val="VerbatimChar"/>
                </w:rPr>
                <w:t xml:space="preserve">static/theme.js</w:t>
              </w:r>
            </w:hyperlink>
          </w:p>
        </w:tc>
        <w:tc>
          <w:tcPr/>
          <w:p>
            <w:pPr>
              <w:pStyle w:val="Compact"/>
            </w:pPr>
            <w:r>
              <w:t xml:space="preserve">Modern UX affordance; still zero network calls.</w:t>
            </w:r>
          </w:p>
        </w:tc>
      </w:tr>
    </w:tbl>
    <w:bookmarkEnd w:id="73"/>
    <w:bookmarkStart w:id="74" w:name="motion-a11y"/>
    <w:p>
      <w:pPr>
        <w:pStyle w:val="Heading2"/>
      </w:pPr>
      <w:r>
        <w:t xml:space="preserve">Motion &amp; a11y</w:t>
      </w:r>
    </w:p>
    <w:p>
      <w:pPr>
        <w:pStyle w:val="Compact"/>
        <w:numPr>
          <w:ilvl w:val="0"/>
          <w:numId w:val="1018"/>
        </w:numPr>
      </w:pPr>
      <w:r>
        <w:rPr>
          <w:rStyle w:val="VerbatimChar"/>
        </w:rPr>
        <w:t xml:space="preserve">prefers-reduced-motion</w:t>
      </w:r>
      <w:r>
        <w:t xml:space="preserve"> </w:t>
      </w:r>
      <w:r>
        <w:t xml:space="preserve">disables hover lift transforms.</w:t>
      </w:r>
    </w:p>
    <w:p>
      <w:pPr>
        <w:pStyle w:val="Compact"/>
        <w:numPr>
          <w:ilvl w:val="0"/>
          <w:numId w:val="1018"/>
        </w:numPr>
      </w:pPr>
      <w:r>
        <w:t xml:space="preserve">Skip link,</w:t>
      </w:r>
      <w:r>
        <w:t xml:space="preserve"> </w:t>
      </w:r>
      <w:r>
        <w:rPr>
          <w:rStyle w:val="VerbatimChar"/>
        </w:rPr>
        <w:t xml:space="preserve">aria-live</w:t>
      </w:r>
      <w:r>
        <w:t xml:space="preserve"> </w:t>
      </w:r>
      <w:r>
        <w:t xml:space="preserve">flash host, focus-visible rings, semantic heatmap</w:t>
      </w:r>
      <w:r>
        <w:t xml:space="preserve"> </w:t>
      </w:r>
      <w:r>
        <w:rPr>
          <w:rStyle w:val="VerbatimChar"/>
        </w:rPr>
        <w:t xml:space="preserve">title</w:t>
      </w:r>
      <w:r>
        <w:t xml:space="preserve"> </w:t>
      </w:r>
      <w:r>
        <w:t xml:space="preserve">hints.</w:t>
      </w:r>
    </w:p>
    <w:p>
      <w:r>
        <w:pict>
          <v:rect style="width:0;height:1.5pt" o:hralign="center" o:hrstd="t" o:hr="t"/>
        </w:pict>
      </w:r>
    </w:p>
    <w:p>
      <w:pPr>
        <w:pStyle w:val="FirstParagraph"/>
      </w:pPr>
      <w:r>
        <w:rPr>
          <w:i/>
          <w:iCs/>
        </w:rPr>
        <w:t xml:space="preserve">This note is safe to paste (condensed) into your PDF under Design → UX justification.</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3"/>
  </w:num>
  <w:num w:numId="1013">
    <w:abstractNumId w:val="993"/>
  </w:num>
  <w:num w:numId="1014">
    <w:abstractNumId w:val="993"/>
  </w:num>
  <w:num w:numId="1015">
    <w:abstractNumId w:val="993"/>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docs/report-figures/README.md" TargetMode="External" /><Relationship Type="http://schemas.openxmlformats.org/officeDocument/2006/relationships/hyperlink" Id="rId45" Target="../habit_tracker/analytics.py" TargetMode="External" /><Relationship Type="http://schemas.openxmlformats.org/officeDocument/2006/relationships/hyperlink" Id="rId16" Target="../habit_tracker/app.py" TargetMode="External" /><Relationship Type="http://schemas.openxmlformats.org/officeDocument/2006/relationships/hyperlink" Id="rId47" Target="../habit_tracker/dashboard.py" TargetMode="External" /><Relationship Type="http://schemas.openxmlformats.org/officeDocument/2006/relationships/hyperlink" Id="rId46" Target="../habit_tracker/heatmap.py" TargetMode="External" /><Relationship Type="http://schemas.openxmlformats.org/officeDocument/2006/relationships/hyperlink" Id="rId17" Target="../habit_tracker/models.py" TargetMode="External" /><Relationship Type="http://schemas.openxmlformats.org/officeDocument/2006/relationships/hyperlink" Id="rId42" Target="../habit_tracker/security.py" TargetMode="External" /><Relationship Type="http://schemas.openxmlformats.org/officeDocument/2006/relationships/hyperlink" Id="rId18" Target="../habit_tracker/storage.py" TargetMode="External" /><Relationship Type="http://schemas.openxmlformats.org/officeDocument/2006/relationships/hyperlink" Id="rId44" Target="../habit_tracker/streak.py" TargetMode="External" /><Relationship Type="http://schemas.openxmlformats.org/officeDocument/2006/relationships/hyperlink" Id="rId43" Target="../habit_tracker/validation.py" TargetMode="External" /><Relationship Type="http://schemas.openxmlformats.org/officeDocument/2006/relationships/hyperlink" Id="rId9" Target="../report-figures/" TargetMode="External" /><Relationship Type="http://schemas.openxmlformats.org/officeDocument/2006/relationships/hyperlink" Id="rId22" Target="../static/style.css" TargetMode="External" /><Relationship Type="http://schemas.openxmlformats.org/officeDocument/2006/relationships/hyperlink" Id="rId72" Target="../static/theme.js" TargetMode="External" /><Relationship Type="http://schemas.openxmlformats.org/officeDocument/2006/relationships/hyperlink" Id="rId49" Target="../tests/" TargetMode="External" /><Relationship Type="http://schemas.openxmlformats.org/officeDocument/2006/relationships/hyperlink" Id="rId25" Target="../tests/test_integration.py" TargetMode="External" /><Relationship Type="http://schemas.openxmlformats.org/officeDocument/2006/relationships/hyperlink" Id="rId26" Target="../tests/test_integration_extended.py" TargetMode="External" /><Relationship Type="http://schemas.openxmlformats.org/officeDocument/2006/relationships/hyperlink" Id="rId34" Target="Prompt_Chats_Appendix.md" TargetMode="External" /><Relationship Type="http://schemas.openxmlformats.org/officeDocument/2006/relationships/hyperlink" Id="rId33" Target="Prompt_Decision_Log.md" TargetMode="External" /><Relationship Type="http://schemas.openxmlformats.org/officeDocument/2006/relationships/hyperlink" Id="rId48" Target="UI_Design_Rationale.md" TargetMode="External" /><Relationship Type="http://schemas.openxmlformats.org/officeDocument/2006/relationships/hyperlink" Id="rId70" Target="https://66colorful.com/tools/palette-accessibility-matrix" TargetMode="External" /></Relationships>
</file>

<file path=word/_rels/footnotes.xml.rels><?xml version="1.0" encoding="UTF-8"?><Relationships xmlns="http://schemas.openxmlformats.org/package/2006/relationships"><Relationship Type="http://schemas.openxmlformats.org/officeDocument/2006/relationships/hyperlink" Id="rId31" Target="../docs/report-figures/README.md" TargetMode="External" /><Relationship Type="http://schemas.openxmlformats.org/officeDocument/2006/relationships/hyperlink" Id="rId45" Target="../habit_tracker/analytics.py" TargetMode="External" /><Relationship Type="http://schemas.openxmlformats.org/officeDocument/2006/relationships/hyperlink" Id="rId16" Target="../habit_tracker/app.py" TargetMode="External" /><Relationship Type="http://schemas.openxmlformats.org/officeDocument/2006/relationships/hyperlink" Id="rId47" Target="../habit_tracker/dashboard.py" TargetMode="External" /><Relationship Type="http://schemas.openxmlformats.org/officeDocument/2006/relationships/hyperlink" Id="rId46" Target="../habit_tracker/heatmap.py" TargetMode="External" /><Relationship Type="http://schemas.openxmlformats.org/officeDocument/2006/relationships/hyperlink" Id="rId17" Target="../habit_tracker/models.py" TargetMode="External" /><Relationship Type="http://schemas.openxmlformats.org/officeDocument/2006/relationships/hyperlink" Id="rId42" Target="../habit_tracker/security.py" TargetMode="External" /><Relationship Type="http://schemas.openxmlformats.org/officeDocument/2006/relationships/hyperlink" Id="rId18" Target="../habit_tracker/storage.py" TargetMode="External" /><Relationship Type="http://schemas.openxmlformats.org/officeDocument/2006/relationships/hyperlink" Id="rId44" Target="../habit_tracker/streak.py" TargetMode="External" /><Relationship Type="http://schemas.openxmlformats.org/officeDocument/2006/relationships/hyperlink" Id="rId43" Target="../habit_tracker/validation.py" TargetMode="External" /><Relationship Type="http://schemas.openxmlformats.org/officeDocument/2006/relationships/hyperlink" Id="rId9" Target="../report-figures/" TargetMode="External" /><Relationship Type="http://schemas.openxmlformats.org/officeDocument/2006/relationships/hyperlink" Id="rId22" Target="../static/style.css" TargetMode="External" /><Relationship Type="http://schemas.openxmlformats.org/officeDocument/2006/relationships/hyperlink" Id="rId72" Target="../static/theme.js" TargetMode="External" /><Relationship Type="http://schemas.openxmlformats.org/officeDocument/2006/relationships/hyperlink" Id="rId49" Target="../tests/" TargetMode="External" /><Relationship Type="http://schemas.openxmlformats.org/officeDocument/2006/relationships/hyperlink" Id="rId25" Target="../tests/test_integration.py" TargetMode="External" /><Relationship Type="http://schemas.openxmlformats.org/officeDocument/2006/relationships/hyperlink" Id="rId26" Target="../tests/test_integration_extended.py" TargetMode="External" /><Relationship Type="http://schemas.openxmlformats.org/officeDocument/2006/relationships/hyperlink" Id="rId34" Target="Prompt_Chats_Appendix.md" TargetMode="External" /><Relationship Type="http://schemas.openxmlformats.org/officeDocument/2006/relationships/hyperlink" Id="rId33" Target="Prompt_Decision_Log.md" TargetMode="External" /><Relationship Type="http://schemas.openxmlformats.org/officeDocument/2006/relationships/hyperlink" Id="rId48" Target="UI_Design_Rationale.md" TargetMode="External" /><Relationship Type="http://schemas.openxmlformats.org/officeDocument/2006/relationships/hyperlink" Id="rId70" Target="https://66colorful.com/tools/palette-accessibility-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COMP8066 — AI-powered Mini SDLC (Project 2)</dc:title>
  <dc:creator>[Replace with your firstname-surname]</dc:creator>
  <cp:keywords/>
  <dcterms:created xsi:type="dcterms:W3CDTF">2026-05-02T19:53:01Z</dcterms:created>
  <dcterms:modified xsi:type="dcterms:W3CDTF">2026-05-02T19:53:01Z</dcterms:modified>
</cp:coreProperties>
</file>

<file path=docProps/custom.xml><?xml version="1.0" encoding="utf-8"?>
<Properties xmlns="http://schemas.openxmlformats.org/officeDocument/2006/custom-properties" xmlns:vt="http://schemas.openxmlformats.org/officeDocument/2006/docPropsVTypes"/>
</file>