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Министерство образования и науки Украины</w:t>
      </w:r>
    </w:p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Харковский национальный университет радиоэлектроники</w:t>
      </w:r>
    </w:p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Кафедра ЭВМ</w:t>
      </w: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</w:p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ОТЧЕТ</w:t>
      </w:r>
    </w:p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 xml:space="preserve">О ЛАБОРАТОРНОЙ РАБОТЕ </w:t>
      </w:r>
      <w:r w:rsidR="00ED197E" w:rsidRPr="00A746C7">
        <w:rPr>
          <w:b w:val="0"/>
          <w:lang w:val="ru-RU"/>
        </w:rPr>
        <w:t>11</w:t>
      </w:r>
    </w:p>
    <w:p w:rsidR="00B17E10" w:rsidRPr="00A746C7" w:rsidRDefault="00B17E10" w:rsidP="00ED197E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по предмету</w:t>
      </w:r>
    </w:p>
    <w:p w:rsidR="00B17E10" w:rsidRPr="00A746C7" w:rsidRDefault="00B17E10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«Архитектура компьютеров»</w:t>
      </w:r>
    </w:p>
    <w:p w:rsidR="00B17E10" w:rsidRPr="00A746C7" w:rsidRDefault="00ED197E" w:rsidP="00B17E10">
      <w:pPr>
        <w:pStyle w:val="a5"/>
        <w:rPr>
          <w:b w:val="0"/>
          <w:lang w:val="ru-RU"/>
        </w:rPr>
      </w:pPr>
      <w:r w:rsidRPr="00A746C7">
        <w:rPr>
          <w:b w:val="0"/>
          <w:lang w:val="ru-RU"/>
        </w:rPr>
        <w:t>на</w:t>
      </w:r>
      <w:r w:rsidR="00B17E10" w:rsidRPr="00A746C7">
        <w:rPr>
          <w:b w:val="0"/>
          <w:lang w:val="ru-RU"/>
        </w:rPr>
        <w:t xml:space="preserve"> тем</w:t>
      </w:r>
      <w:r w:rsidRPr="00A746C7">
        <w:rPr>
          <w:b w:val="0"/>
          <w:lang w:val="ru-RU"/>
        </w:rPr>
        <w:t>у</w:t>
      </w:r>
      <w:r w:rsidR="00B17E10" w:rsidRPr="00A746C7">
        <w:rPr>
          <w:b w:val="0"/>
          <w:lang w:val="ru-RU"/>
        </w:rPr>
        <w:t>:</w:t>
      </w:r>
    </w:p>
    <w:p w:rsidR="00B17E10" w:rsidRPr="00A746C7" w:rsidRDefault="00B17E10" w:rsidP="00B17E10">
      <w:pPr>
        <w:pStyle w:val="a5"/>
        <w:rPr>
          <w:b w:val="0"/>
          <w:bCs w:val="0"/>
          <w:lang w:val="ru-RU"/>
        </w:rPr>
      </w:pPr>
      <w:r w:rsidRPr="00A746C7">
        <w:rPr>
          <w:b w:val="0"/>
          <w:lang w:val="ru-RU"/>
        </w:rPr>
        <w:t>«ММХ»</w:t>
      </w:r>
    </w:p>
    <w:p w:rsidR="00B17E10" w:rsidRPr="00A746C7" w:rsidRDefault="00B17E10" w:rsidP="00B17E10">
      <w:pPr>
        <w:ind w:left="284" w:right="28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7E10" w:rsidRPr="00A746C7" w:rsidRDefault="00B17E10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D197E" w:rsidRPr="00A746C7" w:rsidTr="001D1D78">
        <w:tc>
          <w:tcPr>
            <w:tcW w:w="3284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Выполнил:</w:t>
            </w:r>
          </w:p>
        </w:tc>
        <w:tc>
          <w:tcPr>
            <w:tcW w:w="3284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Приняли:</w:t>
            </w:r>
          </w:p>
        </w:tc>
      </w:tr>
      <w:tr w:rsidR="00ED197E" w:rsidRPr="00A746C7" w:rsidTr="001D1D78">
        <w:tc>
          <w:tcPr>
            <w:tcW w:w="3284" w:type="dxa"/>
          </w:tcPr>
          <w:p w:rsidR="00ED197E" w:rsidRPr="00A746C7" w:rsidRDefault="00ED197E" w:rsidP="00ED1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t>ст.гр. КИУКИ-18-4</w:t>
            </w:r>
          </w:p>
        </w:tc>
        <w:tc>
          <w:tcPr>
            <w:tcW w:w="3284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Голубничий Д.Ю.</w:t>
            </w:r>
          </w:p>
        </w:tc>
      </w:tr>
      <w:tr w:rsidR="00ED197E" w:rsidRPr="00A746C7" w:rsidTr="001D1D78">
        <w:tc>
          <w:tcPr>
            <w:tcW w:w="3284" w:type="dxa"/>
          </w:tcPr>
          <w:p w:rsidR="00ED197E" w:rsidRPr="00A746C7" w:rsidRDefault="00ED197E" w:rsidP="00ED1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w:t>Кравченко Н. С.</w:t>
            </w:r>
          </w:p>
          <w:p w:rsidR="00ED197E" w:rsidRPr="00A746C7" w:rsidRDefault="00ED197E" w:rsidP="00ED1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3284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</w:p>
        </w:tc>
        <w:tc>
          <w:tcPr>
            <w:tcW w:w="3285" w:type="dxa"/>
          </w:tcPr>
          <w:p w:rsidR="00ED197E" w:rsidRPr="00A746C7" w:rsidRDefault="00ED197E" w:rsidP="00ED197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Дзюбенко В.Ф.</w:t>
            </w:r>
          </w:p>
        </w:tc>
      </w:tr>
    </w:tbl>
    <w:p w:rsidR="00B17E10" w:rsidRPr="00A746C7" w:rsidRDefault="00B17E10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E10" w:rsidRPr="00A746C7" w:rsidRDefault="00B17E10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E10" w:rsidRPr="00A746C7" w:rsidRDefault="00B17E10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7E10" w:rsidRPr="00A746C7" w:rsidRDefault="00B17E10" w:rsidP="00B17E1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197E" w:rsidRPr="00A746C7" w:rsidRDefault="00ED197E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</w:p>
    <w:p w:rsidR="00B17E10" w:rsidRPr="00A746C7" w:rsidRDefault="003D20AD" w:rsidP="003D20AD">
      <w:pPr>
        <w:pStyle w:val="a5"/>
        <w:ind w:left="0"/>
        <w:rPr>
          <w:b w:val="0"/>
          <w:lang w:val="ru-RU"/>
        </w:rPr>
      </w:pPr>
      <w:r w:rsidRPr="00A746C7">
        <w:rPr>
          <w:b w:val="0"/>
          <w:lang w:val="ru-RU"/>
        </w:rPr>
        <w:t>Харьков 20</w:t>
      </w:r>
      <w:r w:rsidR="00ED197E" w:rsidRPr="00A746C7">
        <w:rPr>
          <w:b w:val="0"/>
          <w:lang w:val="ru-RU"/>
        </w:rPr>
        <w:t>20</w:t>
      </w:r>
    </w:p>
    <w:p w:rsidR="00ED197E" w:rsidRPr="00A746C7" w:rsidRDefault="00ED197E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</w:pPr>
      <w:r w:rsidRPr="00A746C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17E10" w:rsidRPr="00A746C7" w:rsidRDefault="00AE37B4" w:rsidP="00A6623D">
      <w:pPr>
        <w:spacing w:before="240" w:after="12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t>1 Цель работы</w:t>
      </w:r>
    </w:p>
    <w:p w:rsidR="00B17E10" w:rsidRPr="00A746C7" w:rsidRDefault="00B17E10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Ознакомление с основополагающими принципами технологии ММХ и ее реализацией в современных микропроцессорах, типами данных и командами ММХ-расширения процессора, особенностями арифметики с насыщением и циклической арифметики.</w:t>
      </w:r>
    </w:p>
    <w:p w:rsidR="00AE37B4" w:rsidRPr="00A746C7" w:rsidRDefault="00AE37B4" w:rsidP="00A6623D">
      <w:pPr>
        <w:spacing w:before="240" w:after="12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2 Постановка задачи</w:t>
      </w:r>
    </w:p>
    <w:p w:rsidR="002E5502" w:rsidRPr="00A746C7" w:rsidRDefault="002E5502" w:rsidP="00F968E3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Выполнение лабораторной работы основано на изучении теоретических вопросов и выполнении демонстрационно-тестовых заданий с помощью информационно-справочной системы </w:t>
      </w:r>
      <w:hyperlink r:id="rId5" w:history="1">
        <w:r w:rsidRPr="00A746C7">
          <w:rPr>
            <w:rFonts w:ascii="Times New Roman" w:eastAsia="Times New Roman" w:hAnsi="Times New Roman" w:cs="Times New Roman"/>
            <w:noProof/>
            <w:sz w:val="28"/>
            <w:szCs w:val="28"/>
            <w:lang w:val="ru-RU" w:eastAsia="ru-RU"/>
          </w:rPr>
          <w:t>«Введение в технологию MMX»</w:t>
        </w:r>
      </w:hyperlink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, разработанной корпорацией Intel.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555"/>
        <w:gridCol w:w="1565"/>
        <w:gridCol w:w="1701"/>
      </w:tblGrid>
      <w:tr w:rsidR="00F968E3" w:rsidRPr="00A746C7" w:rsidTr="00AB1E77">
        <w:trPr>
          <w:tblHeader/>
          <w:tblCellSpacing w:w="15" w:type="dxa"/>
          <w:jc w:val="center"/>
        </w:trPr>
        <w:tc>
          <w:tcPr>
            <w:tcW w:w="1650" w:type="dxa"/>
            <w:shd w:val="clear" w:color="auto" w:fill="D0CECE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A746C7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Вариант</w:t>
            </w:r>
          </w:p>
        </w:tc>
        <w:tc>
          <w:tcPr>
            <w:tcW w:w="1525" w:type="dxa"/>
            <w:shd w:val="clear" w:color="auto" w:fill="D0CECE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A746C7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Команда 1</w:t>
            </w:r>
          </w:p>
        </w:tc>
        <w:tc>
          <w:tcPr>
            <w:tcW w:w="1535" w:type="dxa"/>
            <w:shd w:val="clear" w:color="auto" w:fill="D0CECE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A746C7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Команда 2</w:t>
            </w:r>
          </w:p>
        </w:tc>
        <w:tc>
          <w:tcPr>
            <w:tcW w:w="1656" w:type="dxa"/>
            <w:shd w:val="clear" w:color="auto" w:fill="D0CECE" w:themeFill="background2" w:themeFillShade="E6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A746C7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Команда 3</w:t>
            </w:r>
          </w:p>
        </w:tc>
      </w:tr>
      <w:tr w:rsidR="00F968E3" w:rsidRPr="00A746C7" w:rsidTr="00AB1E77">
        <w:trPr>
          <w:tblCellSpacing w:w="15" w:type="dxa"/>
          <w:jc w:val="center"/>
        </w:trPr>
        <w:tc>
          <w:tcPr>
            <w:tcW w:w="165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ind w:left="360" w:hanging="48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A746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12</w:t>
            </w:r>
          </w:p>
        </w:tc>
        <w:tc>
          <w:tcPr>
            <w:tcW w:w="152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 w:rsidRPr="00A746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pcmpeqb</w:t>
            </w:r>
            <w:proofErr w:type="spellEnd"/>
          </w:p>
        </w:tc>
        <w:tc>
          <w:tcPr>
            <w:tcW w:w="15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 w:rsidRPr="00A746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pmulhw</w:t>
            </w:r>
            <w:proofErr w:type="spellEnd"/>
          </w:p>
        </w:tc>
        <w:tc>
          <w:tcPr>
            <w:tcW w:w="1656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F968E3" w:rsidRPr="00A746C7" w:rsidRDefault="00F968E3" w:rsidP="008227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proofErr w:type="spellStart"/>
            <w:r w:rsidRPr="00A746C7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packsswb</w:t>
            </w:r>
            <w:proofErr w:type="spellEnd"/>
          </w:p>
        </w:tc>
      </w:tr>
    </w:tbl>
    <w:p w:rsidR="00F968E3" w:rsidRPr="00A746C7" w:rsidRDefault="00F968E3" w:rsidP="00F968E3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Таблица 1 – Вариант задания</w:t>
      </w:r>
    </w:p>
    <w:p w:rsidR="002E5502" w:rsidRPr="00A746C7" w:rsidRDefault="002E5502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Работа с указанной системой должна быть проведена в следующей последовательности:</w:t>
      </w:r>
    </w:p>
    <w:p w:rsidR="002E5502" w:rsidRPr="00A746C7" w:rsidRDefault="002E5502" w:rsidP="00A6623D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Рассмотреть пример, иллюстрирующий принцип SIMD(тема 5)</w:t>
      </w:r>
    </w:p>
    <w:p w:rsidR="002E5502" w:rsidRPr="00A746C7" w:rsidRDefault="002E5502" w:rsidP="00A6623D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Изучить типы данных, обратив особое внимание на диапазоны их значений.</w:t>
      </w:r>
    </w:p>
    <w:p w:rsidR="002E5502" w:rsidRPr="00A746C7" w:rsidRDefault="002E5502" w:rsidP="00A6623D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Изучить синтаксис команд и выполнить тестовый пример.</w:t>
      </w:r>
    </w:p>
    <w:p w:rsidR="002E5502" w:rsidRPr="00A746C7" w:rsidRDefault="002E5502" w:rsidP="00A6623D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Изучить отличительные особенности выполнения операций по правилам циклической арифметики и арифметики с насыщением, а также особенности обработки чисел со знаком и без знака</w:t>
      </w:r>
      <w:r w:rsidR="00A6623D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Также следует выполнить тестовые примеры.</w:t>
      </w:r>
    </w:p>
    <w:p w:rsidR="002E5502" w:rsidRPr="00A746C7" w:rsidRDefault="002E5502" w:rsidP="00A6623D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Рассмотреть классификацию команд и изучить назначение групп команд: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сложения и вычитания;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сдвига;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логических операций;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умножения;</w:t>
      </w:r>
      <w:r w:rsidR="00EF0978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сравнения;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упаковки и распаковки;</w:t>
      </w:r>
    </w:p>
    <w:p w:rsidR="002E5502" w:rsidRPr="00A746C7" w:rsidRDefault="002E5502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предачи данных.</w:t>
      </w:r>
    </w:p>
    <w:p w:rsidR="002E5502" w:rsidRPr="00A746C7" w:rsidRDefault="002E5502" w:rsidP="007A4ED8">
      <w:pPr>
        <w:pStyle w:val="a4"/>
        <w:numPr>
          <w:ilvl w:val="0"/>
          <w:numId w:val="7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соответствии с </w:t>
      </w:r>
      <w:r w:rsidR="00647F06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12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вариантом задания изучить назначение и особенности выполнения трех заданных команд</w:t>
      </w:r>
      <w:r w:rsidR="00A6623D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</w:t>
      </w:r>
    </w:p>
    <w:p w:rsidR="00A6623D" w:rsidRPr="00A746C7" w:rsidRDefault="00F968E3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pcmpeqb</w:t>
      </w:r>
    </w:p>
    <w:p w:rsidR="00F968E3" w:rsidRPr="00A746C7" w:rsidRDefault="00F968E3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pmulhw</w:t>
      </w:r>
    </w:p>
    <w:p w:rsidR="00647F06" w:rsidRPr="00A746C7" w:rsidRDefault="00F968E3" w:rsidP="00EF0978">
      <w:pPr>
        <w:pStyle w:val="a4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packsswb</w:t>
      </w:r>
    </w:p>
    <w:p w:rsidR="00647F06" w:rsidRPr="00A746C7" w:rsidRDefault="00647F06">
      <w:pP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br w:type="page"/>
      </w:r>
    </w:p>
    <w:p w:rsidR="00B17E10" w:rsidRPr="00A746C7" w:rsidRDefault="00AE37B4" w:rsidP="00A6623D">
      <w:pPr>
        <w:spacing w:before="240" w:after="12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t>3 Теоретическая часть</w:t>
      </w:r>
    </w:p>
    <w:p w:rsidR="0042799A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Принципы технологии MMX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Объем и сложность данных, обрабатываемых современными компьютерами, стремительно увеличиваются. Новые средства связи, видео- и аудиоприложения выдвигают повышенные требования к производительности микропроцессора.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Технология ММХ (MultiMedia eXtension) была разработана для ускорения мультимедийных и коммуникационных программ. В ее программное окружение были введены новые команды и типы данных, что позволило создавать приложения нового уровня. Технология основана на параллельной обра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softHyphen/>
        <w:t>ботке данных. При этом сохраняется полная совместимость с существующими операционными системами и программным обеспечением. По сути, технология ММХ представляет одно из самых значительных усовершенствова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softHyphen/>
        <w:t>ний со времени создания процессора Intel386 (т.е. создания 32-разрядной архитектуры).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В основе ММХ лежит принцип SIMD (Single Instruction-Multiple Data - «одиночный поток команд, множественный поток данных»). Он означает, что посредством одной команды можно обработать сразу несколько единиц информации. В технологии MMX этот принцип реализован в виде выполнения арифметических и логических операций на байтах, словах, или двойных словах, упакованных в 64-разрядные регистры MMX. Например, команда PADDSB добавляет восемь знаковых чисел длиной в один байт первого операнда к восьми знаковым числам так же длиной в один байт второго операнда и сохраняет 8 результирующих байтов в первом операнде. Эффект SIMD заключается в ускорении выполнения программного обеспечения за счет параллельного выполнения одной операции над множеством элементов данных.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Следует заметить, что в памяти новые типы данных располагаются так, как это принято в архитектуре Intel, т.е. по принципу - младший байт первым.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Наибольший эффект от использования ММХ-технологии может быть достигнут в алгоритмах, имеющих следующие характеристики: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малый размер данных (чаще всего звуковые данные представляются в виде 16-разрядных слов. В этом случае одна MMX команда может одновременно обрабатывать 4 из этих слов. Графическая и видеоинформация обычно представляются наборами байтов. Тогда одна MMX команда может обрабатывать одновременно 8 байт);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короткие, часто повторяющиеся циклы (выполнение однотипных операций над множеством данных);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частые умножения и накопления.</w:t>
      </w:r>
    </w:p>
    <w:p w:rsidR="00F9056F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Технология ММХ поддерживает новую арифметику, называе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softHyphen/>
        <w:t>мую арифметикой с насыщением (Saturation arithmetic), в противовес традиционной - арифметике с циклическим переносом (Wraparound arithmetic).</w:t>
      </w:r>
    </w:p>
    <w:p w:rsidR="007A7F59" w:rsidRPr="00A746C7" w:rsidRDefault="007A7F59" w:rsidP="00A6623D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E79DB7C" wp14:editId="03E603A9">
            <wp:extent cx="6172200" cy="1333500"/>
            <wp:effectExtent l="0" t="0" r="0" b="0"/>
            <wp:docPr id="12" name="Рисунок 12" descr="Арифметика с циклическим перен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Арифметика с циклическим перенос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59" w:rsidRPr="00A746C7" w:rsidRDefault="007A7F59" w:rsidP="00FA5758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Рис</w:t>
      </w:r>
      <w:r w:rsidR="00FA5758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унок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1</w:t>
      </w:r>
      <w:r w:rsidR="00FA5758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-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Арифметика с циклическим переносом</w:t>
      </w:r>
    </w:p>
    <w:p w:rsidR="007A7F59" w:rsidRPr="00A746C7" w:rsidRDefault="007A7F59" w:rsidP="00A6623D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27152E" wp14:editId="386454B0">
            <wp:extent cx="6172200" cy="1447800"/>
            <wp:effectExtent l="0" t="0" r="0" b="0"/>
            <wp:docPr id="11" name="Рисунок 11" descr="Арифметика с насыщ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Арифметика с насыщение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59" w:rsidRPr="00A746C7" w:rsidRDefault="007A7F59" w:rsidP="00FA5758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Рис</w:t>
      </w:r>
      <w:r w:rsidR="00FA5758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унок 2 -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Арифметика с насыщением</w:t>
      </w: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Команды MMX используют восемь 64-разрядных регистров. Для обеспечения полной совместимости с существующим стандартным программным обеспечением регистры ММХ отображаются на регистры FPU. Прямой доступ к ним осуществляется по именам MM0, ..., MM7. Только MMX-команды могут обращаться к этим регистрам. Физически регистры MMX размещены в мантиссах регистров с плавающей запятой (биты 0-63). Таким образом, любое записываемое в MMX-регистр значение попадает в один из регистров с плавающей запятой. При выполнении MMX-команд все биты порядка и знаковый бит в соответствующем регистре с плавающей запятой (разряды 64-79) заполняются единицами.</w:t>
      </w:r>
    </w:p>
    <w:p w:rsidR="0042799A" w:rsidRPr="00A746C7" w:rsidRDefault="0042799A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Таблица 5.1 - Влияние ММХ-команд на контекст FPU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1619"/>
        <w:gridCol w:w="3183"/>
        <w:gridCol w:w="2369"/>
      </w:tblGrid>
      <w:tr w:rsidR="007A7F59" w:rsidRPr="00A746C7" w:rsidTr="007A7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Тип команды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Регистр тегов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Поле порядка и знаковый бит</w:t>
            </w: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br/>
              <w:t>р-ра MMn (79...64)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Поле мантиссы</w:t>
            </w: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br/>
              <w:t>р-ра MMn (63...00)</w:t>
            </w:r>
          </w:p>
        </w:tc>
      </w:tr>
      <w:tr w:rsidR="007A7F59" w:rsidRPr="00A746C7" w:rsidTr="007A7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Чтение из ММХ-регистра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Все поля 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Не изменяется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Не изменяется</w:t>
            </w:r>
          </w:p>
        </w:tc>
      </w:tr>
      <w:tr w:rsidR="007A7F59" w:rsidRPr="00A746C7" w:rsidTr="007A7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Запись в ММХ-регистр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Все поля 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Заполняется единицами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Перезаписывается</w:t>
            </w:r>
          </w:p>
        </w:tc>
      </w:tr>
      <w:tr w:rsidR="007A7F59" w:rsidRPr="00A746C7" w:rsidTr="007A7F5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EMMS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Все поля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Не изменяется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A7F59" w:rsidRPr="00A746C7" w:rsidRDefault="007A7F59" w:rsidP="00A6623D">
            <w:pPr>
              <w:spacing w:after="0" w:line="276" w:lineRule="auto"/>
              <w:ind w:firstLine="70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</w:pPr>
            <w:r w:rsidRPr="00A746C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Не изменяется</w:t>
            </w:r>
          </w:p>
        </w:tc>
      </w:tr>
    </w:tbl>
    <w:p w:rsidR="0042799A" w:rsidRPr="00A746C7" w:rsidRDefault="0042799A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7A7F59" w:rsidRPr="00A746C7" w:rsidRDefault="007A7F59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После выполнения любой ММХ-команды (кроме EMMS) значения всех полей регистра тегов устанавливаются в 00. Команда EMMS устанавливает значения всех полей регистра тегов в 11. Значение регистра тегов не оказывает никакого влияния на ММХ-регистры или выполнение ММХ-команд.</w:t>
      </w:r>
    </w:p>
    <w:p w:rsidR="0042799A" w:rsidRPr="00A746C7" w:rsidRDefault="0042799A" w:rsidP="00A6623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AE37B4" w:rsidRPr="00A746C7" w:rsidRDefault="00AE37B4" w:rsidP="00A6623D">
      <w:pPr>
        <w:spacing w:before="240" w:after="12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t>4 Экспериментально-практическая часть</w:t>
      </w:r>
    </w:p>
    <w:p w:rsidR="00647F06" w:rsidRPr="00A746C7" w:rsidRDefault="00647F06" w:rsidP="00647F06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</w:rPr>
      </w:pPr>
      <w:r w:rsidRPr="00A746C7">
        <w:rPr>
          <w:color w:val="333333"/>
          <w:sz w:val="28"/>
          <w:szCs w:val="28"/>
        </w:rPr>
        <w:t xml:space="preserve">назначение отдельных групп команд, </w:t>
      </w:r>
    </w:p>
    <w:p w:rsidR="00647F06" w:rsidRPr="00A746C7" w:rsidRDefault="00647F06" w:rsidP="00647F06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</w:rPr>
      </w:pPr>
      <w:r w:rsidRPr="00A746C7">
        <w:rPr>
          <w:color w:val="333333"/>
          <w:sz w:val="28"/>
          <w:szCs w:val="28"/>
        </w:rPr>
        <w:t xml:space="preserve">результаты выполнения тестовых заданий тем 7 и 9, </w:t>
      </w:r>
    </w:p>
    <w:p w:rsidR="00647F06" w:rsidRPr="00A746C7" w:rsidRDefault="00647F06" w:rsidP="00647F06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</w:rPr>
      </w:pPr>
      <w:r w:rsidRPr="00A746C7">
        <w:rPr>
          <w:color w:val="333333"/>
          <w:sz w:val="28"/>
          <w:szCs w:val="28"/>
        </w:rPr>
        <w:t>описание трех заданных команд,</w:t>
      </w:r>
    </w:p>
    <w:p w:rsidR="00647F06" w:rsidRPr="00A746C7" w:rsidRDefault="00647F06" w:rsidP="00647F06">
      <w:pPr>
        <w:pStyle w:val="a3"/>
        <w:numPr>
          <w:ilvl w:val="0"/>
          <w:numId w:val="9"/>
        </w:numPr>
        <w:jc w:val="both"/>
        <w:rPr>
          <w:color w:val="333333"/>
          <w:sz w:val="28"/>
          <w:szCs w:val="28"/>
        </w:rPr>
      </w:pPr>
      <w:r w:rsidRPr="00A746C7">
        <w:rPr>
          <w:color w:val="333333"/>
          <w:sz w:val="28"/>
          <w:szCs w:val="28"/>
        </w:rPr>
        <w:t>выводы по работе.</w:t>
      </w:r>
    </w:p>
    <w:p w:rsidR="00FA5758" w:rsidRDefault="00FA5758" w:rsidP="00FA5758">
      <w:pPr>
        <w:pStyle w:val="a4"/>
        <w:spacing w:after="0" w:line="276" w:lineRule="auto"/>
        <w:ind w:left="1069" w:firstLine="347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4.1 </w:t>
      </w:r>
      <w:r w:rsidRPr="00A746C7">
        <w:rPr>
          <w:rFonts w:ascii="Times New Roman" w:hAnsi="Times New Roman" w:cs="Times New Roman"/>
          <w:color w:val="333333"/>
          <w:sz w:val="28"/>
          <w:szCs w:val="28"/>
        </w:rPr>
        <w:t xml:space="preserve">Описание команд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pcmpeqb, pmulhw, packsswb</w:t>
      </w:r>
    </w:p>
    <w:p w:rsidR="00316A9D" w:rsidRPr="00A746C7" w:rsidRDefault="00316A9D" w:rsidP="004D19CF">
      <w:pPr>
        <w:pStyle w:val="a4"/>
        <w:spacing w:after="0" w:line="276" w:lineRule="auto"/>
        <w:ind w:left="1069" w:hanging="927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F52064" wp14:editId="3AE860F7">
            <wp:extent cx="6294120" cy="2575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AE" w:rsidRPr="00A746C7" w:rsidRDefault="00E219F5" w:rsidP="00E219F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>MMX-команды имеют следующий синтаксис</w:t>
      </w:r>
      <w:r w:rsidR="00E95CAE"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46C7">
        <w:rPr>
          <w:rFonts w:ascii="Times New Roman" w:hAnsi="Times New Roman" w:cs="Times New Roman"/>
          <w:i/>
          <w:sz w:val="28"/>
          <w:szCs w:val="28"/>
          <w:lang w:val="ru-RU"/>
        </w:rPr>
        <w:t>instruction</w:t>
      </w:r>
      <w:proofErr w:type="spellEnd"/>
      <w:r w:rsidRPr="00A746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[</w:t>
      </w:r>
      <w:proofErr w:type="spellStart"/>
      <w:proofErr w:type="gramStart"/>
      <w:r w:rsidRPr="00A746C7">
        <w:rPr>
          <w:rFonts w:ascii="Times New Roman" w:hAnsi="Times New Roman" w:cs="Times New Roman"/>
          <w:i/>
          <w:sz w:val="28"/>
          <w:szCs w:val="28"/>
          <w:lang w:val="ru-RU"/>
        </w:rPr>
        <w:t>dest,src</w:t>
      </w:r>
      <w:proofErr w:type="spellEnd"/>
      <w:proofErr w:type="gramEnd"/>
      <w:r w:rsidRPr="00A746C7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B2" w:rsidRPr="00A746C7">
        <w:rPr>
          <w:rFonts w:ascii="Times New Roman" w:hAnsi="Times New Roman" w:cs="Times New Roman"/>
          <w:sz w:val="28"/>
          <w:szCs w:val="28"/>
          <w:lang w:val="ru-RU"/>
        </w:rPr>
        <w:t>,где</w:t>
      </w:r>
    </w:p>
    <w:p w:rsidR="00E95CAE" w:rsidRPr="00A746C7" w:rsidRDefault="00E219F5" w:rsidP="00E95CAE">
      <w:pPr>
        <w:spacing w:after="0"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instruction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- имя команды,</w:t>
      </w:r>
    </w:p>
    <w:p w:rsidR="008508B2" w:rsidRPr="00A746C7" w:rsidRDefault="00E219F5" w:rsidP="00E95CAE">
      <w:pPr>
        <w:spacing w:after="0"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dest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обозначает выходной </w:t>
      </w:r>
      <w:hyperlink r:id="rId9" w:anchor="operand" w:tgtFrame="right" w:history="1">
        <w:r w:rsidRPr="00A746C7">
          <w:rPr>
            <w:rFonts w:ascii="Times New Roman" w:hAnsi="Times New Roman" w:cs="Times New Roman"/>
            <w:sz w:val="28"/>
            <w:szCs w:val="28"/>
            <w:lang w:val="ru-RU"/>
          </w:rPr>
          <w:t>операнд</w:t>
        </w:r>
      </w:hyperlink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E95CAE" w:rsidRPr="00A746C7" w:rsidRDefault="00E219F5" w:rsidP="00E95CAE">
      <w:pPr>
        <w:spacing w:after="0" w:line="276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> - входной операнд.</w:t>
      </w:r>
    </w:p>
    <w:p w:rsidR="00E219F5" w:rsidRPr="00A746C7" w:rsidRDefault="00E219F5" w:rsidP="008508B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команд имеют суффикс, который определяет тип данных и используемую арифметику: </w:t>
      </w:r>
    </w:p>
    <w:p w:rsidR="00E219F5" w:rsidRPr="00A746C7" w:rsidRDefault="00E219F5" w:rsidP="00E219F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>US (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unsigned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saturation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) - арифметика с </w:t>
      </w:r>
      <w:hyperlink r:id="rId10" w:anchor="saturation" w:tgtFrame="right" w:history="1">
        <w:r w:rsidRPr="00A746C7">
          <w:rPr>
            <w:rFonts w:ascii="Times New Roman" w:hAnsi="Times New Roman" w:cs="Times New Roman"/>
            <w:sz w:val="28"/>
            <w:szCs w:val="28"/>
            <w:lang w:val="ru-RU"/>
          </w:rPr>
          <w:t>насыщением</w:t>
        </w:r>
      </w:hyperlink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, данные без знака. </w:t>
      </w:r>
    </w:p>
    <w:p w:rsidR="00E219F5" w:rsidRPr="00A746C7" w:rsidRDefault="00E219F5" w:rsidP="00E219F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>S или SS (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signed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saturation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) - арифметика с насыщением, данные со знаком. Если в суффиксе нет ни S, ни SS, используется </w:t>
      </w:r>
      <w:hyperlink r:id="rId11" w:anchor="wraparound" w:tgtFrame="right" w:history="1">
        <w:r w:rsidRPr="00A746C7">
          <w:rPr>
            <w:rFonts w:ascii="Times New Roman" w:hAnsi="Times New Roman" w:cs="Times New Roman"/>
            <w:sz w:val="28"/>
            <w:szCs w:val="28"/>
            <w:lang w:val="ru-RU"/>
          </w:rPr>
          <w:t>циклическая</w:t>
        </w:r>
      </w:hyperlink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арифметика (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wraparound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E219F5" w:rsidRPr="00A746C7" w:rsidRDefault="00E219F5" w:rsidP="00E219F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B, W, D, Q указывают </w:t>
      </w:r>
      <w:hyperlink r:id="rId12" w:anchor="datatype" w:tgtFrame="right" w:history="1">
        <w:r w:rsidRPr="00A746C7">
          <w:rPr>
            <w:rFonts w:ascii="Times New Roman" w:hAnsi="Times New Roman" w:cs="Times New Roman"/>
            <w:sz w:val="28"/>
            <w:szCs w:val="28"/>
            <w:lang w:val="ru-RU"/>
          </w:rPr>
          <w:t>тип данных</w:t>
        </w:r>
      </w:hyperlink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. Если в суффиксе есть две из этих букв, первая соответствует входному операнду, а вторая - выходному. </w:t>
      </w:r>
    </w:p>
    <w:p w:rsidR="00E219F5" w:rsidRPr="00A746C7" w:rsidRDefault="00E219F5" w:rsidP="00E219F5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Например, MMX-команда </w:t>
      </w:r>
      <w:proofErr w:type="spellStart"/>
      <w:r w:rsidRPr="00A746C7">
        <w:rPr>
          <w:rFonts w:ascii="Times New Roman" w:hAnsi="Times New Roman" w:cs="Times New Roman"/>
          <w:sz w:val="28"/>
          <w:szCs w:val="28"/>
          <w:lang w:val="ru-RU"/>
        </w:rPr>
        <w:t>paddusw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> MM</w:t>
      </w:r>
      <w:proofErr w:type="gramStart"/>
      <w:r w:rsidRPr="00A746C7">
        <w:rPr>
          <w:rFonts w:ascii="Times New Roman" w:hAnsi="Times New Roman" w:cs="Times New Roman"/>
          <w:sz w:val="28"/>
          <w:szCs w:val="28"/>
          <w:lang w:val="ru-RU"/>
        </w:rPr>
        <w:t>4,mem</w:t>
      </w:r>
      <w:proofErr w:type="gramEnd"/>
      <w:r w:rsidRPr="00A746C7">
        <w:rPr>
          <w:rFonts w:ascii="Times New Roman" w:hAnsi="Times New Roman" w:cs="Times New Roman"/>
          <w:sz w:val="28"/>
          <w:szCs w:val="28"/>
          <w:lang w:val="ru-RU"/>
        </w:rPr>
        <w:t>1 выполняет сложение слов без знака. Первые слагаемые находятся в MMX-регистре MM4, вторые - в памяти по адресу mem1. Суммы записываются в регистр MM4. Игра в правой части экрана поможет Вам проверить, освоили ли Вы синтаксис MMX-команд.</w:t>
      </w:r>
    </w:p>
    <w:p w:rsidR="00E95CAE" w:rsidRPr="00A746C7" w:rsidRDefault="00E95CAE" w:rsidP="00E95CAE">
      <w:pPr>
        <w:spacing w:after="0" w:line="276" w:lineRule="auto"/>
        <w:rPr>
          <w:rFonts w:ascii="Times New Roman" w:hAnsi="Times New Roman" w:cs="Times New Roman"/>
          <w:sz w:val="12"/>
          <w:szCs w:val="28"/>
          <w:lang w:val="ru-RU"/>
        </w:rPr>
      </w:pPr>
    </w:p>
    <w:p w:rsidR="00FA5758" w:rsidRPr="00A746C7" w:rsidRDefault="00EE333B" w:rsidP="00EE333B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Команда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pcmpeqb</w:t>
      </w:r>
    </w:p>
    <w:p w:rsidR="00504453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>MMX-команды сравнения попарно сравнивают элементы данных (байты, 16- или 32-</w:t>
      </w:r>
      <w:proofErr w:type="gramStart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разрядные </w:t>
      </w:r>
      <w:r w:rsidR="00D20054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A746C7">
        <w:rPr>
          <w:rFonts w:ascii="Times New Roman" w:hAnsi="Times New Roman" w:cs="Times New Roman"/>
          <w:sz w:val="28"/>
          <w:szCs w:val="28"/>
          <w:lang w:val="ru-RU"/>
        </w:rPr>
        <w:t>слова</w:t>
      </w:r>
      <w:proofErr w:type="gramEnd"/>
      <w:r w:rsidRPr="00A746C7">
        <w:rPr>
          <w:rFonts w:ascii="Times New Roman" w:hAnsi="Times New Roman" w:cs="Times New Roman"/>
          <w:sz w:val="28"/>
          <w:szCs w:val="28"/>
          <w:lang w:val="ru-RU"/>
        </w:rPr>
        <w:t>) входного и выходного операндов. В зависимости от результата сравнения соответствующий элемент данных выходного операнда заполняется нулями либо единицами.</w:t>
      </w:r>
    </w:p>
    <w:p w:rsidR="00EE333B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команды, как и все остальные MMX-команды, не устанавливают флагов (признаков).</w:t>
      </w:r>
    </w:p>
    <w:p w:rsidR="00EE333B" w:rsidRPr="00A746C7" w:rsidRDefault="00EE333B" w:rsidP="00EE333B">
      <w:pPr>
        <w:spacing w:after="0" w:line="276" w:lineRule="auto"/>
        <w:ind w:firstLine="707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EE333B" w:rsidRPr="00A746C7" w:rsidRDefault="00EE333B" w:rsidP="00EE333B">
      <w:p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686103" wp14:editId="1F5E8B5B">
            <wp:extent cx="6299835" cy="106489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3B" w:rsidRPr="00A746C7" w:rsidRDefault="00EE333B" w:rsidP="00EE333B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Рисунок 3 – Дополнительная информация о команде pcmpeqb</w:t>
      </w:r>
    </w:p>
    <w:p w:rsidR="00EE333B" w:rsidRPr="00A746C7" w:rsidRDefault="00EE333B" w:rsidP="00EE333B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Команда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pmulhw</w:t>
      </w:r>
    </w:p>
    <w:p w:rsidR="00504453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MMX-команды умножения попарно перемножают 16-разрядные слова операндов, что дает четыре 32-разрядных произведения. </w:t>
      </w:r>
      <w:r w:rsidRPr="00A746C7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Команда </w:t>
      </w:r>
      <w:proofErr w:type="spellStart"/>
      <w:r w:rsidRPr="00A746C7">
        <w:rPr>
          <w:lang w:val="ru-RU"/>
        </w:rPr>
        <w:t>pmaddwd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складывает первое произведение со вторым, а третье с </w:t>
      </w:r>
      <w:proofErr w:type="spellStart"/>
      <w:proofErr w:type="gramStart"/>
      <w:r w:rsidRPr="00A746C7">
        <w:rPr>
          <w:rFonts w:ascii="Times New Roman" w:hAnsi="Times New Roman" w:cs="Times New Roman"/>
          <w:sz w:val="28"/>
          <w:szCs w:val="28"/>
          <w:lang w:val="ru-RU"/>
        </w:rPr>
        <w:t>четвертым.Суммы</w:t>
      </w:r>
      <w:proofErr w:type="spellEnd"/>
      <w:proofErr w:type="gram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 в 32-разрядные слова выходного операнда. </w:t>
      </w:r>
    </w:p>
    <w:p w:rsidR="00EE333B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A746C7">
        <w:rPr>
          <w:lang w:val="ru-RU"/>
        </w:rPr>
        <w:t>pmulhw</w:t>
      </w:r>
      <w:proofErr w:type="spellEnd"/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 в 16-разрядные слова выходного операнда старшие разряды каждого из четырех произведений, а </w:t>
      </w:r>
      <w:proofErr w:type="spellStart"/>
      <w:r w:rsidRPr="00A746C7">
        <w:rPr>
          <w:lang w:val="ru-RU"/>
        </w:rPr>
        <w:t>pmullw</w:t>
      </w:r>
      <w:proofErr w:type="spellEnd"/>
      <w:r w:rsidRPr="00A746C7">
        <w:rPr>
          <w:lang w:val="ru-RU"/>
        </w:rPr>
        <w:t xml:space="preserve"> -</w:t>
      </w: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младшие разряды произведений.</w:t>
      </w:r>
    </w:p>
    <w:p w:rsidR="00504453" w:rsidRPr="00A746C7" w:rsidRDefault="00504453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EE333B" w:rsidRPr="00A746C7" w:rsidRDefault="00EE333B" w:rsidP="00EE333B">
      <w:p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9BD119" wp14:editId="48B1A804">
            <wp:extent cx="6299835" cy="96774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3B" w:rsidRPr="00A746C7" w:rsidRDefault="00EE333B" w:rsidP="00EE333B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Рисунок 4 – Дополнительная информация о команде pmulhw</w:t>
      </w:r>
    </w:p>
    <w:p w:rsidR="00EE333B" w:rsidRPr="00A746C7" w:rsidRDefault="00EE333B" w:rsidP="00EE333B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Команда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packsswb</w:t>
      </w:r>
    </w:p>
    <w:p w:rsidR="00504453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MMX-команды упаковки преобразуют длинные элементы данных (16- и 32-разрядные слова) в более короткие. Если исходное значение "не помещается" в коротком элементе данных, то происходит "насыщение" - результатом считается граничное значение </w:t>
      </w:r>
      <w:hyperlink r:id="rId15" w:anchor="datarange" w:tgtFrame="left" w:history="1">
        <w:r w:rsidRPr="00A746C7">
          <w:rPr>
            <w:rFonts w:ascii="Times New Roman" w:hAnsi="Times New Roman" w:cs="Times New Roman"/>
            <w:sz w:val="28"/>
            <w:szCs w:val="28"/>
            <w:lang w:val="ru-RU"/>
          </w:rPr>
          <w:t>допустимого диапазона</w:t>
        </w:r>
      </w:hyperlink>
      <w:r w:rsidRPr="00A746C7">
        <w:rPr>
          <w:rFonts w:ascii="Times New Roman" w:hAnsi="Times New Roman" w:cs="Times New Roman"/>
          <w:sz w:val="28"/>
          <w:szCs w:val="28"/>
          <w:lang w:val="ru-RU"/>
        </w:rPr>
        <w:t xml:space="preserve"> выходного типа данных.</w:t>
      </w:r>
    </w:p>
    <w:p w:rsidR="00EE333B" w:rsidRPr="00A746C7" w:rsidRDefault="00EE333B" w:rsidP="00504453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746C7">
        <w:rPr>
          <w:rFonts w:ascii="Times New Roman" w:hAnsi="Times New Roman" w:cs="Times New Roman"/>
          <w:sz w:val="28"/>
          <w:szCs w:val="28"/>
          <w:lang w:val="ru-RU"/>
        </w:rPr>
        <w:t>Команды распаковки попарно объединяют элементы данных из обоих операндов в более длинные элементы выходного операнда. Этими командами можно пользоваться для повышения числа значащих разрядов при вычислениях.</w:t>
      </w:r>
    </w:p>
    <w:p w:rsidR="00504453" w:rsidRPr="00A746C7" w:rsidRDefault="00504453" w:rsidP="00EE333B">
      <w:p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:rsidR="00EE333B" w:rsidRPr="00A746C7" w:rsidRDefault="00EE333B" w:rsidP="00EE333B">
      <w:p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810EBE" wp14:editId="7A1F5049">
            <wp:extent cx="6299835" cy="911860"/>
            <wp:effectExtent l="0" t="0" r="571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F4" w:rsidRPr="00A746C7" w:rsidRDefault="00EE333B" w:rsidP="00316A9D">
      <w:pPr>
        <w:spacing w:after="12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Рисунок 5 – Дополнительная информация о команде </w:t>
      </w:r>
      <w:r w:rsidR="00504453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packsswb</w:t>
      </w:r>
    </w:p>
    <w:p w:rsidR="00B2327C" w:rsidRPr="00A746C7" w:rsidRDefault="00B2327C" w:rsidP="00B275AF">
      <w:pPr>
        <w:spacing w:before="240" w:after="120" w:line="276" w:lineRule="auto"/>
        <w:ind w:left="707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4.</w:t>
      </w:r>
      <w:r w:rsidR="00FA5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2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B275AF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Результаты выполнения тестовых заданий темы № 7</w:t>
      </w:r>
    </w:p>
    <w:p w:rsidR="00EA6D2D" w:rsidRPr="00A746C7" w:rsidRDefault="00EA6D2D" w:rsidP="00EA6D2D">
      <w:pPr>
        <w:pStyle w:val="a4"/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504453" w:rsidRPr="00A746C7" w:rsidRDefault="00504453" w:rsidP="00EA6D2D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Тест команды </w:t>
      </w:r>
      <w:r w:rsidR="00D459AF"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padd</w:t>
      </w:r>
      <w:r w:rsidR="00B4493B"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d</w:t>
      </w:r>
    </w:p>
    <w:p w:rsidR="00504453" w:rsidRPr="00A746C7" w:rsidRDefault="00D459AF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 wp14:anchorId="4A786127" wp14:editId="50B69F1B">
            <wp:extent cx="312420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202"/>
                    <a:stretch/>
                  </pic:blipFill>
                  <pic:spPr bwMode="auto">
                    <a:xfrm>
                      <a:off x="0" y="0"/>
                      <a:ext cx="3124636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830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</w:t>
      </w:r>
    </w:p>
    <w:p w:rsidR="00504453" w:rsidRPr="00A746C7" w:rsidRDefault="00504453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Рисунок </w:t>
      </w:r>
      <w:r w:rsidR="007A7D58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6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– </w:t>
      </w:r>
      <w:r w:rsidR="007A7D58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Тест команды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</w:t>
      </w:r>
      <w:r w:rsidR="00EA6D2D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padd</w:t>
      </w:r>
      <w:r w:rsidR="00B4493B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d</w:t>
      </w:r>
    </w:p>
    <w:p w:rsidR="00504453" w:rsidRPr="00A746C7" w:rsidRDefault="00504453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34CB5" w:rsidRPr="00A746C7" w:rsidRDefault="00100943" w:rsidP="00504453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Тест команды </w:t>
      </w:r>
      <w:r w:rsidR="00050935"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psubusb</w:t>
      </w:r>
    </w:p>
    <w:p w:rsidR="0042357B" w:rsidRPr="00A746C7" w:rsidRDefault="00D459AF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46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680EC5F" wp14:editId="09C0893D">
            <wp:extent cx="3124636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AF" w:rsidRPr="00A746C7" w:rsidRDefault="007A7D58" w:rsidP="0043701F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Рисунок 7 – Тест команды </w:t>
      </w:r>
      <w:r w:rsidR="00050935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psubusb</w:t>
      </w:r>
    </w:p>
    <w:p w:rsidR="0043701F" w:rsidRPr="00A746C7" w:rsidRDefault="0043701F" w:rsidP="0043701F">
      <w:pPr>
        <w:pStyle w:val="a4"/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D459AF" w:rsidRPr="00A746C7" w:rsidRDefault="00050935" w:rsidP="0078505E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Тест команды </w:t>
      </w:r>
      <w:r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pmaddwd</w:t>
      </w:r>
    </w:p>
    <w:p w:rsidR="00D459AF" w:rsidRPr="00A746C7" w:rsidRDefault="00D459AF" w:rsidP="007A7D5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drawing>
          <wp:inline distT="0" distB="0" distL="0" distR="0" wp14:anchorId="470046C9" wp14:editId="06957375">
            <wp:extent cx="3067478" cy="24292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</w:t>
      </w:r>
    </w:p>
    <w:p w:rsidR="007A7D58" w:rsidRPr="00A746C7" w:rsidRDefault="0043701F" w:rsidP="0043701F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Рисунок 8 – Тест команды </w:t>
      </w:r>
      <w:r w:rsidR="00EA6D2D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pmaddwd</w:t>
      </w:r>
    </w:p>
    <w:p w:rsidR="0043701F" w:rsidRPr="00A746C7" w:rsidRDefault="0043701F" w:rsidP="0043701F">
      <w:pPr>
        <w:pStyle w:val="a4"/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42357B" w:rsidRPr="00A746C7" w:rsidRDefault="00100943" w:rsidP="0043701F">
      <w:pPr>
        <w:pStyle w:val="a4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Тест команды </w:t>
      </w:r>
      <w:r w:rsidR="00B2327C" w:rsidRPr="00A746C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packsswb</w:t>
      </w:r>
    </w:p>
    <w:p w:rsidR="0042357B" w:rsidRPr="00A746C7" w:rsidRDefault="00E219F5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746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A2E8139" wp14:editId="442E3AA8">
            <wp:extent cx="3077004" cy="245779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8" w:rsidRPr="00A746C7" w:rsidRDefault="007A7D58" w:rsidP="007A7D5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Рисунок </w:t>
      </w:r>
      <w:r w:rsidR="0043701F"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9</w:t>
      </w: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– Тест команды packsswb</w:t>
      </w:r>
    </w:p>
    <w:p w:rsidR="007A7D58" w:rsidRPr="00A746C7" w:rsidRDefault="007A7D58" w:rsidP="0050445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2357B" w:rsidRPr="00A746C7" w:rsidRDefault="00B275AF" w:rsidP="00B275AF">
      <w:pPr>
        <w:pStyle w:val="a4"/>
        <w:spacing w:after="0" w:line="276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</w:t>
      </w:r>
      <w:r w:rsidR="00FA5758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Результаты выполнения тестов</w:t>
      </w:r>
      <w:r w:rsidR="007653AB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ого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задани</w:t>
      </w:r>
      <w:r w:rsidR="007653AB"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я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темы № 9</w:t>
      </w:r>
    </w:p>
    <w:p w:rsidR="0042357B" w:rsidRPr="00A746C7" w:rsidRDefault="0042357B" w:rsidP="006556B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A5237" w:rsidRPr="00A746C7" w:rsidRDefault="00916B8E" w:rsidP="00A6623D">
      <w:pPr>
        <w:pStyle w:val="a4"/>
        <w:spacing w:after="0" w:line="276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46C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F0BBF2" wp14:editId="2567221C">
            <wp:extent cx="5105400" cy="2896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7045" cy="2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82" w:rsidRPr="005F0D10" w:rsidRDefault="006556B7" w:rsidP="005F0D1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Рисунок 9 – Результат</w:t>
      </w:r>
      <w:r w:rsidR="00B403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 xml:space="preserve"> </w:t>
      </w:r>
      <w:r w:rsidR="00B403C7" w:rsidRPr="00B403C7">
        <w:rPr>
          <w:rFonts w:ascii="Times New Roman" w:eastAsia="Times New Roman" w:hAnsi="Times New Roman" w:cs="Times New Roman"/>
          <w:noProof/>
          <w:sz w:val="24"/>
          <w:szCs w:val="28"/>
          <w:lang w:val="ru-RU" w:eastAsia="ru-RU"/>
        </w:rPr>
        <w:t>тестового задания темы № 9</w:t>
      </w:r>
    </w:p>
    <w:p w:rsidR="005D3923" w:rsidRPr="005F0D10" w:rsidRDefault="005F0D10" w:rsidP="005F0D10">
      <w:pPr>
        <w:spacing w:before="240" w:after="120" w:line="276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5F0D1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5 Анализ результатов и выводы</w:t>
      </w:r>
    </w:p>
    <w:p w:rsidR="00B435F4" w:rsidRPr="00A746C7" w:rsidRDefault="00B435F4" w:rsidP="005F0D1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В следстви выполнения </w:t>
      </w:r>
      <w:r w:rsidR="005D3923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лабораторной работы было выполнено ознакомление с основополагающими принци</w:t>
      </w:r>
      <w:bookmarkStart w:id="0" w:name="_GoBack"/>
      <w:bookmarkEnd w:id="0"/>
      <w:r w:rsidR="005D3923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пами технологии ММХ и ее реализацией в современных микропроцессорах, типами данных и командами ММХ-расширения процессора, особенностями арифметики с насыщением и циклической арифметики.</w:t>
      </w:r>
    </w:p>
    <w:p w:rsidR="00B435F4" w:rsidRPr="005F0D10" w:rsidRDefault="005D3923" w:rsidP="005F0D10">
      <w:pPr>
        <w:ind w:firstLine="709"/>
        <w:rPr>
          <w:lang w:val="ru-RU"/>
        </w:rPr>
      </w:pP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Также был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а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рассмотрена класификация </w:t>
      </w:r>
      <w:r w:rsidR="00A746C7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и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назначение групп команд</w:t>
      </w:r>
      <w:r w:rsidR="00A746C7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(сложения и вычитания, сдвига, логических операций, умножения, сравнения, упаковки и распаковки, предачи данных)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, проведено описание команд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F24758" w:rsidRPr="00A746C7"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t>pcmpeqb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,</w:t>
      </w:r>
      <w:r w:rsidR="00F24758" w:rsidRPr="00A746C7"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t xml:space="preserve"> pmulhw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,</w:t>
      </w:r>
      <w:r w:rsidR="00F24758" w:rsidRPr="00A746C7"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/>
        </w:rPr>
        <w:t xml:space="preserve"> packsswb</w:t>
      </w:r>
      <w:r w:rsidR="00F24758"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A746C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>и представлены результаты выполнения тестовых заданий тем 7 и 9.</w:t>
      </w:r>
    </w:p>
    <w:sectPr w:rsidR="00B435F4" w:rsidRPr="005F0D10" w:rsidSect="003A6C7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E3A"/>
    <w:multiLevelType w:val="multilevel"/>
    <w:tmpl w:val="F10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5D4D"/>
    <w:multiLevelType w:val="multilevel"/>
    <w:tmpl w:val="55A64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9674833"/>
    <w:multiLevelType w:val="hybridMultilevel"/>
    <w:tmpl w:val="0270F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5FDA"/>
    <w:multiLevelType w:val="hybridMultilevel"/>
    <w:tmpl w:val="D28856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E67A98"/>
    <w:multiLevelType w:val="multilevel"/>
    <w:tmpl w:val="E17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D0568"/>
    <w:multiLevelType w:val="hybridMultilevel"/>
    <w:tmpl w:val="B7C6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05D4"/>
    <w:multiLevelType w:val="hybridMultilevel"/>
    <w:tmpl w:val="6E0C1C86"/>
    <w:lvl w:ilvl="0" w:tplc="0419000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138" w:hanging="360"/>
      </w:pPr>
      <w:rPr>
        <w:rFonts w:ascii="Wingdings" w:hAnsi="Wingdings" w:hint="default"/>
      </w:rPr>
    </w:lvl>
  </w:abstractNum>
  <w:abstractNum w:abstractNumId="7" w15:restartNumberingAfterBreak="0">
    <w:nsid w:val="55207BC2"/>
    <w:multiLevelType w:val="hybridMultilevel"/>
    <w:tmpl w:val="A5FE8DF6"/>
    <w:lvl w:ilvl="0" w:tplc="46325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5683EA7"/>
    <w:multiLevelType w:val="hybridMultilevel"/>
    <w:tmpl w:val="BAB091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A42D8"/>
    <w:multiLevelType w:val="multilevel"/>
    <w:tmpl w:val="245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F7D4C"/>
    <w:multiLevelType w:val="hybridMultilevel"/>
    <w:tmpl w:val="43A8D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33"/>
    <w:rsid w:val="0001733D"/>
    <w:rsid w:val="000474D4"/>
    <w:rsid w:val="00050935"/>
    <w:rsid w:val="00100943"/>
    <w:rsid w:val="001018D2"/>
    <w:rsid w:val="00102AE7"/>
    <w:rsid w:val="001129F8"/>
    <w:rsid w:val="0012069B"/>
    <w:rsid w:val="00181BBE"/>
    <w:rsid w:val="00207F33"/>
    <w:rsid w:val="00222135"/>
    <w:rsid w:val="002D78AD"/>
    <w:rsid w:val="002E5502"/>
    <w:rsid w:val="002F2579"/>
    <w:rsid w:val="00316A9D"/>
    <w:rsid w:val="003A6C7D"/>
    <w:rsid w:val="003D20AD"/>
    <w:rsid w:val="0042357B"/>
    <w:rsid w:val="0042799A"/>
    <w:rsid w:val="0043701F"/>
    <w:rsid w:val="004800AD"/>
    <w:rsid w:val="004D19CF"/>
    <w:rsid w:val="00504453"/>
    <w:rsid w:val="0052331E"/>
    <w:rsid w:val="005D3923"/>
    <w:rsid w:val="005F0D10"/>
    <w:rsid w:val="005F35D3"/>
    <w:rsid w:val="00647F06"/>
    <w:rsid w:val="006556B7"/>
    <w:rsid w:val="00661BE4"/>
    <w:rsid w:val="00734CB5"/>
    <w:rsid w:val="007653AB"/>
    <w:rsid w:val="0078505E"/>
    <w:rsid w:val="007A4ED8"/>
    <w:rsid w:val="007A7D58"/>
    <w:rsid w:val="007A7F59"/>
    <w:rsid w:val="007B5BA5"/>
    <w:rsid w:val="007B68A7"/>
    <w:rsid w:val="008508B2"/>
    <w:rsid w:val="00863982"/>
    <w:rsid w:val="008A7BED"/>
    <w:rsid w:val="008D17DF"/>
    <w:rsid w:val="00911830"/>
    <w:rsid w:val="00916B8E"/>
    <w:rsid w:val="00933E54"/>
    <w:rsid w:val="009D2304"/>
    <w:rsid w:val="00A42622"/>
    <w:rsid w:val="00A6623D"/>
    <w:rsid w:val="00A746C7"/>
    <w:rsid w:val="00AB1120"/>
    <w:rsid w:val="00AB1E77"/>
    <w:rsid w:val="00AD0E9A"/>
    <w:rsid w:val="00AE37B4"/>
    <w:rsid w:val="00B127C1"/>
    <w:rsid w:val="00B17E10"/>
    <w:rsid w:val="00B2327C"/>
    <w:rsid w:val="00B275AF"/>
    <w:rsid w:val="00B403C7"/>
    <w:rsid w:val="00B435F4"/>
    <w:rsid w:val="00B4493B"/>
    <w:rsid w:val="00BD3F3B"/>
    <w:rsid w:val="00BD52A7"/>
    <w:rsid w:val="00C51D32"/>
    <w:rsid w:val="00D20054"/>
    <w:rsid w:val="00D459AF"/>
    <w:rsid w:val="00D81F40"/>
    <w:rsid w:val="00DB4ED4"/>
    <w:rsid w:val="00DB7C7A"/>
    <w:rsid w:val="00E219F5"/>
    <w:rsid w:val="00E56C78"/>
    <w:rsid w:val="00E95CAE"/>
    <w:rsid w:val="00EA5237"/>
    <w:rsid w:val="00EA6D2D"/>
    <w:rsid w:val="00ED197E"/>
    <w:rsid w:val="00EE333B"/>
    <w:rsid w:val="00EF0978"/>
    <w:rsid w:val="00F24758"/>
    <w:rsid w:val="00F33784"/>
    <w:rsid w:val="00F9056F"/>
    <w:rsid w:val="00F968E3"/>
    <w:rsid w:val="00FA5758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88986-4C8B-4333-A6DD-4E1510DE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6C7"/>
  </w:style>
  <w:style w:type="paragraph" w:styleId="3">
    <w:name w:val="heading 3"/>
    <w:basedOn w:val="a"/>
    <w:link w:val="30"/>
    <w:uiPriority w:val="9"/>
    <w:qFormat/>
    <w:rsid w:val="007A7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B17E10"/>
    <w:pPr>
      <w:spacing w:line="256" w:lineRule="auto"/>
      <w:ind w:left="720"/>
      <w:contextualSpacing/>
    </w:pPr>
    <w:rPr>
      <w:lang w:val="ru-RU"/>
    </w:rPr>
  </w:style>
  <w:style w:type="paragraph" w:customStyle="1" w:styleId="a5">
    <w:name w:val="Стиль_название"/>
    <w:basedOn w:val="a"/>
    <w:uiPriority w:val="99"/>
    <w:rsid w:val="00B17E10"/>
    <w:pPr>
      <w:spacing w:after="0" w:line="240" w:lineRule="auto"/>
      <w:ind w:left="284" w:right="281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table" w:styleId="a6">
    <w:name w:val="Table Grid"/>
    <w:basedOn w:val="a1"/>
    <w:uiPriority w:val="39"/>
    <w:rsid w:val="00B17E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7F5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center">
    <w:name w:val="center"/>
    <w:basedOn w:val="a"/>
    <w:rsid w:val="007A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42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799A"/>
    <w:rPr>
      <w:rFonts w:ascii="Tahoma" w:hAnsi="Tahoma" w:cs="Tahoma"/>
      <w:sz w:val="16"/>
      <w:szCs w:val="16"/>
    </w:rPr>
  </w:style>
  <w:style w:type="paragraph" w:customStyle="1" w:styleId="a9">
    <w:name w:val="Стиль_текст"/>
    <w:basedOn w:val="a"/>
    <w:rsid w:val="00AE37B4"/>
    <w:pPr>
      <w:tabs>
        <w:tab w:val="left" w:pos="11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styleId="aa">
    <w:name w:val="Hyperlink"/>
    <w:basedOn w:val="a0"/>
    <w:uiPriority w:val="99"/>
    <w:unhideWhenUsed/>
    <w:rsid w:val="002E5502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017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file:///D:\Desktop\&#1051;&#1072;&#1073;&#1086;&#1088;&#1072;&#1090;&#1086;&#1088;&#1085;&#1072;%20&#1088;&#1086;&#1073;&#1086;&#1090;&#1072;%2011%20(1)\Lab_11\MMXtutor\glossary.ht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Desktop\&#1051;&#1072;&#1073;&#1086;&#1088;&#1072;&#1090;&#1086;&#1088;&#1085;&#1072;%20&#1088;&#1086;&#1073;&#1086;&#1090;&#1072;%2011%20(1)\Lab_11\MMXtutor\glossary.htm" TargetMode="External"/><Relationship Id="rId5" Type="http://schemas.openxmlformats.org/officeDocument/2006/relationships/hyperlink" Target="file:///G:\Users\Dima\!%D0%A5%D0%9D%D0%A3%D0%A0%D0%95\2020%20%D0%BE%D1%81%D0%B5%D0%BD%D1%8C\Lab_11\MMXtutor\MMX.HTM" TargetMode="External"/><Relationship Id="rId15" Type="http://schemas.openxmlformats.org/officeDocument/2006/relationships/hyperlink" Target="file:///D:\Desktop\&#1051;&#1072;&#1073;&#1086;&#1088;&#1072;&#1090;&#1086;&#1088;&#1085;&#1072;%20&#1088;&#1086;&#1073;&#1086;&#1090;&#1072;%2011%20(1)\Lab_11\MMXtutor\glossary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Desktop\&#1051;&#1072;&#1073;&#1086;&#1088;&#1072;&#1090;&#1086;&#1088;&#1085;&#1072;%20&#1088;&#1086;&#1073;&#1086;&#1090;&#1072;%2011%20(1)\Lab_11\MMXtutor\glossary.ht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Desktop\&#1051;&#1072;&#1073;&#1086;&#1088;&#1072;&#1090;&#1086;&#1088;&#1085;&#1072;%20&#1088;&#1086;&#1073;&#1086;&#1090;&#1072;%2011%20(1)\Lab_11\MMXtutor\glossary.ht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1466</Words>
  <Characters>8359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for 33z</dc:creator>
  <cp:keywords/>
  <dc:description/>
  <cp:lastModifiedBy>Назар Кравченко</cp:lastModifiedBy>
  <cp:revision>26</cp:revision>
  <dcterms:created xsi:type="dcterms:W3CDTF">2020-11-29T18:40:00Z</dcterms:created>
  <dcterms:modified xsi:type="dcterms:W3CDTF">2020-12-13T11:00:00Z</dcterms:modified>
</cp:coreProperties>
</file>