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379" w:leader="none"/>
        </w:tabs>
        <w:spacing w:lineRule="auto" w:line="276" w:before="0" w:after="0"/>
        <w:jc w:val="center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bookmarkStart w:id="0" w:name="_Hlk19463779"/>
      <w:bookmarkEnd w:id="0"/>
      <w:r>
        <w:rPr>
          <w:rFonts w:eastAsia="Calibri" w:cs="Times New Roman" w:ascii="Times New Roman" w:hAnsi="Times New Roman"/>
          <w:b/>
          <w:sz w:val="28"/>
          <w:szCs w:val="28"/>
          <w:lang w:val="uk-UA"/>
        </w:rPr>
        <w:t>Міністерство освіти і науки України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val="uk-UA"/>
        </w:rPr>
        <w:t>Національний університет “Львівська політехніка”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val="uk-UA"/>
        </w:rPr>
        <w:t>Інститут комп’ютерних наук та інформаційних технологій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jc w:val="right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/>
          <w:sz w:val="28"/>
          <w:szCs w:val="28"/>
          <w:lang w:val="uk-UA"/>
        </w:rPr>
        <w:t>Кафедра САПР</w:t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2341880" cy="2219960"/>
            <wp:effectExtent l="0" t="0" r="0" b="0"/>
            <wp:docPr id="1" name="Рисунок 37" descr="NULP_LOGO_U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7" descr="NULP_LOGO_UKR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8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b/>
          <w:sz w:val="28"/>
          <w:szCs w:val="28"/>
          <w:lang w:val="en-US"/>
        </w:rPr>
      </w:pPr>
      <w:r>
        <w:rPr>
          <w:rFonts w:eastAsia="Calibri" w:cs="Times New Roman" w:ascii="Times New Roman" w:hAnsi="Times New Roman"/>
          <w:b/>
          <w:sz w:val="28"/>
          <w:szCs w:val="28"/>
          <w:lang w:val="uk-UA"/>
        </w:rPr>
        <w:t>Лабораторна робота №</w:t>
      </w:r>
      <w:r>
        <w:rPr>
          <w:rFonts w:eastAsia="Calibri" w:cs="Times New Roman" w:ascii="Times New Roman" w:hAnsi="Times New Roman"/>
          <w:b/>
          <w:sz w:val="28"/>
          <w:szCs w:val="28"/>
          <w:lang w:val="en-US"/>
        </w:rPr>
        <w:t>3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val="uk-UA"/>
        </w:rPr>
        <w:t>з дисципліни: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 xml:space="preserve"> “Програмна робототехніка”</w:t>
      </w:r>
    </w:p>
    <w:p>
      <w:pPr>
        <w:pStyle w:val="Normal"/>
        <w:spacing w:lineRule="auto" w:line="276" w:before="0" w:after="0"/>
        <w:jc w:val="center"/>
        <w:rPr>
          <w:rFonts w:eastAsia="Calibri" w:cs="Times New Roman"/>
          <w:b/>
          <w:bCs/>
          <w:szCs w:val="28"/>
          <w:lang w:val="uk-UA"/>
        </w:rPr>
      </w:pPr>
      <w:r>
        <w:rPr>
          <w:rFonts w:eastAsia="Calibri" w:cs="Times New Roman" w:ascii="Times New Roman" w:hAnsi="Times New Roman"/>
          <w:b/>
          <w:sz w:val="28"/>
          <w:szCs w:val="28"/>
          <w:lang w:val="uk-UA"/>
        </w:rPr>
        <w:t xml:space="preserve">на тему:  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“</w:t>
      </w:r>
      <w:r>
        <w:rPr>
          <w:rFonts w:eastAsia="Calibri" w:cs="Times New Roman" w:ascii="Times New Roman" w:hAnsi="Times New Roman"/>
          <w:bCs/>
          <w:sz w:val="28"/>
          <w:szCs w:val="28"/>
        </w:rPr>
        <w:t>Система електронного замка з введенням паролю через клавіатуру</w:t>
      </w:r>
      <w:r>
        <w:rPr>
          <w:rFonts w:eastAsia="Calibri" w:cs="Times New Roman" w:ascii="Times New Roman" w:hAnsi="Times New Roman"/>
          <w:color w:val="000000"/>
          <w:sz w:val="28"/>
          <w:szCs w:val="28"/>
          <w:lang w:val="uk-UA"/>
        </w:rPr>
        <w:t>”</w:t>
      </w:r>
    </w:p>
    <w:p>
      <w:pPr>
        <w:pStyle w:val="Normal"/>
        <w:spacing w:lineRule="auto" w:line="276" w:before="0" w:after="0"/>
        <w:jc w:val="right"/>
        <w:rPr>
          <w:rFonts w:ascii="Times New Roman" w:hAnsi="Times New Roman" w:eastAsia="Calibri" w:cs="Times New Roman"/>
          <w:b/>
          <w:bCs/>
          <w:color w:val="000000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/>
          <w:bCs/>
          <w:color w:val="000000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/>
          <w:sz w:val="28"/>
          <w:szCs w:val="28"/>
          <w:lang w:val="uk-UA"/>
        </w:rPr>
        <w:t>Виконав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 xml:space="preserve">: </w:t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 xml:space="preserve">Ст. групи </w:t>
      </w:r>
      <w:r>
        <w:rPr>
          <w:rFonts w:eastAsia="Calibri" w:cs="Times New Roman" w:ascii="Times New Roman" w:hAnsi="Times New Roman"/>
          <w:b/>
          <w:sz w:val="28"/>
          <w:szCs w:val="28"/>
          <w:lang w:val="uk-UA"/>
        </w:rPr>
        <w:t>ПП-31</w:t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Гаврилюк Н. О.</w:t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/>
          <w:sz w:val="28"/>
          <w:szCs w:val="28"/>
          <w:lang w:val="uk-UA"/>
        </w:rPr>
        <w:t>Прийняв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:</w:t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bCs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Cs/>
          <w:sz w:val="28"/>
          <w:szCs w:val="28"/>
          <w:lang w:val="uk-UA"/>
        </w:rPr>
        <w:t>Доцент каф. САП</w:t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bCs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Cs/>
          <w:sz w:val="28"/>
          <w:szCs w:val="28"/>
          <w:lang w:val="uk-UA"/>
        </w:rPr>
        <w:t>Гошко М. О.</w:t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/>
          <w:sz w:val="28"/>
          <w:szCs w:val="28"/>
          <w:lang w:val="uk-UA"/>
        </w:rPr>
        <w:t>Львів-2025р.</w:t>
      </w:r>
    </w:p>
    <w:p>
      <w:pPr>
        <w:pStyle w:val="Heading2"/>
        <w:rPr>
          <w:rFonts w:cs="Times New Roman"/>
          <w:szCs w:val="28"/>
          <w:lang w:val="uk-UA"/>
        </w:rPr>
      </w:pPr>
      <w:r>
        <w:rPr>
          <w:rFonts w:cs="Times New Roman"/>
          <w:lang w:val="uk-UA"/>
        </w:rPr>
        <w:t xml:space="preserve">Мета роботи: </w:t>
      </w:r>
      <w:r>
        <w:rPr>
          <w:rFonts w:cs="Times New Roman"/>
          <w:b w:val="false"/>
          <w:bCs/>
          <w:szCs w:val="28"/>
          <w:lang w:val="uk-UA"/>
        </w:rPr>
        <w:t>о</w:t>
      </w:r>
      <w:r>
        <w:rPr>
          <w:rFonts w:cs="Times New Roman"/>
          <w:b w:val="false"/>
          <w:bCs/>
          <w:szCs w:val="28"/>
          <w:lang w:val="en-UA"/>
        </w:rPr>
        <w:t xml:space="preserve">знайомитися з принципом роботи клавіатури матричного типу, сервоприводу, </w:t>
      </w:r>
      <w:r>
        <w:rPr>
          <w:rFonts w:cs="Times New Roman"/>
          <w:b w:val="false"/>
          <w:bCs/>
          <w:szCs w:val="28"/>
        </w:rPr>
        <w:t>LCD</w:t>
      </w:r>
      <w:r>
        <w:rPr>
          <w:rFonts w:cs="Times New Roman"/>
          <w:b w:val="false"/>
          <w:bCs/>
          <w:szCs w:val="28"/>
          <w:lang w:val="en-UA"/>
        </w:rPr>
        <w:t>-дисплея з інтерфейсом I2C, сигналізатора та реалізувати систему електронного замка з перевіркою пароля для доступу до приміщення.</w:t>
      </w:r>
    </w:p>
    <w:p>
      <w:pPr>
        <w:pStyle w:val="Heading2"/>
        <w:rPr>
          <w:rFonts w:cs="Times New Roman"/>
          <w:b w:val="false"/>
          <w:lang w:val="uk-UA"/>
        </w:rPr>
      </w:pPr>
      <w:r>
        <w:rPr>
          <w:rFonts w:cs="Times New Roman"/>
          <w:lang w:val="uk-UA"/>
        </w:rPr>
        <w:t>Короткі теоретичні відомості</w:t>
      </w:r>
    </w:p>
    <w:p>
      <w:pPr>
        <w:pStyle w:val="Heading2"/>
        <w:ind w:firstLine="709"/>
        <w:jc w:val="both"/>
        <w:rPr>
          <w:b w:val="false"/>
          <w:bCs/>
          <w:szCs w:val="28"/>
          <w:lang w:val="uk-UA"/>
        </w:rPr>
      </w:pPr>
      <w:r>
        <w:rPr>
          <w:b w:val="false"/>
          <w:bCs/>
          <w:szCs w:val="28"/>
          <w:lang w:val="uk-UA"/>
        </w:rPr>
        <w:t xml:space="preserve">Електронні замки — це приклад вбудованих систем контролю доступу, які забезпечують обмеження входу до приміщення на основі введених даних (наприклад, пароля). Такі системи поєднують у собі електронні модулі, виконавчі пристрої та елементи зворотного зв’язку. </w:t>
      </w:r>
    </w:p>
    <w:p>
      <w:pPr>
        <w:pStyle w:val="Heading2"/>
        <w:ind w:firstLine="709"/>
        <w:jc w:val="both"/>
        <w:rPr>
          <w:b w:val="false"/>
          <w:bCs/>
          <w:szCs w:val="28"/>
          <w:lang w:val="uk-UA"/>
        </w:rPr>
      </w:pPr>
      <w:r>
        <w:rPr>
          <w:rFonts w:eastAsia="Times New Roman"/>
          <w:b w:val="false"/>
          <w:bCs/>
          <w:szCs w:val="28"/>
          <w:lang w:val="uk-UA"/>
        </w:rPr>
        <w:t>Матрична клавіатура 4×4</w:t>
      </w:r>
      <w:r>
        <w:rPr>
          <w:b w:val="false"/>
          <w:bCs/>
          <w:szCs w:val="28"/>
          <w:lang w:val="uk-UA"/>
        </w:rPr>
        <w:t xml:space="preserve"> — пристрій введення, який складається з 16 кнопок, організованих у 4 рядки та 4 стовпці. При натисканні кнопки відбувається замикання одного рядка з одним стовпцем, і контролер може визначити, яка саме клавіша була натиснута. Зчитування відбувається шляхом послідовного опитування рядків і перевірки стану стовпців.</w:t>
      </w:r>
    </w:p>
    <w:p>
      <w:pPr>
        <w:pStyle w:val="Heading2"/>
        <w:ind w:firstLine="709"/>
        <w:jc w:val="both"/>
        <w:rPr>
          <w:b w:val="false"/>
          <w:bCs/>
          <w:szCs w:val="28"/>
          <w:lang w:val="uk-UA"/>
        </w:rPr>
      </w:pPr>
      <w:r>
        <w:rPr>
          <w:rFonts w:eastAsia="Times New Roman"/>
          <w:b w:val="false"/>
          <w:bCs/>
          <w:szCs w:val="28"/>
          <w:lang w:val="uk-UA"/>
        </w:rPr>
        <w:t>Серводвигун SG90</w:t>
      </w:r>
      <w:r>
        <w:rPr>
          <w:b w:val="false"/>
          <w:bCs/>
          <w:szCs w:val="28"/>
          <w:lang w:val="uk-UA"/>
        </w:rPr>
        <w:t xml:space="preserve"> — невеликий сервопривід, що обертається в межах заданого кута (зазвичай 0°–180°). Він має три контакти: живлення (VCC), землю (GND) і сигнальний пін (керування через ШІМ). У проєкті сервопривід використовується для імітації механічного відкриття або закриття замка.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Використане обладнання та компоненти</w:t>
      </w:r>
    </w:p>
    <w:tbl>
      <w:tblPr>
        <w:tblStyle w:val="TableGrid"/>
        <w:tblW w:w="55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51"/>
        <w:gridCol w:w="1451"/>
      </w:tblGrid>
      <w:tr>
        <w:trPr/>
        <w:tc>
          <w:tcPr>
            <w:tcW w:w="40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b/>
                <w:bCs/>
                <w:kern w:val="2"/>
                <w:sz w:val="28"/>
                <w:szCs w:val="28"/>
                <w:lang w:val="uk-UA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b/>
                <w:bCs/>
                <w:kern w:val="2"/>
                <w:sz w:val="28"/>
                <w:szCs w:val="28"/>
                <w:lang w:val="uk-UA" w:eastAsia="en-US" w:bidi="ar-SA"/>
                <w14:ligatures w14:val="standardContextual"/>
              </w:rPr>
              <w:t>Компонент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b/>
                <w:bCs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Кількість</w:t>
            </w:r>
          </w:p>
        </w:tc>
      </w:tr>
      <w:tr>
        <w:trPr/>
        <w:tc>
          <w:tcPr>
            <w:tcW w:w="40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Матриця клавіатури 4×4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:lang w:val="uk-UA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1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uk-UA" w:eastAsia="en-US" w:bidi="ar-SA"/>
                <w14:ligatures w14:val="standardContextual"/>
              </w:rPr>
              <w:t xml:space="preserve"> 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шт.</w:t>
            </w:r>
          </w:p>
        </w:tc>
      </w:tr>
      <w:tr>
        <w:trPr/>
        <w:tc>
          <w:tcPr>
            <w:tcW w:w="40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Серводвигун SG90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:lang w:val="uk-UA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1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uk-UA" w:eastAsia="en-US" w:bidi="ar-SA"/>
                <w14:ligatures w14:val="standardContextual"/>
              </w:rPr>
              <w:t xml:space="preserve"> 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шт.</w:t>
            </w:r>
          </w:p>
        </w:tc>
      </w:tr>
      <w:tr>
        <w:trPr/>
        <w:tc>
          <w:tcPr>
            <w:tcW w:w="40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uk-UA" w:eastAsia="en-US" w:bidi="ar-SA"/>
                <w14:ligatures w14:val="standardContextual"/>
              </w:rPr>
              <w:t>L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CD-дисплей 16×2 з I2C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:lang w:val="uk-UA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1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uk-UA" w:eastAsia="en-US" w:bidi="ar-SA"/>
                <w14:ligatures w14:val="standardContextual"/>
              </w:rPr>
              <w:t xml:space="preserve"> 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шт.</w:t>
            </w:r>
          </w:p>
        </w:tc>
      </w:tr>
      <w:tr>
        <w:trPr/>
        <w:tc>
          <w:tcPr>
            <w:tcW w:w="40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П’єзо-бузер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:lang w:val="uk-UA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1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uk-UA" w:eastAsia="en-US" w:bidi="ar-SA"/>
                <w14:ligatures w14:val="standardContextual"/>
              </w:rPr>
              <w:t xml:space="preserve"> 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шт.</w:t>
            </w:r>
          </w:p>
        </w:tc>
      </w:tr>
      <w:tr>
        <w:trPr/>
        <w:tc>
          <w:tcPr>
            <w:tcW w:w="40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Світлодіоди (червоний/зелений)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:lang w:val="uk-UA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2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uk-UA" w:eastAsia="en-US" w:bidi="ar-SA"/>
                <w14:ligatures w14:val="standardContextual"/>
              </w:rPr>
              <w:t xml:space="preserve"> 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шт.</w:t>
            </w:r>
          </w:p>
        </w:tc>
      </w:tr>
      <w:tr>
        <w:trPr/>
        <w:tc>
          <w:tcPr>
            <w:tcW w:w="40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Резистори 220 Ом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left"/>
              <w:rPr>
                <w:rFonts w:ascii="Times New Roman" w:hAnsi="Times New Roman" w:eastAsia="Aptos" w:cs="Times New Roman" w:eastAsiaTheme="minorHAnsi"/>
                <w:kern w:val="2"/>
                <w:sz w:val="28"/>
                <w:szCs w:val="28"/>
                <w:lang w:val="uk-UA"/>
                <w14:ligatures w14:val="standardContextual"/>
              </w:rPr>
            </w:pP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2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uk-UA" w:eastAsia="en-US" w:bidi="ar-SA"/>
                <w14:ligatures w14:val="standardContextual"/>
              </w:rPr>
              <w:t xml:space="preserve"> </w:t>
            </w:r>
            <w:r>
              <w:rPr>
                <w:rFonts w:eastAsia="Aptos" w:cs="Times New Roman" w:ascii="Times New Roman" w:hAnsi="Times New Roman" w:eastAsiaTheme="minorHAnsi"/>
                <w:kern w:val="2"/>
                <w:sz w:val="28"/>
                <w:szCs w:val="28"/>
                <w:lang w:val="en-US" w:eastAsia="en-US" w:bidi="ar-SA"/>
                <w14:ligatures w14:val="standardContextual"/>
              </w:rPr>
              <w:t>шт.</w:t>
            </w:r>
          </w:p>
        </w:tc>
      </w:tr>
      <w:tr>
        <w:trPr>
          <w:trHeight w:val="300" w:hRule="atLeast"/>
        </w:trPr>
        <w:tc>
          <w:tcPr>
            <w:tcW w:w="405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Aptos" w:cs="Times New Roman" w:eastAsiaTheme="minorAscii"/>
                <w:sz w:val="28"/>
                <w:szCs w:val="28"/>
              </w:rPr>
            </w:pPr>
            <w:r>
              <w:rPr>
                <w:rFonts w:eastAsia="Aptos" w:cs="Times New Roman" w:ascii="Times New Roman" w:hAnsi="Times New Roman" w:eastAsiaTheme="minorAscii"/>
                <w:kern w:val="0"/>
                <w:sz w:val="28"/>
                <w:szCs w:val="28"/>
                <w:lang w:val="en-US" w:eastAsia="en-US" w:bidi="ar-SA"/>
              </w:rPr>
              <w:t>RGB-світлодіод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Aptos" w:cs="Times New Roman" w:eastAsiaTheme="minorAscii"/>
                <w:sz w:val="28"/>
                <w:szCs w:val="28"/>
              </w:rPr>
            </w:pPr>
            <w:r>
              <w:rPr>
                <w:rFonts w:eastAsia="Aptos" w:cs="Times New Roman" w:ascii="Times New Roman" w:hAnsi="Times New Roman" w:eastAsiaTheme="minorAscii"/>
                <w:kern w:val="0"/>
                <w:sz w:val="28"/>
                <w:szCs w:val="28"/>
                <w:lang w:val="en-US" w:eastAsia="en-US" w:bidi="ar-SA"/>
              </w:rPr>
              <w:t>1 шт.</w:t>
            </w:r>
          </w:p>
        </w:tc>
      </w:tr>
    </w:tbl>
    <w:p>
      <w:pPr>
        <w:pStyle w:val="Heading2"/>
        <w:rPr>
          <w:rFonts w:cs="Times New Roman"/>
          <w:lang w:val="uk-UA"/>
        </w:rPr>
      </w:pPr>
      <w:r>
        <w:rPr>
          <w:rFonts w:cs="Times New Roman"/>
          <w:lang w:val="uk-UA"/>
        </w:rPr>
        <w:t>Алгоритм виконання роботи</w:t>
      </w:r>
    </w:p>
    <w:p>
      <w:pPr>
        <w:pStyle w:val="Heading2"/>
        <w:numPr>
          <w:ilvl w:val="0"/>
          <w:numId w:val="2"/>
        </w:numPr>
        <w:rPr>
          <w:rFonts w:cs="Times New Roman"/>
          <w:b w:val="false"/>
          <w:bCs w:val="false"/>
          <w:lang w:val="uk-UA"/>
        </w:rPr>
      </w:pPr>
      <w:r>
        <w:rPr>
          <w:rFonts w:cs="Times New Roman"/>
          <w:b w:val="false"/>
          <w:bCs w:val="false"/>
          <w:lang w:val="uk-UA"/>
        </w:rPr>
        <w:t>Зібрав схему згідно з рисунком в методичних вказівках.</w:t>
      </w:r>
    </w:p>
    <w:p>
      <w:pPr>
        <w:pStyle w:val="Normal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Підключи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в </w:t>
      </w:r>
      <w:r>
        <w:rPr>
          <w:rFonts w:cs="Times New Roman" w:ascii="Times New Roman" w:hAnsi="Times New Roman"/>
          <w:sz w:val="28"/>
          <w:szCs w:val="28"/>
        </w:rPr>
        <w:t xml:space="preserve"> до плати Arduino Uno такі компоненти: матричну клавіатуру 4×4, сервопривід SG90, LCD-дисплей 16×2 з інтерфейсом I2C, п’єзо-бузер, червоний та зелений світлодіоди через резистори.</w:t>
      </w:r>
    </w:p>
    <w:p>
      <w:pPr>
        <w:pStyle w:val="Normal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Перевіри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в </w:t>
      </w:r>
      <w:r>
        <w:rPr>
          <w:rFonts w:cs="Times New Roman" w:ascii="Times New Roman" w:hAnsi="Times New Roman"/>
          <w:sz w:val="28"/>
          <w:szCs w:val="28"/>
        </w:rPr>
        <w:t>правильність підключення компонентів відповідно до таблиці підключення.</w:t>
      </w:r>
    </w:p>
    <w:p>
      <w:pPr>
        <w:pStyle w:val="Normal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в </w:t>
      </w:r>
      <w:r>
        <w:rPr>
          <w:rFonts w:cs="Times New Roman" w:ascii="Times New Roman" w:hAnsi="Times New Roman"/>
          <w:sz w:val="28"/>
          <w:szCs w:val="28"/>
        </w:rPr>
        <w:t xml:space="preserve"> програму, яка: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виводить привітальне повідомлення на LCD-дисплей;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зчитує введення з клавіатури: спочатку номер квартири, потім пароль;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порівнює введений пароль з еталонним значенням;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 разі правильного пароля активує сервопривід для імітації відкриття замка, вмикає зелений світлодіод та подає кілька коротких звукових сигналів;</w:t>
      </w:r>
    </w:p>
    <w:p>
      <w:pPr>
        <w:pStyle w:val="ListParagraph"/>
        <w:numPr>
          <w:ilvl w:val="0"/>
          <w:numId w:val="5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 разі неправильного пароля вмикає червоний світлодіод і подає тривалий звуковий сигнал.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" w:cs="Times New Roman" w:eastAsiaTheme="majorEastAsia"/>
          <w:b/>
          <w:kern w:val="0"/>
          <w:sz w:val="28"/>
          <w:szCs w:val="32"/>
          <w:lang w:val="uk-UA"/>
          <w14:ligatures w14:val="none"/>
        </w:rPr>
      </w:pPr>
      <w:r>
        <w:rPr>
          <w:rFonts w:eastAsia="" w:cs="Times New Roman" w:eastAsiaTheme="majorEastAsia" w:ascii="Times New Roman" w:hAnsi="Times New Roman"/>
          <w:b/>
          <w:kern w:val="0"/>
          <w:sz w:val="28"/>
          <w:szCs w:val="32"/>
          <w:lang w:val="uk-UA"/>
          <w14:ligatures w14:val="none"/>
        </w:rPr>
      </w:r>
      <w:r>
        <w:br w:type="page"/>
      </w:r>
    </w:p>
    <w:p>
      <w:pPr>
        <w:pStyle w:val="Heading2"/>
        <w:spacing w:before="0" w:after="80"/>
        <w:rPr>
          <w:rFonts w:cs="Times New Roman"/>
          <w:bCs/>
          <w:szCs w:val="28"/>
          <w:lang w:val="uk-UA"/>
        </w:rPr>
      </w:pPr>
      <w:r>
        <w:rPr>
          <w:rFonts w:cs="Times New Roman"/>
          <w:lang w:val="uk-UA"/>
        </w:rPr>
        <w:t>Схема підключення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4457700" cy="5943600"/>
            <wp:effectExtent l="0" t="0" r="0" b="0"/>
            <wp:docPr id="2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pacing w:val="-4"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  <w:t>Рис. 1.</w:t>
      </w:r>
      <w:r>
        <w:rPr>
          <w:rFonts w:cs="Times New Roman" w:ascii="Times New Roman" w:hAnsi="Times New Roman"/>
          <w:bCs/>
          <w:spacing w:val="-8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Cs/>
          <w:spacing w:val="-4"/>
          <w:sz w:val="28"/>
          <w:szCs w:val="28"/>
          <w:lang w:val="uk-UA"/>
        </w:rPr>
        <w:t>Схема виконання лабораторного завдання.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4457700" cy="594360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  <w:t>Рис. 2.</w:t>
      </w:r>
      <w:r>
        <w:rPr>
          <w:rFonts w:cs="Times New Roman" w:ascii="Times New Roman" w:hAnsi="Times New Roman"/>
          <w:bCs/>
          <w:spacing w:val="-8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Cs/>
          <w:spacing w:val="-4"/>
          <w:sz w:val="28"/>
          <w:szCs w:val="28"/>
          <w:lang w:val="uk-UA"/>
        </w:rPr>
        <w:t>Демонстрація виконання завдання.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Програмний код:</w:t>
      </w: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 xml:space="preserve"> 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&lt;Arduino.h&gt;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&lt;LiquidCrystal_I2C.h&gt;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&lt;Servo.h&gt;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&lt;Keypad.h&gt;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>// ----- Налаштування -----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MAX_PASSWORD_LENGTH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6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MAX_APARTMENT_LENGTH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STRING_TERMINATOR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\0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BUZZER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11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LED_GREEN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12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LED_RED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13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SERVO_PIN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audit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read_key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str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[]);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>// ----- Об'єкти -----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Servo servo;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4EC9B0"/>
          <w:sz w:val="21"/>
          <w:szCs w:val="21"/>
          <w:lang w:val="uk-UA"/>
        </w:rPr>
        <w:t>LiquidCrystal_I2C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lcd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0x27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16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>// ----- Клавіатура 4x4 -----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byte ROWS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byte COLS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keys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[ROWS][COLS]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'D'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'C'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'B'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'A'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},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'#'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'9'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'6'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'3'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},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'0'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'8'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'5'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'2'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},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'*'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'7'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'4'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'1'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byte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rowPins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[ROWS]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{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5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byte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colPins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[COLS]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{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6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7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8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9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buffer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32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Keypad keypad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Keypad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makeKeymap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(keys), rowPins, colPins, ROWS, COLS);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struct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4EC9B0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[MAX_APARTMENT_LENGTH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[MAX_PASSWORD_LENGTH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bool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flag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false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 entry;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setup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begin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9600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(LED_GREEN, 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(LED_RED,OUTPUT);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(BUZZER,OUTPUT);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servo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attach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servo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init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"Welcome to program"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"D-check credationals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"C-clear credationals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"#-change mode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key;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loop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key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keypad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getKey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(key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!=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NO_KEY)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read_key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(key);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str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[])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setCursor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(str);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println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(str);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read_key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switch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(key)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'C'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'D'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audit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'#'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flag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"Entered to appartment"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else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"Entered to password"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flag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=!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flag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default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!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flag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MAX_APARTMENT_LENGTH)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key;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\0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sprintf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(buffer,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"Apartment: %s"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else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"So many character for apartment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memset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key;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\0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sprintf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(buffer,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"Apartment: %s"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else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MAX_PASSWORD_LENGTH)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key;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\0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sprintf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"Password :%s"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else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"So many character for password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memset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key;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\0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sprintf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"Password :%s"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memset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memset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flag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false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"Data reseted"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audit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strcmp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"101"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&amp;&amp;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strcmp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"111111"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else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(LED_GREEN,HIGH);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tone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(BUZZER,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"Door opened"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servo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servo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90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(LED_GREEN,LOW);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(LED_RED,HIGH);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tone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(BUZZER,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500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"Door closed"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servo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(LED_RED,LOW);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Як додаткове завдання я обрав дати RGB світлодіод який показує 3 стани програми: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Синій- очікування вводу данних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Зелений- відкривання замка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Червоний- блокування замка</w:t>
      </w:r>
    </w:p>
    <w:p>
      <w:pPr>
        <w:pStyle w:val="Normal"/>
        <w:spacing w:lineRule="auto" w:line="360"/>
        <w:ind w:left="0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4457700" cy="5943600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 3. Схема виконання лабораторного завдання.</w:t>
      </w:r>
    </w:p>
    <w:p>
      <w:pPr>
        <w:pStyle w:val="Normal"/>
        <w:spacing w:lineRule="auto" w:line="360"/>
        <w:ind w:left="0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4457700" cy="594360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 4. Демонстрація виконання завдання.</w:t>
      </w:r>
    </w:p>
    <w:p>
      <w:pPr>
        <w:pStyle w:val="Normal"/>
        <w:spacing w:lineRule="auto" w:line="360"/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Код програми: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&lt;Arduino.h&gt;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&lt;LiquidCrystal_I2C.h&gt;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&lt;Servo.h&gt;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&lt;Keypad.h&gt;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>// ----- Налаштування -----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MAX_PASSWORD_LENGTH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6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MAX_APARTMENT_LENGTH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STRING_TERMINATOR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\0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BUZZER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11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LED_GREEN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12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LED_RED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13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LED_BLUE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A3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#define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SERVO_PIN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audit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read_key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str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[]);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>// ----- Об'єкти -----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Servo servo;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4EC9B0"/>
          <w:sz w:val="21"/>
          <w:szCs w:val="21"/>
          <w:lang w:val="uk-UA"/>
        </w:rPr>
        <w:t>LiquidCrystal_I2C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lcd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0x27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16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>// ----- Клавіатура 4x4 -----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byte ROWS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byte COLS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keys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[ROWS][COLS]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'D'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'C'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'B'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'A'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},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'#'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'9'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'6'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'3'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},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'0'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'8'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'5'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'2'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},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'*'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'7'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'4'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'1'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byte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rowPins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[ROWS]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{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5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byte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colPins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[COLS]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{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6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7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8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9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buffer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32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Keypad keypad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Keypad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makeKeymap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(keys), rowPins, colPins, ROWS, COLS);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struct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4EC9B0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[MAX_APARTMENT_LENGTH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[MAX_PASSWORD_LENGTH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bool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flag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false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 entry;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setup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begin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9600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(LED_GREEN, 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(LED_RED,OUTPUT);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(LED_BLUE,OUTPUT);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(LED_GREEN,LOW);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(LED_RED,LOW);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(LED_BLUE,HIGH);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(BUZZER,OUTPUT);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servo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attach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servo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init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"Welcome to program"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"D-check credationals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"C-clear credationals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"#-change mode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key;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loop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key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keypad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getKey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(key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!=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NO_KEY)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read_key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(key);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str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[])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setCursor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(str);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println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(str);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read_key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key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switch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(key)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'C'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'D'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audit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'#'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flag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"Entered to appartment"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else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"Entered to password"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flag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=!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flag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default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!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flag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MAX_APARTMENT_LENGTH)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key;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\0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sprintf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(buffer,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"Apartment: %s"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else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"So many character for apartment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memset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key;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\0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sprintf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(buffer,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"Apartment: %s"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else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MAX_PASSWORD_LENGTH)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key;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\0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sprintf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"Password :%s"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else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"So many character for password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memset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key;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\0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'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sprintf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"Password :%s"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(buffer);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memset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memset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password_lenght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flag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false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"Data reseted"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audit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strcmp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apartment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"101"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&amp;&amp;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strcmp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entry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password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"111111"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else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reset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(LED_RED,LOW);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(LED_BLUE,LOW);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(LED_GREEN,HIGH);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tone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(BUZZER,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"Door opened"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servo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servo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90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(LED_GREEN,LOW);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noTone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(BUZZER);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(LED_BLUE,HIGH);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accses_isnt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(LED_GREEN,LOW);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(LED_BLUE,LOW);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(LED_RED,HIGH);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tone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(BUZZER,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500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print_both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"Door closed"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servo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(LED_RED,LOW);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noTone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(BUZZER);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(LED_BLUE,HIGH);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jc w:val="left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pacing w:lineRule="auto" w:line="360"/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cs="Times New Roman" w:ascii="Times New Roman" w:hAnsi="Times New Roman"/>
          <w:sz w:val="28"/>
          <w:szCs w:val="28"/>
          <w:lang w:val="uk-UA"/>
        </w:rPr>
        <w:t>в</w:t>
      </w:r>
      <w:r>
        <w:rPr>
          <w:rFonts w:cs="Times New Roman" w:ascii="Times New Roman" w:hAnsi="Times New Roman"/>
          <w:sz w:val="28"/>
          <w:szCs w:val="28"/>
        </w:rPr>
        <w:t>иконуючи цю лабораторну роботу, я навчився створювати просту систему контролю доступу з використанням матричної клавіатури, дисплея з інтерфейсом I2C та сервоприводу. У процесі роботи я закріпив навички підключення та програмування зовнішніх пристроїв до Arduino. Особливо цікавим для мене було реалізувати логіку перевірки введеного пароля та керування виконавчими елементами. Отримані знання стануть у пригоді для розробки більш складних систем автоматизації.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Відповіді на контрольні запитання</w:t>
      </w:r>
    </w:p>
    <w:p>
      <w:pPr>
        <w:pStyle w:val="Normal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Що таке матрична клавіатура і як вона працює?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br/>
      </w:r>
      <w:r>
        <w:rPr>
          <w:rFonts w:cs="Times New Roman" w:ascii="Times New Roman" w:hAnsi="Times New Roman"/>
          <w:sz w:val="28"/>
          <w:szCs w:val="28"/>
        </w:rPr>
        <w:t>Матрична клавіатура складається з кнопок, з’єднаних у вигляді сітки рядків і стовпців. Контролер по черзі подає сигнал на рядки та зчитує, на якому стовпці з’явився імпульс, щоб визначити натиснуту клавішу.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Як працює сервопривід у даному проєкті?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br/>
      </w:r>
      <w:r>
        <w:rPr>
          <w:rFonts w:cs="Times New Roman" w:ascii="Times New Roman" w:hAnsi="Times New Roman"/>
          <w:sz w:val="28"/>
          <w:szCs w:val="28"/>
        </w:rPr>
        <w:t>Сервопривід отримує ШІМ-сигнал і повертається на певний кут. У проєкті він імітує відкривання або закривання дверного замка при правильному вводі пароля.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Для чого використовується дисплей у даній схемі?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br/>
      </w:r>
      <w:r>
        <w:rPr>
          <w:rFonts w:cs="Times New Roman" w:ascii="Times New Roman" w:hAnsi="Times New Roman"/>
          <w:sz w:val="28"/>
          <w:szCs w:val="28"/>
        </w:rPr>
        <w:t>Дисплей показує користувачу підказки та статус системи (наприклад, "введіть пароль" або "доступ дозволено"). Це полегшує взаємодію з електронним замком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Які переваги надає використання I2C-інтерфейсу?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br/>
      </w:r>
      <w:r>
        <w:rPr>
          <w:rFonts w:cs="Times New Roman" w:ascii="Times New Roman" w:hAnsi="Times New Roman"/>
          <w:sz w:val="28"/>
          <w:szCs w:val="28"/>
        </w:rPr>
        <w:t>I2C дозволяє передавати дані між контролером і дисплеєм лише через два дроти. Це зменшує кількість підключень і спрощує монтаж схеми.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Як реалізовано перевірку правильності введеного пароля в коді?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br/>
      </w:r>
      <w:r>
        <w:rPr>
          <w:rFonts w:cs="Times New Roman" w:ascii="Times New Roman" w:hAnsi="Times New Roman"/>
          <w:sz w:val="28"/>
          <w:szCs w:val="28"/>
        </w:rPr>
        <w:t>Програма порівнює введений пароль з заздалегідь заданим еталоном. Якщо значення збігаються, відбувається активація сервоприводу та вивід відповідного повідомлення.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Heading2"/>
        <w:spacing w:before="160" w:after="80"/>
        <w:rPr>
          <w:bCs/>
        </w:rPr>
      </w:pPr>
      <w:r>
        <w:rPr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 w:val="false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7cfe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4e1"/>
    <w:pPr>
      <w:keepNext w:val="true"/>
      <w:keepLines/>
      <w:spacing w:before="360" w:after="80"/>
      <w:outlineLvl w:val="0"/>
    </w:pPr>
    <w:rPr>
      <w:rFonts w:ascii="Times New Roman" w:hAnsi="Times New Roman" w:eastAsia="" w:cs="" w:cstheme="majorBidi" w:eastAsiaTheme="majorEastAsia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4e1"/>
    <w:pPr>
      <w:keepNext w:val="true"/>
      <w:keepLines/>
      <w:spacing w:lineRule="auto" w:line="360" w:before="160" w:after="80"/>
      <w:outlineLvl w:val="1"/>
    </w:pPr>
    <w:rPr>
      <w:rFonts w:ascii="Times New Roman" w:hAnsi="Times New Roman" w:eastAsia="" w:cs="" w:cstheme="majorBidi" w:eastAsiaTheme="majorEastAsia"/>
      <w:b/>
      <w:kern w:val="0"/>
      <w:sz w:val="28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cf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cf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cf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cf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cf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cf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cf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704e1"/>
    <w:rPr>
      <w:rFonts w:ascii="Times New Roman" w:hAnsi="Times New Roman" w:eastAsia="" w:cs="" w:cstheme="majorBidi" w:eastAsiaTheme="majorEastAsia"/>
      <w:b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704e1"/>
    <w:rPr>
      <w:rFonts w:ascii="Times New Roman" w:hAnsi="Times New Roman" w:eastAsia="" w:cs="" w:cstheme="majorBidi" w:eastAsiaTheme="majorEastAsia"/>
      <w:b/>
      <w:kern w:val="0"/>
      <w:sz w:val="28"/>
      <w:szCs w:val="32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a7cfe"/>
    <w:rPr>
      <w:rFonts w:eastAsia="" w:cs="" w:cstheme="majorBidi" w:eastAsiaTheme="majorEastAsia"/>
      <w:color w:themeColor="accent1" w:themeShade="bf" w:val="0F4761"/>
      <w:sz w:val="28"/>
      <w:szCs w:val="28"/>
      <w:lang w:val="uk-UA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a7cfe"/>
    <w:rPr>
      <w:rFonts w:eastAsia="" w:cs="" w:cstheme="majorBidi" w:eastAsiaTheme="majorEastAsia"/>
      <w:i/>
      <w:iCs/>
      <w:color w:themeColor="accent1" w:themeShade="bf" w:val="0F4761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a7cfe"/>
    <w:rPr>
      <w:rFonts w:eastAsia="" w:cs="" w:cstheme="majorBidi" w:eastAsiaTheme="majorEastAsia"/>
      <w:color w:themeColor="accent1" w:themeShade="bf" w:val="0F4761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a7cfe"/>
    <w:rPr>
      <w:rFonts w:eastAsia="" w:cs="" w:cstheme="majorBidi" w:eastAsiaTheme="majorEastAsia"/>
      <w:i/>
      <w:iCs/>
      <w:color w:themeColor="text1" w:themeTint="a6" w:val="595959"/>
      <w:lang w:val="uk-UA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a7cfe"/>
    <w:rPr>
      <w:rFonts w:eastAsia="" w:cs="" w:cstheme="majorBidi" w:eastAsiaTheme="majorEastAsia"/>
      <w:color w:themeColor="text1" w:themeTint="a6" w:val="595959"/>
      <w:lang w:val="uk-UA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a7cfe"/>
    <w:rPr>
      <w:rFonts w:eastAsia="" w:cs="" w:cstheme="majorBidi" w:eastAsiaTheme="majorEastAsia"/>
      <w:i/>
      <w:iCs/>
      <w:color w:themeColor="text1" w:themeTint="d8" w:val="272727"/>
      <w:lang w:val="uk-UA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a7cfe"/>
    <w:rPr>
      <w:rFonts w:eastAsia="" w:cs="" w:cstheme="majorBidi" w:eastAsiaTheme="majorEastAsia"/>
      <w:color w:themeColor="text1" w:themeTint="d8" w:val="272727"/>
      <w:lang w:val="uk-UA"/>
    </w:rPr>
  </w:style>
  <w:style w:type="character" w:styleId="TitleChar" w:customStyle="1">
    <w:name w:val="Title Char"/>
    <w:basedOn w:val="DefaultParagraphFont"/>
    <w:link w:val="Title"/>
    <w:uiPriority w:val="10"/>
    <w:qFormat/>
    <w:rsid w:val="006a7cf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uk-UA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a7cfe"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uk-UA"/>
    </w:rPr>
  </w:style>
  <w:style w:type="character" w:styleId="QuoteChar" w:customStyle="1">
    <w:name w:val="Quote Char"/>
    <w:basedOn w:val="DefaultParagraphFont"/>
    <w:link w:val="Quote"/>
    <w:uiPriority w:val="29"/>
    <w:qFormat/>
    <w:rsid w:val="006a7cfe"/>
    <w:rPr>
      <w:i/>
      <w:iCs/>
      <w:color w:themeColor="text1" w:themeTint="bf" w:val="404040"/>
      <w:lang w:val="uk-UA"/>
    </w:rPr>
  </w:style>
  <w:style w:type="character" w:styleId="IntenseEmphasis">
    <w:name w:val="Intense Emphasis"/>
    <w:basedOn w:val="DefaultParagraphFont"/>
    <w:uiPriority w:val="21"/>
    <w:qFormat/>
    <w:rsid w:val="006a7cf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a7cfe"/>
    <w:rPr>
      <w:i/>
      <w:iCs/>
      <w:color w:themeColor="accent1" w:themeShade="bf" w:val="0F4761"/>
      <w:lang w:val="uk-UA"/>
    </w:rPr>
  </w:style>
  <w:style w:type="character" w:styleId="IntenseReference">
    <w:name w:val="Intense Reference"/>
    <w:basedOn w:val="DefaultParagraphFont"/>
    <w:uiPriority w:val="32"/>
    <w:qFormat/>
    <w:rsid w:val="006a7cfe"/>
    <w:rPr>
      <w:b/>
      <w:bCs/>
      <w:smallCaps/>
      <w:color w:themeColor="accent1" w:themeShade="bf" w:val="0F4761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6a7cfe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a7cf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cf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cf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a7cf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a7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6a7cfe"/>
    <w:pPr/>
    <w:rPr>
      <w:rFonts w:ascii="Times New Roman" w:hAnsi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6a7cfe"/>
    <w:pPr>
      <w:spacing w:after="0" w:line="240" w:lineRule="auto"/>
    </w:pPr>
    <w:rPr>
      <w:rFonts w:eastAsiaTheme="minorEastAsia"/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19</Pages>
  <Words>1247</Words>
  <Characters>10777</Characters>
  <CharactersWithSpaces>11567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2025-06-17T19:57:00Z</dcterms:created>
  <dc:creator>Андріана Савчинська</dc:creator>
  <dc:description/>
  <dc:language>en-US</dc:language>
  <cp:lastModifiedBy/>
  <dcterms:modified xsi:type="dcterms:W3CDTF">2026-03-03T14:38:15Z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