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C40" w:rsidRPr="00940372" w:rsidRDefault="00611C40" w:rsidP="00940372"/>
    <w:sdt>
      <w:sdtPr>
        <w:id w:val="-674419232"/>
        <w:docPartObj>
          <w:docPartGallery w:val="Table of Contents"/>
          <w:docPartUnique/>
        </w:docPartObj>
      </w:sdtPr>
      <w:sdtEndPr/>
      <w:sdtContent>
        <w:p w:rsidR="00611C40" w:rsidRPr="00940372" w:rsidRDefault="00C148B1" w:rsidP="00940372">
          <w:r w:rsidRPr="00940372">
            <w:fldChar w:fldCharType="begin"/>
          </w:r>
          <w:r w:rsidRPr="00940372">
            <w:instrText xml:space="preserve"> TOC \h \u \z </w:instrText>
          </w:r>
          <w:r w:rsidRPr="00940372">
            <w:fldChar w:fldCharType="separate"/>
          </w:r>
          <w:hyperlink w:anchor="_hindytdew79x">
            <w:r w:rsidRPr="00940372">
              <w:rPr>
                <w:b/>
              </w:rPr>
              <w:t>В чем различие применения таблиц MyIsam и InnoDB в СУБД MySQL?</w:t>
            </w:r>
          </w:hyperlink>
          <w:r w:rsidRPr="00940372">
            <w:rPr>
              <w:b/>
            </w:rPr>
            <w:tab/>
          </w:r>
          <w:r w:rsidRPr="00940372">
            <w:fldChar w:fldCharType="begin"/>
          </w:r>
          <w:r w:rsidRPr="00940372">
            <w:instrText xml:space="preserve"> PAGEREF _hindytdew79x \h </w:instrText>
          </w:r>
          <w:r w:rsidRPr="00940372">
            <w:fldChar w:fldCharType="separate"/>
          </w:r>
          <w:r w:rsidRPr="00940372">
            <w:rPr>
              <w:b/>
            </w:rPr>
            <w:t>1</w:t>
          </w:r>
          <w:r w:rsidRPr="00940372">
            <w:fldChar w:fldCharType="end"/>
          </w:r>
          <w:r w:rsidRPr="00940372">
            <w:fldChar w:fldCharType="end"/>
          </w:r>
        </w:p>
      </w:sdtContent>
    </w:sdt>
    <w:p w:rsidR="00611C40" w:rsidRPr="00940372" w:rsidRDefault="00C148B1" w:rsidP="00940372">
      <w:pPr>
        <w:pStyle w:val="1"/>
      </w:pPr>
      <w:bookmarkStart w:id="0" w:name="_hindytdew79x" w:colFirst="0" w:colLast="0"/>
      <w:bookmarkEnd w:id="0"/>
      <w:r w:rsidRPr="00940372">
        <w:t xml:space="preserve">В </w:t>
      </w:r>
      <w:proofErr w:type="spellStart"/>
      <w:r w:rsidRPr="00940372">
        <w:t>чем</w:t>
      </w:r>
      <w:proofErr w:type="spellEnd"/>
      <w:r w:rsidRPr="00940372">
        <w:t xml:space="preserve"> </w:t>
      </w:r>
      <w:proofErr w:type="spellStart"/>
      <w:r w:rsidRPr="00940372">
        <w:t>различие</w:t>
      </w:r>
      <w:proofErr w:type="spellEnd"/>
      <w:r w:rsidRPr="00940372">
        <w:t xml:space="preserve"> </w:t>
      </w:r>
      <w:proofErr w:type="spellStart"/>
      <w:r w:rsidRPr="00940372">
        <w:t>применения</w:t>
      </w:r>
      <w:proofErr w:type="spellEnd"/>
      <w:r w:rsidRPr="00940372">
        <w:t xml:space="preserve"> </w:t>
      </w:r>
      <w:proofErr w:type="spellStart"/>
      <w:r w:rsidRPr="00940372">
        <w:t>таблиц</w:t>
      </w:r>
      <w:proofErr w:type="spellEnd"/>
      <w:r w:rsidRPr="00940372">
        <w:t xml:space="preserve"> </w:t>
      </w:r>
      <w:proofErr w:type="spellStart"/>
      <w:r w:rsidRPr="00940372">
        <w:t>MyIsam</w:t>
      </w:r>
      <w:proofErr w:type="spellEnd"/>
      <w:r w:rsidRPr="00940372">
        <w:t xml:space="preserve"> и </w:t>
      </w:r>
      <w:proofErr w:type="spellStart"/>
      <w:r w:rsidRPr="00940372">
        <w:t>InnoDB</w:t>
      </w:r>
      <w:proofErr w:type="spellEnd"/>
      <w:r w:rsidRPr="00940372">
        <w:t xml:space="preserve"> в СУБД </w:t>
      </w:r>
      <w:proofErr w:type="spellStart"/>
      <w:r w:rsidRPr="00940372">
        <w:t>MySQL</w:t>
      </w:r>
      <w:proofErr w:type="spellEnd"/>
      <w:r w:rsidRPr="00940372">
        <w:t>?</w:t>
      </w:r>
    </w:p>
    <w:p w:rsidR="00940372" w:rsidRPr="00940372" w:rsidRDefault="00940372" w:rsidP="00940372">
      <w:r w:rsidRPr="00940372">
        <w:t xml:space="preserve">В чому відмінність застосування таблиць </w:t>
      </w:r>
      <w:proofErr w:type="spellStart"/>
      <w:r w:rsidRPr="00940372">
        <w:t>MyIsam</w:t>
      </w:r>
      <w:proofErr w:type="spellEnd"/>
      <w:r w:rsidRPr="00940372">
        <w:t xml:space="preserve"> та </w:t>
      </w:r>
      <w:proofErr w:type="spellStart"/>
      <w:r w:rsidRPr="00940372">
        <w:t>InnoDB</w:t>
      </w:r>
      <w:proofErr w:type="spellEnd"/>
    </w:p>
    <w:p w:rsidR="00611C40" w:rsidRPr="00940372" w:rsidRDefault="00C148B1" w:rsidP="00940372">
      <w:r w:rsidRPr="00940372">
        <w:rPr>
          <w:noProof/>
        </w:rPr>
        <w:drawing>
          <wp:inline distT="114300" distB="114300" distL="114300" distR="114300">
            <wp:extent cx="5731200" cy="4051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1C40" w:rsidRPr="00940372" w:rsidRDefault="00611C40" w:rsidP="00940372"/>
    <w:p w:rsidR="00611C40" w:rsidRPr="00940372" w:rsidRDefault="00C148B1" w:rsidP="00940372">
      <w:r w:rsidRPr="00940372">
        <w:t xml:space="preserve">Перша істотна відмінність полягає в тому, що </w:t>
      </w:r>
      <w:proofErr w:type="spellStart"/>
      <w:r w:rsidRPr="00940372">
        <w:t>InnoDB</w:t>
      </w:r>
      <w:proofErr w:type="spellEnd"/>
      <w:r w:rsidRPr="00940372">
        <w:t xml:space="preserve"> реалізує блокування на рівні рядків, в той час як </w:t>
      </w:r>
      <w:proofErr w:type="spellStart"/>
      <w:r w:rsidRPr="00940372">
        <w:t>MyISAM</w:t>
      </w:r>
      <w:proofErr w:type="spellEnd"/>
      <w:r w:rsidRPr="00940372">
        <w:t xml:space="preserve"> може вико</w:t>
      </w:r>
      <w:r w:rsidRPr="00940372">
        <w:t xml:space="preserve">нувати тільки блокування на рівні таблиць. Краще відновлення після збоїв в </w:t>
      </w:r>
      <w:proofErr w:type="spellStart"/>
      <w:r w:rsidRPr="00940372">
        <w:t>InnoDB</w:t>
      </w:r>
      <w:proofErr w:type="spellEnd"/>
      <w:r w:rsidRPr="00940372">
        <w:t xml:space="preserve">. Проте, він не має FULLTEXT пошукових індексів до v5.6. </w:t>
      </w:r>
      <w:proofErr w:type="spellStart"/>
      <w:r w:rsidRPr="00940372">
        <w:t>InnoDB</w:t>
      </w:r>
      <w:proofErr w:type="spellEnd"/>
      <w:r w:rsidRPr="00940372">
        <w:t xml:space="preserve"> також реалізує транзакції, зовнішні ключі і обмеження відносин, в той час як </w:t>
      </w:r>
      <w:proofErr w:type="spellStart"/>
      <w:r w:rsidRPr="00940372">
        <w:t>MyISAM</w:t>
      </w:r>
      <w:proofErr w:type="spellEnd"/>
      <w:r w:rsidRPr="00940372">
        <w:t xml:space="preserve"> цього не робить.</w:t>
      </w:r>
    </w:p>
    <w:p w:rsidR="00611C40" w:rsidRPr="00940372" w:rsidRDefault="00C148B1" w:rsidP="00940372">
      <w:r w:rsidRPr="00940372">
        <w:lastRenderedPageBreak/>
        <w:t>Тим не мен</w:t>
      </w:r>
      <w:r w:rsidRPr="00940372">
        <w:t>ш, вони обидва мають свої унікальні переваги в їх користь і недоліки один проти одного. Кожен з них більш підходить в деяких сценаріях, ніж інший.</w:t>
      </w:r>
    </w:p>
    <w:p w:rsidR="00611C40" w:rsidRPr="00940372" w:rsidRDefault="00940372" w:rsidP="00940372">
      <w:pPr>
        <w:rPr>
          <w:rFonts w:eastAsia="Roboto"/>
          <w:color w:val="212529"/>
        </w:rPr>
      </w:pPr>
      <w:r>
        <w:t xml:space="preserve">Ще одна важлива відмінність, </w:t>
      </w:r>
      <w:r w:rsidR="00C148B1" w:rsidRPr="00940372">
        <w:t xml:space="preserve">полягає в тому, як здійснюється </w:t>
      </w:r>
      <w:proofErr w:type="spellStart"/>
      <w:r w:rsidR="00C148B1" w:rsidRPr="00940372">
        <w:t>кешування</w:t>
      </w:r>
      <w:proofErr w:type="spellEnd"/>
      <w:r w:rsidR="00C148B1" w:rsidRPr="00940372">
        <w:t xml:space="preserve"> для кожного мех</w:t>
      </w:r>
      <w:r w:rsidR="00C148B1" w:rsidRPr="00940372">
        <w:t>анізму зберігання.</w:t>
      </w:r>
      <w:r>
        <w:t xml:space="preserve"> </w:t>
      </w:r>
      <w:r w:rsidR="00C148B1" w:rsidRPr="00940372">
        <w:t xml:space="preserve">Основний використовуваний механізм  для </w:t>
      </w:r>
      <w:proofErr w:type="spellStart"/>
      <w:r w:rsidR="00C148B1" w:rsidRPr="00940372">
        <w:t>MyISAM</w:t>
      </w:r>
      <w:proofErr w:type="spellEnd"/>
      <w:r w:rsidR="00C148B1" w:rsidRPr="00940372">
        <w:t xml:space="preserve"> - це кеш ключів. Він </w:t>
      </w:r>
      <w:proofErr w:type="spellStart"/>
      <w:r w:rsidR="00C148B1" w:rsidRPr="00940372">
        <w:t>кешує</w:t>
      </w:r>
      <w:proofErr w:type="spellEnd"/>
      <w:r w:rsidR="00C148B1" w:rsidRPr="00940372">
        <w:t xml:space="preserve"> тільки індексні сторінки з файлів .MYI. Для 32-бітної ОС обмеження 4GB. Для 64-біт 8GB</w:t>
      </w:r>
      <w:r w:rsidR="00C148B1" w:rsidRPr="00940372">
        <w:rPr>
          <w:rFonts w:eastAsia="Roboto"/>
          <w:color w:val="212529"/>
        </w:rPr>
        <w:t>.</w:t>
      </w:r>
    </w:p>
    <w:p w:rsidR="00611C40" w:rsidRPr="00940372" w:rsidRDefault="00C148B1" w:rsidP="00940372">
      <w:r w:rsidRPr="00940372">
        <w:t xml:space="preserve">Основним використовуваним механізмом для </w:t>
      </w:r>
      <w:proofErr w:type="spellStart"/>
      <w:r w:rsidRPr="00940372">
        <w:t>InnoDB</w:t>
      </w:r>
      <w:proofErr w:type="spellEnd"/>
      <w:r w:rsidRPr="00940372">
        <w:t xml:space="preserve"> є буферний пул. Він </w:t>
      </w:r>
      <w:proofErr w:type="spellStart"/>
      <w:r w:rsidRPr="00940372">
        <w:t>кешує</w:t>
      </w:r>
      <w:proofErr w:type="spellEnd"/>
      <w:r w:rsidRPr="00940372">
        <w:t xml:space="preserve"> да</w:t>
      </w:r>
      <w:r w:rsidRPr="00940372">
        <w:t xml:space="preserve">ні і індексні сторінки з таблиць </w:t>
      </w:r>
      <w:proofErr w:type="spellStart"/>
      <w:r w:rsidRPr="00940372">
        <w:t>InnoDB</w:t>
      </w:r>
      <w:proofErr w:type="spellEnd"/>
      <w:r w:rsidRPr="00940372">
        <w:t xml:space="preserve">, до яких здійснюється доступ. Налаштування розміру </w:t>
      </w:r>
      <w:proofErr w:type="spellStart"/>
      <w:r w:rsidRPr="00940372">
        <w:t>log</w:t>
      </w:r>
      <w:proofErr w:type="spellEnd"/>
      <w:r w:rsidRPr="00940372">
        <w:t>-файлу лежить за шляхом /</w:t>
      </w:r>
      <w:proofErr w:type="spellStart"/>
      <w:r w:rsidRPr="00940372">
        <w:t>etc</w:t>
      </w:r>
      <w:proofErr w:type="spellEnd"/>
      <w:r w:rsidRPr="00940372">
        <w:t>/</w:t>
      </w:r>
      <w:proofErr w:type="spellStart"/>
      <w:r w:rsidRPr="00940372">
        <w:t>my.cnf</w:t>
      </w:r>
      <w:proofErr w:type="spellEnd"/>
      <w:r w:rsidRPr="00940372">
        <w:t>.</w:t>
      </w:r>
    </w:p>
    <w:p w:rsidR="00611C40" w:rsidRPr="00940372" w:rsidRDefault="00C148B1" w:rsidP="00940372">
      <w:pPr>
        <w:rPr>
          <w:u w:val="single"/>
        </w:rPr>
      </w:pPr>
      <w:proofErr w:type="spellStart"/>
      <w:r w:rsidRPr="00940372">
        <w:rPr>
          <w:u w:val="single"/>
        </w:rPr>
        <w:t>InnoDB</w:t>
      </w:r>
      <w:proofErr w:type="spellEnd"/>
      <w:r w:rsidRPr="00940372">
        <w:rPr>
          <w:u w:val="single"/>
        </w:rPr>
        <w:t xml:space="preserve"> пропонує:</w:t>
      </w:r>
    </w:p>
    <w:p w:rsidR="00611C40" w:rsidRPr="00940372" w:rsidRDefault="00C148B1" w:rsidP="00940372">
      <w:pPr>
        <w:pStyle w:val="a5"/>
        <w:numPr>
          <w:ilvl w:val="0"/>
          <w:numId w:val="2"/>
        </w:numPr>
      </w:pPr>
      <w:r w:rsidRPr="00940372">
        <w:t>ACID транзакції</w:t>
      </w:r>
    </w:p>
    <w:p w:rsidR="00611C40" w:rsidRPr="00940372" w:rsidRDefault="00C148B1" w:rsidP="00940372">
      <w:pPr>
        <w:pStyle w:val="a5"/>
        <w:numPr>
          <w:ilvl w:val="0"/>
          <w:numId w:val="2"/>
        </w:numPr>
      </w:pPr>
      <w:r w:rsidRPr="00940372">
        <w:t>блокування на рівні рядків</w:t>
      </w:r>
    </w:p>
    <w:p w:rsidR="00611C40" w:rsidRPr="00940372" w:rsidRDefault="00C148B1" w:rsidP="00940372">
      <w:pPr>
        <w:pStyle w:val="a5"/>
        <w:numPr>
          <w:ilvl w:val="0"/>
          <w:numId w:val="2"/>
        </w:numPr>
      </w:pPr>
      <w:r w:rsidRPr="00940372">
        <w:t>обмеження зовнішнього ключа</w:t>
      </w:r>
    </w:p>
    <w:p w:rsidR="00611C40" w:rsidRPr="00940372" w:rsidRDefault="00C148B1" w:rsidP="00940372">
      <w:pPr>
        <w:pStyle w:val="a5"/>
        <w:numPr>
          <w:ilvl w:val="0"/>
          <w:numId w:val="2"/>
        </w:numPr>
      </w:pPr>
      <w:r w:rsidRPr="00940372">
        <w:t>автоматичне відновлення після збою</w:t>
      </w:r>
    </w:p>
    <w:p w:rsidR="00611C40" w:rsidRPr="00940372" w:rsidRDefault="00C148B1" w:rsidP="00940372">
      <w:pPr>
        <w:pStyle w:val="a5"/>
        <w:numPr>
          <w:ilvl w:val="0"/>
          <w:numId w:val="2"/>
        </w:numPr>
      </w:pPr>
      <w:r w:rsidRPr="00940372">
        <w:t>стиснення таблиці (читання / запис)</w:t>
      </w:r>
    </w:p>
    <w:p w:rsidR="00611C40" w:rsidRPr="00940372" w:rsidRDefault="00C148B1" w:rsidP="00940372">
      <w:pPr>
        <w:pStyle w:val="a5"/>
        <w:numPr>
          <w:ilvl w:val="0"/>
          <w:numId w:val="2"/>
        </w:numPr>
      </w:pPr>
      <w:r w:rsidRPr="00940372">
        <w:t>просторові типи даних (без просторових індексів)</w:t>
      </w:r>
    </w:p>
    <w:p w:rsidR="00611C40" w:rsidRPr="00940372" w:rsidRDefault="00C148B1" w:rsidP="00940372">
      <w:r w:rsidRPr="00940372">
        <w:t xml:space="preserve">У </w:t>
      </w:r>
      <w:proofErr w:type="spellStart"/>
      <w:r w:rsidRPr="00940372">
        <w:t>InnoDB</w:t>
      </w:r>
      <w:proofErr w:type="spellEnd"/>
      <w:r w:rsidRPr="00940372">
        <w:t xml:space="preserve"> всі дані поспіль, крім TEXT і BLOB, можуть займати не більше 8000 байт. У </w:t>
      </w:r>
      <w:proofErr w:type="spellStart"/>
      <w:r w:rsidRPr="00940372">
        <w:t>InnoDB</w:t>
      </w:r>
      <w:proofErr w:type="spellEnd"/>
      <w:r w:rsidRPr="00940372">
        <w:t xml:space="preserve"> COUNT (*)  (коли WHERE, GROUP BY або JOIN не використовується) виконується повіл</w:t>
      </w:r>
      <w:r w:rsidRPr="00940372">
        <w:t xml:space="preserve">ьніше, ніж в </w:t>
      </w:r>
      <w:proofErr w:type="spellStart"/>
      <w:r w:rsidRPr="00940372">
        <w:t>MyISAM</w:t>
      </w:r>
      <w:proofErr w:type="spellEnd"/>
      <w:r w:rsidRPr="00940372">
        <w:t xml:space="preserve">, тому що кількість рядків не зберігається всередині. </w:t>
      </w:r>
      <w:proofErr w:type="spellStart"/>
      <w:r w:rsidRPr="00940372">
        <w:t>InnoDB</w:t>
      </w:r>
      <w:proofErr w:type="spellEnd"/>
      <w:r w:rsidRPr="00940372">
        <w:t xml:space="preserve"> зберігає дані і індекси в одному файлі. </w:t>
      </w:r>
    </w:p>
    <w:p w:rsidR="00611C40" w:rsidRPr="00940372" w:rsidRDefault="00C148B1" w:rsidP="00940372">
      <w:pPr>
        <w:rPr>
          <w:u w:val="single"/>
        </w:rPr>
      </w:pPr>
      <w:proofErr w:type="spellStart"/>
      <w:r w:rsidRPr="00940372">
        <w:rPr>
          <w:u w:val="single"/>
        </w:rPr>
        <w:t>MyISAM</w:t>
      </w:r>
      <w:proofErr w:type="spellEnd"/>
      <w:r w:rsidRPr="00940372">
        <w:rPr>
          <w:u w:val="single"/>
        </w:rPr>
        <w:t xml:space="preserve"> пропонує:</w:t>
      </w:r>
    </w:p>
    <w:p w:rsidR="00611C40" w:rsidRPr="00940372" w:rsidRDefault="00C148B1" w:rsidP="00940372">
      <w:pPr>
        <w:pStyle w:val="a5"/>
        <w:numPr>
          <w:ilvl w:val="0"/>
          <w:numId w:val="1"/>
        </w:numPr>
      </w:pPr>
      <w:r w:rsidRPr="00940372">
        <w:t>Швидке виконання COUNT (*) з (коли WHERE, GROUP BY або  JOIN не використовується)</w:t>
      </w:r>
    </w:p>
    <w:p w:rsidR="00611C40" w:rsidRPr="00940372" w:rsidRDefault="00C148B1" w:rsidP="00940372">
      <w:pPr>
        <w:pStyle w:val="a5"/>
        <w:numPr>
          <w:ilvl w:val="0"/>
          <w:numId w:val="1"/>
        </w:numPr>
      </w:pPr>
      <w:r w:rsidRPr="00940372">
        <w:t>менше місця на диску</w:t>
      </w:r>
    </w:p>
    <w:p w:rsidR="00611C40" w:rsidRPr="00940372" w:rsidRDefault="00C148B1" w:rsidP="00940372">
      <w:pPr>
        <w:pStyle w:val="a5"/>
        <w:numPr>
          <w:ilvl w:val="0"/>
          <w:numId w:val="1"/>
        </w:numPr>
      </w:pPr>
      <w:r w:rsidRPr="00940372">
        <w:t>дуже високий ступінь стиснення таблиці (тільки для читання)</w:t>
      </w:r>
    </w:p>
    <w:p w:rsidR="00611C40" w:rsidRPr="00940372" w:rsidRDefault="00C148B1" w:rsidP="00940372">
      <w:pPr>
        <w:pStyle w:val="a5"/>
        <w:numPr>
          <w:ilvl w:val="0"/>
          <w:numId w:val="1"/>
        </w:numPr>
      </w:pPr>
      <w:r w:rsidRPr="00940372">
        <w:lastRenderedPageBreak/>
        <w:t xml:space="preserve">просторові типи даних і індекси (R-дерево) (оновлення: підтримується в </w:t>
      </w:r>
      <w:proofErr w:type="spellStart"/>
      <w:r w:rsidRPr="00940372">
        <w:t>InnoDB</w:t>
      </w:r>
      <w:proofErr w:type="spellEnd"/>
      <w:r w:rsidRPr="00940372">
        <w:t xml:space="preserve"> з </w:t>
      </w:r>
      <w:proofErr w:type="spellStart"/>
      <w:r w:rsidRPr="00940372">
        <w:t>MySQL</w:t>
      </w:r>
      <w:proofErr w:type="spellEnd"/>
      <w:r w:rsidRPr="00940372">
        <w:t xml:space="preserve"> 5.7)</w:t>
      </w:r>
    </w:p>
    <w:p w:rsidR="00611C40" w:rsidRPr="00940372" w:rsidRDefault="00C148B1" w:rsidP="00940372">
      <w:r w:rsidRPr="00940372">
        <w:t xml:space="preserve">Немає автоматичного відновлення після збою, але він пропонує функціональність таблиці відновлення. Немає обмежень по зовнішньому ключу. Таблиці </w:t>
      </w:r>
      <w:proofErr w:type="spellStart"/>
      <w:r w:rsidRPr="00940372">
        <w:t>MyISAM</w:t>
      </w:r>
      <w:proofErr w:type="spellEnd"/>
      <w:r w:rsidRPr="00940372">
        <w:t xml:space="preserve"> зазвичай більш компактні за розміром на диску в порівнянні з таблицями </w:t>
      </w:r>
      <w:proofErr w:type="spellStart"/>
      <w:r w:rsidRPr="00940372">
        <w:t>InnoDB</w:t>
      </w:r>
      <w:proofErr w:type="spellEnd"/>
      <w:r w:rsidRPr="00940372">
        <w:t xml:space="preserve">. Таблиці </w:t>
      </w:r>
      <w:proofErr w:type="spellStart"/>
      <w:r w:rsidRPr="00940372">
        <w:t>MyISAM</w:t>
      </w:r>
      <w:proofErr w:type="spellEnd"/>
      <w:r w:rsidRPr="00940372">
        <w:t xml:space="preserve"> можуть бути</w:t>
      </w:r>
      <w:r w:rsidRPr="00940372">
        <w:t xml:space="preserve"> значно зменшені в розмірах шляхом стиснення за допомогою </w:t>
      </w:r>
      <w:proofErr w:type="spellStart"/>
      <w:r w:rsidRPr="00940372">
        <w:t>myisampack</w:t>
      </w:r>
      <w:proofErr w:type="spellEnd"/>
      <w:r w:rsidRPr="00940372">
        <w:t xml:space="preserve">, якщо це необхідно, але стають доступними тільки для читання. </w:t>
      </w:r>
      <w:proofErr w:type="spellStart"/>
      <w:r w:rsidRPr="00940372">
        <w:t>MyISAM</w:t>
      </w:r>
      <w:proofErr w:type="spellEnd"/>
      <w:r w:rsidRPr="00940372">
        <w:t xml:space="preserve"> зберігає індекси в одному файлі і дані в іншому. </w:t>
      </w:r>
      <w:proofErr w:type="spellStart"/>
      <w:r w:rsidRPr="00940372">
        <w:t>MyISAM</w:t>
      </w:r>
      <w:proofErr w:type="spellEnd"/>
      <w:r w:rsidRPr="00940372">
        <w:t xml:space="preserve"> використовує ключові буфери для </w:t>
      </w:r>
      <w:proofErr w:type="spellStart"/>
      <w:r w:rsidRPr="00940372">
        <w:t>кешування</w:t>
      </w:r>
      <w:proofErr w:type="spellEnd"/>
      <w:r w:rsidRPr="00940372">
        <w:t xml:space="preserve"> індексів і залишає у</w:t>
      </w:r>
      <w:r w:rsidRPr="00940372">
        <w:t xml:space="preserve">правління </w:t>
      </w:r>
      <w:proofErr w:type="spellStart"/>
      <w:r w:rsidRPr="00940372">
        <w:t>кешуванням</w:t>
      </w:r>
      <w:proofErr w:type="spellEnd"/>
      <w:r w:rsidRPr="00940372">
        <w:t xml:space="preserve"> даних операційній системі.</w:t>
      </w:r>
    </w:p>
    <w:p w:rsidR="00611C40" w:rsidRPr="00940372" w:rsidRDefault="00C148B1" w:rsidP="00940372">
      <w:r w:rsidRPr="00940372">
        <w:t xml:space="preserve">В цілому, я б порекомендував </w:t>
      </w:r>
      <w:proofErr w:type="spellStart"/>
      <w:r w:rsidRPr="00940372">
        <w:t>InnoDB</w:t>
      </w:r>
      <w:proofErr w:type="spellEnd"/>
      <w:r w:rsidRPr="00940372">
        <w:t xml:space="preserve"> для більшості цілей і </w:t>
      </w:r>
      <w:proofErr w:type="spellStart"/>
      <w:r w:rsidRPr="00940372">
        <w:t>MyISAM</w:t>
      </w:r>
      <w:proofErr w:type="spellEnd"/>
      <w:r w:rsidRPr="00940372">
        <w:t xml:space="preserve"> тільки для спеціалізованих цілей. </w:t>
      </w:r>
      <w:proofErr w:type="spellStart"/>
      <w:r w:rsidRPr="00940372">
        <w:t>InnoDB</w:t>
      </w:r>
      <w:proofErr w:type="spellEnd"/>
      <w:r w:rsidRPr="00940372">
        <w:t xml:space="preserve"> - на сьогодні залишається двигуном за замовчуванням в нових версіях </w:t>
      </w:r>
      <w:proofErr w:type="spellStart"/>
      <w:r w:rsidRPr="00940372">
        <w:t>MySQL</w:t>
      </w:r>
      <w:proofErr w:type="spellEnd"/>
      <w:r w:rsidRPr="00940372">
        <w:t>.</w:t>
      </w:r>
    </w:p>
    <w:p w:rsidR="00611C40" w:rsidRDefault="00611C40" w:rsidP="00940372"/>
    <w:p w:rsidR="00940372" w:rsidRDefault="00940372" w:rsidP="00940372"/>
    <w:p w:rsidR="00940372" w:rsidRDefault="00940372" w:rsidP="00940372"/>
    <w:p w:rsidR="00940372" w:rsidRDefault="00940372" w:rsidP="00940372"/>
    <w:p w:rsidR="00940372" w:rsidRDefault="00940372" w:rsidP="00940372"/>
    <w:p w:rsidR="00940372" w:rsidRDefault="00940372" w:rsidP="00940372"/>
    <w:p w:rsidR="00940372" w:rsidRPr="00940372" w:rsidRDefault="00940372" w:rsidP="00940372"/>
    <w:p w:rsidR="00611C40" w:rsidRPr="00940372" w:rsidRDefault="00C148B1" w:rsidP="00940372">
      <w:pPr>
        <w:pStyle w:val="1"/>
      </w:pPr>
      <w:proofErr w:type="spellStart"/>
      <w:r w:rsidRPr="00940372">
        <w:t>Выбор</w:t>
      </w:r>
      <w:proofErr w:type="spellEnd"/>
      <w:r w:rsidRPr="00940372">
        <w:t xml:space="preserve"> </w:t>
      </w:r>
      <w:proofErr w:type="spellStart"/>
      <w:r w:rsidRPr="00940372">
        <w:t>типов</w:t>
      </w:r>
      <w:proofErr w:type="spellEnd"/>
      <w:r w:rsidRPr="00940372">
        <w:t xml:space="preserve"> </w:t>
      </w:r>
      <w:proofErr w:type="spellStart"/>
      <w:r w:rsidRPr="00940372">
        <w:t>полей</w:t>
      </w:r>
      <w:proofErr w:type="spellEnd"/>
      <w:r w:rsidRPr="00940372">
        <w:t xml:space="preserve"> в </w:t>
      </w:r>
      <w:proofErr w:type="spellStart"/>
      <w:r w:rsidRPr="00940372">
        <w:t>MySQ</w:t>
      </w:r>
      <w:r w:rsidRPr="00940372">
        <w:t>L</w:t>
      </w:r>
      <w:proofErr w:type="spellEnd"/>
      <w:r w:rsidRPr="00940372">
        <w:t xml:space="preserve">. </w:t>
      </w:r>
      <w:proofErr w:type="spellStart"/>
      <w:r w:rsidRPr="00940372">
        <w:t>Приведите</w:t>
      </w:r>
      <w:proofErr w:type="spellEnd"/>
      <w:r w:rsidRPr="00940372">
        <w:t xml:space="preserve"> </w:t>
      </w:r>
      <w:proofErr w:type="spellStart"/>
      <w:r w:rsidRPr="00940372">
        <w:t>практические</w:t>
      </w:r>
      <w:proofErr w:type="spellEnd"/>
      <w:r w:rsidRPr="00940372">
        <w:t xml:space="preserve"> </w:t>
      </w:r>
      <w:proofErr w:type="spellStart"/>
      <w:r w:rsidRPr="00940372">
        <w:t>примеры</w:t>
      </w:r>
      <w:proofErr w:type="spellEnd"/>
      <w:r w:rsidRPr="00940372">
        <w:t>.</w:t>
      </w:r>
    </w:p>
    <w:p w:rsidR="00611C40" w:rsidRPr="002949ED" w:rsidRDefault="002949ED" w:rsidP="002949ED">
      <w:pPr>
        <w:shd w:val="clear" w:color="auto" w:fill="FABF8F" w:themeFill="accent6" w:themeFillTint="99"/>
      </w:pPr>
      <w:proofErr w:type="spellStart"/>
      <w:r>
        <w:rPr>
          <w:lang w:val="ru-RU"/>
        </w:rPr>
        <w:t>Вібир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типів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полів</w:t>
      </w:r>
      <w:proofErr w:type="spellEnd"/>
      <w:r>
        <w:rPr>
          <w:lang w:val="ru-RU"/>
        </w:rPr>
        <w:t xml:space="preserve"> </w:t>
      </w:r>
    </w:p>
    <w:p w:rsidR="005613B0" w:rsidRDefault="005613B0" w:rsidP="005613B0">
      <w:r>
        <w:t>При визначенні стовпців таблиці для них необхідно вказати тип даних. Кожен стовпець повинен мати тип даних. Тип даних визначає, які значення можуть зберігатися в стовпці, скільки вони будуть займати місця в пам'яті.</w:t>
      </w:r>
    </w:p>
    <w:p w:rsidR="005613B0" w:rsidRDefault="005613B0" w:rsidP="005613B0">
      <w:proofErr w:type="spellStart"/>
      <w:r>
        <w:t>MySQL</w:t>
      </w:r>
      <w:proofErr w:type="spellEnd"/>
      <w:r>
        <w:t xml:space="preserve"> надає наступні типи даних, які можна розбити на ряд груп.</w:t>
      </w:r>
    </w:p>
    <w:p w:rsidR="005613B0" w:rsidRPr="00E77BA9" w:rsidRDefault="005613B0" w:rsidP="005613B0">
      <w:pPr>
        <w:rPr>
          <w:u w:val="single"/>
        </w:rPr>
      </w:pPr>
      <w:r w:rsidRPr="00E77BA9">
        <w:rPr>
          <w:u w:val="single"/>
        </w:rPr>
        <w:lastRenderedPageBreak/>
        <w:t>Символьні типи</w:t>
      </w:r>
      <w:r w:rsidRPr="00E77BA9">
        <w:rPr>
          <w:u w:val="single"/>
        </w:rPr>
        <w:t>:</w:t>
      </w:r>
    </w:p>
    <w:p w:rsidR="005613B0" w:rsidRDefault="005613B0" w:rsidP="005613B0">
      <w:r w:rsidRPr="005613B0">
        <w:rPr>
          <w:b/>
        </w:rPr>
        <w:t>CHAR:</w:t>
      </w:r>
      <w:r>
        <w:t xml:space="preserve"> </w:t>
      </w:r>
      <w:r>
        <w:t>надає</w:t>
      </w:r>
      <w:r>
        <w:t xml:space="preserve"> </w:t>
      </w:r>
      <w:r>
        <w:t>рядок</w:t>
      </w:r>
      <w:r>
        <w:t xml:space="preserve"> фіксованої довжини.</w:t>
      </w:r>
    </w:p>
    <w:p w:rsidR="005613B0" w:rsidRDefault="005613B0" w:rsidP="005613B0">
      <w:r>
        <w:t xml:space="preserve">Довжина збереженої рядки </w:t>
      </w:r>
      <w:r>
        <w:t>вказується</w:t>
      </w:r>
      <w:r>
        <w:t xml:space="preserve"> в дужках, наприклад, CHAR (10) - рядок з десяти символів. І якщо в таблицю в даний стовпець зберігається рядок з 6 символів (тобто менше встановленої довжини в 10 символів), то рядок доповнюється 4 </w:t>
      </w:r>
      <w:r>
        <w:t>пробілами</w:t>
      </w:r>
      <w:r>
        <w:t xml:space="preserve"> і в підсумку все одно буде займати 10 символів</w:t>
      </w:r>
    </w:p>
    <w:p w:rsidR="005613B0" w:rsidRDefault="005613B0" w:rsidP="005613B0">
      <w:r w:rsidRPr="005613B0">
        <w:rPr>
          <w:b/>
        </w:rPr>
        <w:t>VARCHAR:</w:t>
      </w:r>
      <w:r>
        <w:t xml:space="preserve"> </w:t>
      </w:r>
      <w:r>
        <w:t>надає</w:t>
      </w:r>
      <w:r>
        <w:t xml:space="preserve"> </w:t>
      </w:r>
      <w:r>
        <w:t>рядок</w:t>
      </w:r>
      <w:r>
        <w:t xml:space="preserve"> змінної довжини.</w:t>
      </w:r>
    </w:p>
    <w:p w:rsidR="005613B0" w:rsidRDefault="005613B0" w:rsidP="005613B0">
      <w:r>
        <w:t xml:space="preserve">Довжина збереженої рядки також </w:t>
      </w:r>
      <w:r>
        <w:t>вказується</w:t>
      </w:r>
      <w:r>
        <w:t xml:space="preserve"> в дужках, наприклад, VARCHAR (10). Однак на відміну від CHAR збережена рядок буде займати саме стільки місця, як </w:t>
      </w:r>
      <w:r>
        <w:t>необхідно</w:t>
      </w:r>
      <w:r>
        <w:t>. Наприклад, якщо визначення довжини в 10 символів, але в стовпець зберігається рядок в 6 символів, то збережена рядок так і буде займати 6 символів плюс додатковий байт, який зберігає довжину рядка.</w:t>
      </w:r>
    </w:p>
    <w:p w:rsidR="005613B0" w:rsidRDefault="005613B0" w:rsidP="005613B0">
      <w:r>
        <w:t xml:space="preserve">Починаючи з </w:t>
      </w:r>
      <w:proofErr w:type="spellStart"/>
      <w:r>
        <w:t>MySQL</w:t>
      </w:r>
      <w:proofErr w:type="spellEnd"/>
      <w:r>
        <w:t xml:space="preserve"> 5.6 типи CHAR і VARCHAR за замовчуванням використовують кодування UTF-8, яка дозволяє використовувати до 3 байт для зберігання символу в </w:t>
      </w:r>
      <w:r w:rsidR="00E77BA9">
        <w:t>залежності</w:t>
      </w:r>
      <w:r>
        <w:t xml:space="preserve"> від мови (для багатьох європейських мов по 1 байту на символ).</w:t>
      </w:r>
    </w:p>
    <w:p w:rsidR="005613B0" w:rsidRDefault="005613B0" w:rsidP="005613B0">
      <w:r>
        <w:t>Ряд додаткових типів даних представляють текст невизначеної довжини:</w:t>
      </w:r>
    </w:p>
    <w:p w:rsidR="005613B0" w:rsidRDefault="005613B0" w:rsidP="005613B0">
      <w:r w:rsidRPr="00E77BA9">
        <w:rPr>
          <w:b/>
        </w:rPr>
        <w:t>TINYTEXT:</w:t>
      </w:r>
      <w:r>
        <w:t xml:space="preserve"> </w:t>
      </w:r>
      <w:r w:rsidR="00E77BA9">
        <w:t>надає</w:t>
      </w:r>
      <w:r>
        <w:t xml:space="preserve"> текст довжиною до 255 байт.</w:t>
      </w:r>
    </w:p>
    <w:p w:rsidR="005613B0" w:rsidRDefault="005613B0" w:rsidP="005613B0">
      <w:r w:rsidRPr="00E77BA9">
        <w:rPr>
          <w:b/>
        </w:rPr>
        <w:t>TEXT</w:t>
      </w:r>
      <w:r>
        <w:t xml:space="preserve">: </w:t>
      </w:r>
      <w:r w:rsidR="00E77BA9">
        <w:t>надає</w:t>
      </w:r>
      <w:r>
        <w:t xml:space="preserve"> текст довжиною до 65 КБ.</w:t>
      </w:r>
    </w:p>
    <w:p w:rsidR="005613B0" w:rsidRDefault="005613B0" w:rsidP="005613B0">
      <w:r w:rsidRPr="00E77BA9">
        <w:rPr>
          <w:b/>
        </w:rPr>
        <w:t>MEDIUMTEXT</w:t>
      </w:r>
      <w:r>
        <w:t xml:space="preserve">: </w:t>
      </w:r>
      <w:r w:rsidR="00E77BA9">
        <w:t>надає</w:t>
      </w:r>
      <w:r>
        <w:t xml:space="preserve"> текст довжиною до 16 МБ</w:t>
      </w:r>
    </w:p>
    <w:p w:rsidR="005613B0" w:rsidRDefault="005613B0" w:rsidP="005613B0">
      <w:r w:rsidRPr="00E77BA9">
        <w:rPr>
          <w:b/>
        </w:rPr>
        <w:t>LARGETEXT</w:t>
      </w:r>
      <w:r>
        <w:t>: представляє текст довжиною до 4 ГБ</w:t>
      </w:r>
    </w:p>
    <w:p w:rsidR="00E77BA9" w:rsidRDefault="00E77BA9" w:rsidP="005613B0"/>
    <w:p w:rsidR="00E77BA9" w:rsidRDefault="00E77BA9" w:rsidP="005613B0"/>
    <w:p w:rsidR="00E77BA9" w:rsidRDefault="00E77BA9" w:rsidP="005613B0"/>
    <w:p w:rsidR="00E77BA9" w:rsidRDefault="00E77BA9" w:rsidP="005613B0"/>
    <w:p w:rsidR="00E77BA9" w:rsidRDefault="00E77BA9" w:rsidP="005613B0"/>
    <w:p w:rsidR="005613B0" w:rsidRPr="00E77BA9" w:rsidRDefault="00E77BA9" w:rsidP="005613B0">
      <w:pPr>
        <w:rPr>
          <w:u w:val="single"/>
        </w:rPr>
      </w:pPr>
      <w:r w:rsidRPr="00E77BA9">
        <w:rPr>
          <w:u w:val="single"/>
        </w:rPr>
        <w:lastRenderedPageBreak/>
        <w:t>Числові типи</w:t>
      </w:r>
      <w:r>
        <w:rPr>
          <w:u w:val="single"/>
        </w:rPr>
        <w:t>:</w:t>
      </w:r>
    </w:p>
    <w:p w:rsidR="005613B0" w:rsidRDefault="005613B0" w:rsidP="005613B0">
      <w:r w:rsidRPr="00E77BA9">
        <w:rPr>
          <w:b/>
        </w:rPr>
        <w:t>TINYINT</w:t>
      </w:r>
      <w:r>
        <w:t xml:space="preserve">: </w:t>
      </w:r>
      <w:r w:rsidR="00E77BA9">
        <w:t>надає</w:t>
      </w:r>
      <w:r>
        <w:t xml:space="preserve"> цілі числа від -127 до 128, займає 1 байт</w:t>
      </w:r>
    </w:p>
    <w:p w:rsidR="005613B0" w:rsidRDefault="005613B0" w:rsidP="00E77BA9">
      <w:r w:rsidRPr="00E77BA9">
        <w:rPr>
          <w:b/>
        </w:rPr>
        <w:t>BOOL</w:t>
      </w:r>
      <w:r>
        <w:t>: фактично не представляє окремий тип, а є лише псевдонімом для типу TINYINT (1) і може зберігати два значення 0 і 1. Однак даний тип може також в якості значення приймати вбудовані константи TRUE (представляє чис</w:t>
      </w:r>
      <w:r w:rsidR="00E77BA9">
        <w:t>ло 1) і FALSE (надає число 0 ).</w:t>
      </w:r>
    </w:p>
    <w:p w:rsidR="005613B0" w:rsidRDefault="005613B0" w:rsidP="005613B0">
      <w:r w:rsidRPr="00E77BA9">
        <w:rPr>
          <w:b/>
        </w:rPr>
        <w:t>TINYINT UNSIGNED</w:t>
      </w:r>
      <w:r>
        <w:t>: представляє цілі числа від 0 до 255, займає 1 байт</w:t>
      </w:r>
    </w:p>
    <w:p w:rsidR="005613B0" w:rsidRDefault="005613B0" w:rsidP="005613B0">
      <w:r w:rsidRPr="00E77BA9">
        <w:rPr>
          <w:b/>
        </w:rPr>
        <w:t>SMALLINT</w:t>
      </w:r>
      <w:r>
        <w:t xml:space="preserve">: </w:t>
      </w:r>
      <w:r w:rsidR="00E77BA9">
        <w:t>надає</w:t>
      </w:r>
      <w:r>
        <w:t xml:space="preserve"> цілі числа від -32</w:t>
      </w:r>
      <w:r w:rsidR="00E77BA9">
        <w:t xml:space="preserve">тис. </w:t>
      </w:r>
      <w:r>
        <w:t>до 32</w:t>
      </w:r>
      <w:r w:rsidR="00E77BA9">
        <w:t>тис.</w:t>
      </w:r>
      <w:r>
        <w:t xml:space="preserve">, займає 2 </w:t>
      </w:r>
      <w:proofErr w:type="spellStart"/>
      <w:r>
        <w:t>байтa</w:t>
      </w:r>
      <w:proofErr w:type="spellEnd"/>
    </w:p>
    <w:p w:rsidR="005613B0" w:rsidRDefault="005613B0" w:rsidP="005613B0">
      <w:r w:rsidRPr="00E77BA9">
        <w:rPr>
          <w:b/>
        </w:rPr>
        <w:t>SMALLINT UNSIGNED</w:t>
      </w:r>
      <w:r>
        <w:t xml:space="preserve">: </w:t>
      </w:r>
      <w:r w:rsidR="00E77BA9">
        <w:t>надає</w:t>
      </w:r>
      <w:r>
        <w:t xml:space="preserve"> цілі числа від 0 до 65</w:t>
      </w:r>
      <w:r w:rsidR="00E77BA9">
        <w:t xml:space="preserve"> тис., займає 2 байти</w:t>
      </w:r>
    </w:p>
    <w:p w:rsidR="005613B0" w:rsidRDefault="005613B0" w:rsidP="005613B0">
      <w:r w:rsidRPr="00E77BA9">
        <w:rPr>
          <w:b/>
        </w:rPr>
        <w:t>MEDIUMINT</w:t>
      </w:r>
      <w:r>
        <w:t xml:space="preserve">: </w:t>
      </w:r>
      <w:r w:rsidR="00E77BA9">
        <w:t>надає цілі числа від -84 тис до 84 тис.</w:t>
      </w:r>
      <w:r>
        <w:t>, займає 3 байти</w:t>
      </w:r>
    </w:p>
    <w:p w:rsidR="005613B0" w:rsidRDefault="005613B0" w:rsidP="005613B0">
      <w:r w:rsidRPr="00E77BA9">
        <w:rPr>
          <w:b/>
        </w:rPr>
        <w:t>MEDIUMINT UNSIGNED:</w:t>
      </w:r>
      <w:r>
        <w:t xml:space="preserve"> </w:t>
      </w:r>
      <w:r w:rsidR="00E77BA9">
        <w:t>надає</w:t>
      </w:r>
      <w:r>
        <w:t xml:space="preserve"> цілі числа від 0 до 16</w:t>
      </w:r>
      <w:r w:rsidR="00E77BA9">
        <w:t xml:space="preserve"> млн</w:t>
      </w:r>
      <w:r>
        <w:t>, займає 3 байти</w:t>
      </w:r>
    </w:p>
    <w:p w:rsidR="005613B0" w:rsidRDefault="005613B0" w:rsidP="005613B0">
      <w:r w:rsidRPr="00E77BA9">
        <w:rPr>
          <w:b/>
        </w:rPr>
        <w:t>INT:</w:t>
      </w:r>
      <w:r>
        <w:t xml:space="preserve"> представляє цілі числа від -2147483648 до 2147483647, займає 4 </w:t>
      </w:r>
      <w:proofErr w:type="spellStart"/>
      <w:r>
        <w:t>байта</w:t>
      </w:r>
      <w:proofErr w:type="spellEnd"/>
    </w:p>
    <w:p w:rsidR="005613B0" w:rsidRDefault="005613B0" w:rsidP="005613B0">
      <w:r w:rsidRPr="00E77BA9">
        <w:rPr>
          <w:b/>
        </w:rPr>
        <w:t>INT UNSIGNED:</w:t>
      </w:r>
      <w:r>
        <w:t xml:space="preserve"> </w:t>
      </w:r>
      <w:r w:rsidR="00E77BA9">
        <w:t>надає</w:t>
      </w:r>
      <w:r>
        <w:t xml:space="preserve"> цілі числа від 0 до 4294967295, займає 4 </w:t>
      </w:r>
      <w:proofErr w:type="spellStart"/>
      <w:r>
        <w:t>байта</w:t>
      </w:r>
      <w:proofErr w:type="spellEnd"/>
    </w:p>
    <w:p w:rsidR="005613B0" w:rsidRDefault="005613B0" w:rsidP="005613B0">
      <w:r w:rsidRPr="00E77BA9">
        <w:rPr>
          <w:b/>
        </w:rPr>
        <w:t>BIGINT:</w:t>
      </w:r>
      <w:r>
        <w:t xml:space="preserve"> </w:t>
      </w:r>
      <w:r w:rsidR="00E77BA9">
        <w:t>надає</w:t>
      </w:r>
      <w:r>
        <w:t xml:space="preserve"> цілі числа від -9 223 372 036 854 775 808 до 9 223 372 036 854 775 807, займає 8 байт</w:t>
      </w:r>
    </w:p>
    <w:p w:rsidR="005613B0" w:rsidRDefault="005613B0" w:rsidP="005613B0">
      <w:r w:rsidRPr="00E77BA9">
        <w:rPr>
          <w:b/>
        </w:rPr>
        <w:t>BIGINT UNSIGNED:</w:t>
      </w:r>
      <w:r>
        <w:t xml:space="preserve"> представляє цілі числа від 0 до 18 446 744 073 709 551 615, займає 8 байт</w:t>
      </w:r>
    </w:p>
    <w:p w:rsidR="005613B0" w:rsidRDefault="005613B0" w:rsidP="005613B0">
      <w:r w:rsidRPr="00E77BA9">
        <w:rPr>
          <w:b/>
        </w:rPr>
        <w:t>DECIMAL:</w:t>
      </w:r>
      <w:r>
        <w:t xml:space="preserve"> зберігає числа з фіксованою точністю. Даний тип може приймати два параметри </w:t>
      </w:r>
      <w:r w:rsidR="00E77BA9">
        <w:t>точність</w:t>
      </w:r>
      <w:r>
        <w:t xml:space="preserve"> і </w:t>
      </w:r>
      <w:r w:rsidR="00E77BA9">
        <w:t>розмір</w:t>
      </w:r>
      <w:r>
        <w:t>: DECIMAL (</w:t>
      </w:r>
      <w:r w:rsidR="00E77BA9">
        <w:t>точність</w:t>
      </w:r>
      <w:r>
        <w:t xml:space="preserve">, </w:t>
      </w:r>
      <w:r w:rsidR="00E77BA9">
        <w:t>розмір</w:t>
      </w:r>
      <w:r>
        <w:t>).</w:t>
      </w:r>
    </w:p>
    <w:p w:rsidR="005613B0" w:rsidRDefault="005613B0" w:rsidP="005613B0">
      <w:r>
        <w:t xml:space="preserve">Параметр </w:t>
      </w:r>
      <w:r w:rsidR="00E77BA9">
        <w:t>точність</w:t>
      </w:r>
      <w:r>
        <w:t xml:space="preserve"> представляє максимальну кількість цифр, які може зберігати число. Це значення повинно знаходитися в діапазоні від 1 до 65.</w:t>
      </w:r>
    </w:p>
    <w:p w:rsidR="005613B0" w:rsidRDefault="005613B0" w:rsidP="005613B0">
      <w:r>
        <w:t xml:space="preserve">Параметр </w:t>
      </w:r>
      <w:r w:rsidR="00E77BA9">
        <w:t>розмір</w:t>
      </w:r>
      <w:r>
        <w:t xml:space="preserve"> представляє максимальну кількість цифр, які може містити число після коми. Це значення повинно знаходитися в діапазоні від 0 до значення параметра </w:t>
      </w:r>
      <w:r w:rsidR="00E77BA9">
        <w:t>розміру</w:t>
      </w:r>
      <w:r>
        <w:t>. За замовчуванням воно дорівнює 0.</w:t>
      </w:r>
    </w:p>
    <w:p w:rsidR="005613B0" w:rsidRDefault="005613B0" w:rsidP="005613B0"/>
    <w:p w:rsidR="005613B0" w:rsidRDefault="005613B0" w:rsidP="005613B0">
      <w:r>
        <w:lastRenderedPageBreak/>
        <w:t>Наприклад, у визначенні у наступній колонці:</w:t>
      </w:r>
    </w:p>
    <w:p w:rsidR="005613B0" w:rsidRDefault="005613B0" w:rsidP="005613B0">
      <w:proofErr w:type="spellStart"/>
      <w:r>
        <w:t>salary</w:t>
      </w:r>
      <w:proofErr w:type="spellEnd"/>
      <w:r>
        <w:t xml:space="preserve"> DECIMAL (5,2)</w:t>
      </w:r>
    </w:p>
    <w:p w:rsidR="005613B0" w:rsidRDefault="005613B0" w:rsidP="005613B0">
      <w:r>
        <w:t xml:space="preserve">Число 5 - </w:t>
      </w:r>
      <w:r w:rsidR="00E77BA9">
        <w:t>точність</w:t>
      </w:r>
      <w:r>
        <w:t xml:space="preserve">, а число 2 - </w:t>
      </w:r>
      <w:r w:rsidR="00E77BA9">
        <w:t>розмір</w:t>
      </w:r>
      <w:r>
        <w:t>, тому даний стовпець може зберігати значення з діапазону від -999.99 до 999.99.</w:t>
      </w:r>
    </w:p>
    <w:p w:rsidR="005613B0" w:rsidRDefault="005613B0" w:rsidP="005613B0">
      <w:r>
        <w:t>Розмір даних в байтах для DECIMAL залежить від значення, що зберігається.</w:t>
      </w:r>
    </w:p>
    <w:p w:rsidR="005613B0" w:rsidRDefault="005613B0" w:rsidP="005613B0">
      <w:r>
        <w:t>Даний тип також має псевдоніми NUMERIC, DEC, FIXED.</w:t>
      </w:r>
    </w:p>
    <w:p w:rsidR="005613B0" w:rsidRDefault="005613B0" w:rsidP="005613B0">
      <w:r w:rsidRPr="00E77BA9">
        <w:rPr>
          <w:b/>
        </w:rPr>
        <w:t>FLOAT:</w:t>
      </w:r>
      <w:r>
        <w:t xml:space="preserve"> зберігає дробові числа з плаваючою точкою одинарної точності від -3.4028 * 1038 до 3.4028 * 1038, займає 4 </w:t>
      </w:r>
      <w:proofErr w:type="spellStart"/>
      <w:r>
        <w:t>байта</w:t>
      </w:r>
      <w:proofErr w:type="spellEnd"/>
    </w:p>
    <w:p w:rsidR="005613B0" w:rsidRDefault="005613B0" w:rsidP="005613B0">
      <w:r>
        <w:t>Може приймати форму FLOAT (M, D), де M - загальна кількість цифр, а D - кількість цифр після коми</w:t>
      </w:r>
    </w:p>
    <w:p w:rsidR="005613B0" w:rsidRDefault="005613B0" w:rsidP="005613B0">
      <w:r w:rsidRPr="00E77BA9">
        <w:rPr>
          <w:b/>
        </w:rPr>
        <w:t>DOUBLE:</w:t>
      </w:r>
      <w:r>
        <w:t xml:space="preserve"> зберігає дробові числа з плаваючою точкою подвійної точності від -1.7976 * 10308 до 1.7976 * 10308, займає 8 байт. Також може приймати форму DOUBLE (M, D), де M - загальна кількість цифр, а D - кількість цифр після коми.</w:t>
      </w:r>
    </w:p>
    <w:p w:rsidR="005613B0" w:rsidRDefault="005613B0" w:rsidP="005613B0">
      <w:r>
        <w:t>Даний тип також має псевдоніми REAL і DOUBLE PRECISION, які можна використовувати замість DOUBLE.</w:t>
      </w:r>
    </w:p>
    <w:p w:rsidR="005613B0" w:rsidRDefault="005613B0" w:rsidP="00940372"/>
    <w:p w:rsidR="005613B0" w:rsidRPr="00E77BA9" w:rsidRDefault="005613B0" w:rsidP="005613B0">
      <w:pPr>
        <w:rPr>
          <w:u w:val="single"/>
        </w:rPr>
      </w:pPr>
      <w:r w:rsidRPr="00E77BA9">
        <w:rPr>
          <w:u w:val="single"/>
        </w:rPr>
        <w:t>Типи для роботи з датою і часом</w:t>
      </w:r>
    </w:p>
    <w:p w:rsidR="005613B0" w:rsidRDefault="005613B0" w:rsidP="005613B0">
      <w:r w:rsidRPr="00E77BA9">
        <w:rPr>
          <w:b/>
        </w:rPr>
        <w:t>DATE:</w:t>
      </w:r>
      <w:r>
        <w:t xml:space="preserve"> зберігає дати з 1 січня 1000 року до 31 </w:t>
      </w:r>
      <w:r w:rsidR="00E77BA9">
        <w:t>грудня</w:t>
      </w:r>
      <w:r>
        <w:t xml:space="preserve"> 9999 </w:t>
      </w:r>
      <w:r w:rsidR="00E77BA9">
        <w:t>року</w:t>
      </w:r>
      <w:r>
        <w:t xml:space="preserve"> (c "1000-01-01" до "9999-12-31"). За замовчуванням для зберігання використовується формат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. Займає 3 </w:t>
      </w:r>
      <w:proofErr w:type="spellStart"/>
      <w:r>
        <w:t>байта</w:t>
      </w:r>
      <w:proofErr w:type="spellEnd"/>
      <w:r>
        <w:t>.</w:t>
      </w:r>
    </w:p>
    <w:p w:rsidR="005613B0" w:rsidRDefault="005613B0" w:rsidP="005613B0">
      <w:r w:rsidRPr="00E77BA9">
        <w:rPr>
          <w:b/>
        </w:rPr>
        <w:t>TIME:</w:t>
      </w:r>
      <w:r>
        <w:t xml:space="preserve"> зберігає час від -838: 59: 59 до 838: 59: 59. За замовчуванням для зберігання часу застосовується формат "</w:t>
      </w:r>
      <w:proofErr w:type="spellStart"/>
      <w:r>
        <w:t>hh</w:t>
      </w:r>
      <w:proofErr w:type="spellEnd"/>
      <w:r>
        <w:t xml:space="preserve">: mm: </w:t>
      </w:r>
      <w:proofErr w:type="spellStart"/>
      <w:r>
        <w:t>ss</w:t>
      </w:r>
      <w:proofErr w:type="spellEnd"/>
      <w:r>
        <w:t xml:space="preserve">". Займає 3 </w:t>
      </w:r>
      <w:proofErr w:type="spellStart"/>
      <w:r>
        <w:t>байта</w:t>
      </w:r>
      <w:proofErr w:type="spellEnd"/>
      <w:r>
        <w:t>.</w:t>
      </w:r>
    </w:p>
    <w:p w:rsidR="005613B0" w:rsidRDefault="005613B0" w:rsidP="005613B0">
      <w:r w:rsidRPr="00E77BA9">
        <w:rPr>
          <w:b/>
        </w:rPr>
        <w:t>DATETIME:</w:t>
      </w:r>
      <w:r>
        <w:t xml:space="preserve"> об'єднує час і дату, діапазон дат і часу - з 1 січня 1000 року по 31 грудня 9999 року (з "1000-01-01 00:00:00" до "9999-12-31 23:59:59") . Для зберігання за замовчуванням використовується формат 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</w:t>
      </w:r>
      <w:proofErr w:type="spellEnd"/>
      <w:r>
        <w:t xml:space="preserve">: mm: </w:t>
      </w:r>
      <w:proofErr w:type="spellStart"/>
      <w:r>
        <w:t>ss</w:t>
      </w:r>
      <w:proofErr w:type="spellEnd"/>
      <w:r>
        <w:t>". Займає 8 байт</w:t>
      </w:r>
    </w:p>
    <w:p w:rsidR="005613B0" w:rsidRDefault="005613B0" w:rsidP="005613B0"/>
    <w:p w:rsidR="005613B0" w:rsidRDefault="005613B0" w:rsidP="005613B0">
      <w:r w:rsidRPr="002949ED">
        <w:rPr>
          <w:b/>
        </w:rPr>
        <w:lastRenderedPageBreak/>
        <w:t>TIMESTAMP:</w:t>
      </w:r>
      <w:r>
        <w:t xml:space="preserve"> також зберігає дату і час, але в іншому діапазоні: від "1970-01-01 00:00:01" UTC до "2038-01-19 3:14:07" UTC. Займає 4 байти</w:t>
      </w:r>
    </w:p>
    <w:p w:rsidR="005613B0" w:rsidRDefault="005613B0" w:rsidP="005613B0">
      <w:r w:rsidRPr="002949ED">
        <w:rPr>
          <w:b/>
        </w:rPr>
        <w:t>YEAR:</w:t>
      </w:r>
      <w:r>
        <w:t xml:space="preserve"> зберігає рік у вигляді 4 цифр. Діапазон доступних значень від 1901 до 2155. Займає 1 байт.</w:t>
      </w:r>
    </w:p>
    <w:p w:rsidR="005613B0" w:rsidRDefault="005613B0" w:rsidP="005613B0">
      <w:r>
        <w:t xml:space="preserve">Тип Date може приймати дати в різних форматах, однак безпосередньо для зберігання в самій </w:t>
      </w:r>
      <w:proofErr w:type="spellStart"/>
      <w:r>
        <w:t>бд</w:t>
      </w:r>
      <w:proofErr w:type="spellEnd"/>
      <w:r>
        <w:t xml:space="preserve"> дати наводяться до формату 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". Деякі з прийнятих форматів:</w:t>
      </w:r>
    </w:p>
    <w:p w:rsidR="005613B0" w:rsidRDefault="005613B0" w:rsidP="005613B0"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- 2018-05-25</w:t>
      </w:r>
    </w:p>
    <w:p w:rsidR="005613B0" w:rsidRDefault="005613B0" w:rsidP="005613B0">
      <w:proofErr w:type="spellStart"/>
      <w:r>
        <w:t>yyyy</w:t>
      </w:r>
      <w:proofErr w:type="spellEnd"/>
      <w:r>
        <w:t>-m-</w:t>
      </w:r>
      <w:proofErr w:type="spellStart"/>
      <w:r>
        <w:t>dd</w:t>
      </w:r>
      <w:proofErr w:type="spellEnd"/>
      <w:r>
        <w:t xml:space="preserve"> - 2018-5-25</w:t>
      </w:r>
    </w:p>
    <w:p w:rsidR="005613B0" w:rsidRDefault="005613B0" w:rsidP="005613B0">
      <w:proofErr w:type="spellStart"/>
      <w:r>
        <w:t>yy</w:t>
      </w:r>
      <w:proofErr w:type="spellEnd"/>
      <w:r>
        <w:t>-m-</w:t>
      </w:r>
      <w:proofErr w:type="spellStart"/>
      <w:r>
        <w:t>dd</w:t>
      </w:r>
      <w:proofErr w:type="spellEnd"/>
      <w:r>
        <w:t xml:space="preserve"> - 18-05-25</w:t>
      </w:r>
    </w:p>
    <w:p w:rsidR="002949ED" w:rsidRPr="002949ED" w:rsidRDefault="002949ED" w:rsidP="002949ED">
      <w:r w:rsidRPr="002949ED">
        <w:rPr>
          <w:highlight w:val="yellow"/>
        </w:rPr>
        <w:t>Приклад використання</w:t>
      </w:r>
    </w:p>
    <w:p w:rsidR="002949ED" w:rsidRPr="002949ED" w:rsidRDefault="002949ED" w:rsidP="002949ED">
      <w:pPr>
        <w:rPr>
          <w:highlight w:val="yellow"/>
        </w:rPr>
      </w:pPr>
      <w:proofErr w:type="spellStart"/>
      <w:r w:rsidRPr="002949ED">
        <w:rPr>
          <w:highlight w:val="yellow"/>
        </w:rPr>
        <w:t>declare</w:t>
      </w:r>
      <w:proofErr w:type="spellEnd"/>
      <w:r w:rsidRPr="002949ED">
        <w:rPr>
          <w:highlight w:val="yellow"/>
        </w:rPr>
        <w:t xml:space="preserve"> d </w:t>
      </w:r>
      <w:proofErr w:type="spellStart"/>
      <w:r w:rsidRPr="002949ED">
        <w:rPr>
          <w:highlight w:val="yellow"/>
        </w:rPr>
        <w:t>date</w:t>
      </w:r>
      <w:proofErr w:type="spellEnd"/>
      <w:r w:rsidRPr="002949ED">
        <w:rPr>
          <w:highlight w:val="yellow"/>
        </w:rPr>
        <w:t>;</w:t>
      </w:r>
    </w:p>
    <w:p w:rsidR="005613B0" w:rsidRDefault="002949ED" w:rsidP="002949ED">
      <w:proofErr w:type="spellStart"/>
      <w:r w:rsidRPr="002949ED">
        <w:rPr>
          <w:highlight w:val="yellow"/>
        </w:rPr>
        <w:t>set</w:t>
      </w:r>
      <w:proofErr w:type="spellEnd"/>
      <w:r w:rsidRPr="002949ED">
        <w:rPr>
          <w:highlight w:val="yellow"/>
        </w:rPr>
        <w:t xml:space="preserve"> d = '2020-10-2';</w:t>
      </w:r>
    </w:p>
    <w:p w:rsidR="005613B0" w:rsidRDefault="005613B0" w:rsidP="005613B0">
      <w:r>
        <w:t>Приклади значень для типів DATETIME і TIMESTAMP:</w:t>
      </w:r>
    </w:p>
    <w:p w:rsidR="005613B0" w:rsidRDefault="005613B0" w:rsidP="005613B0">
      <w:r>
        <w:t>2018-05-25 19:21:34</w:t>
      </w:r>
    </w:p>
    <w:p w:rsidR="002949ED" w:rsidRDefault="002949ED" w:rsidP="005613B0"/>
    <w:p w:rsidR="005613B0" w:rsidRDefault="005613B0" w:rsidP="005613B0">
      <w:r w:rsidRPr="002949ED">
        <w:rPr>
          <w:b/>
        </w:rPr>
        <w:t>ENUM:</w:t>
      </w:r>
      <w:r>
        <w:t xml:space="preserve"> зберігає одне значення зі списку допустимих значень. Займає 1-2 </w:t>
      </w:r>
      <w:proofErr w:type="spellStart"/>
      <w:r>
        <w:t>байта</w:t>
      </w:r>
      <w:proofErr w:type="spellEnd"/>
    </w:p>
    <w:p w:rsidR="005613B0" w:rsidRDefault="005613B0" w:rsidP="005613B0">
      <w:r w:rsidRPr="002949ED">
        <w:rPr>
          <w:b/>
        </w:rPr>
        <w:t>SET:</w:t>
      </w:r>
      <w:r>
        <w:t xml:space="preserve"> може зберігати кілька значень (до 64 значень) з деякого списку допустимих значень. Займає 1-8 байт.</w:t>
      </w:r>
    </w:p>
    <w:p w:rsidR="005613B0" w:rsidRPr="002949ED" w:rsidRDefault="005613B0" w:rsidP="005613B0">
      <w:pPr>
        <w:rPr>
          <w:u w:val="single"/>
        </w:rPr>
      </w:pPr>
      <w:r w:rsidRPr="002949ED">
        <w:rPr>
          <w:u w:val="single"/>
        </w:rPr>
        <w:t>бінарні типи</w:t>
      </w:r>
    </w:p>
    <w:p w:rsidR="005613B0" w:rsidRDefault="005613B0" w:rsidP="005613B0">
      <w:r w:rsidRPr="002949ED">
        <w:rPr>
          <w:b/>
        </w:rPr>
        <w:t>TINYBLOB:</w:t>
      </w:r>
      <w:r>
        <w:t xml:space="preserve"> зберігає бінарні дані у вигляді рядка довжиною до 255 байт.</w:t>
      </w:r>
    </w:p>
    <w:p w:rsidR="005613B0" w:rsidRDefault="005613B0" w:rsidP="005613B0">
      <w:r w:rsidRPr="002949ED">
        <w:rPr>
          <w:b/>
        </w:rPr>
        <w:t>BLOB:</w:t>
      </w:r>
      <w:r>
        <w:t xml:space="preserve"> зберігає бінарні дані у вигляді рядка довжиною до 65 КБ.</w:t>
      </w:r>
    </w:p>
    <w:p w:rsidR="005613B0" w:rsidRDefault="005613B0" w:rsidP="005613B0">
      <w:r w:rsidRPr="002949ED">
        <w:rPr>
          <w:b/>
        </w:rPr>
        <w:t>MEDIUMBLOB:</w:t>
      </w:r>
      <w:r>
        <w:t xml:space="preserve"> зберігає бінарні дані у вигляді рядка довжиною до 16 МБ</w:t>
      </w:r>
    </w:p>
    <w:p w:rsidR="005613B0" w:rsidRDefault="005613B0" w:rsidP="005613B0">
      <w:r w:rsidRPr="002949ED">
        <w:rPr>
          <w:b/>
        </w:rPr>
        <w:t>LARGEBLOB:</w:t>
      </w:r>
      <w:r>
        <w:t xml:space="preserve"> зберігає бінарні дані у вигляді рядка довжиною до 4 ГБ</w:t>
      </w:r>
    </w:p>
    <w:p w:rsidR="005613B0" w:rsidRDefault="002949ED" w:rsidP="002949ED">
      <w:pPr>
        <w:jc w:val="center"/>
        <w:rPr>
          <w:lang w:val="ru-RU"/>
        </w:rPr>
      </w:pPr>
      <w:r w:rsidRPr="002949ED">
        <w:rPr>
          <w:highlight w:val="yellow"/>
          <w:lang w:val="ru-RU"/>
        </w:rPr>
        <w:t>ВСЕГО 30 типов</w:t>
      </w:r>
    </w:p>
    <w:p w:rsidR="00611C40" w:rsidRPr="00940372" w:rsidRDefault="00C148B1" w:rsidP="005613B0">
      <w:pPr>
        <w:pStyle w:val="1"/>
      </w:pPr>
      <w:proofErr w:type="spellStart"/>
      <w:r w:rsidRPr="00940372">
        <w:lastRenderedPageBreak/>
        <w:t>Приведите</w:t>
      </w:r>
      <w:proofErr w:type="spellEnd"/>
      <w:r w:rsidRPr="00940372">
        <w:t xml:space="preserve"> синтаксис SQL-</w:t>
      </w:r>
      <w:proofErr w:type="spellStart"/>
      <w:r w:rsidRPr="00940372">
        <w:t>инструкции</w:t>
      </w:r>
      <w:proofErr w:type="spellEnd"/>
      <w:r w:rsidRPr="00940372">
        <w:t xml:space="preserve">, в </w:t>
      </w:r>
      <w:proofErr w:type="spellStart"/>
      <w:r w:rsidRPr="00940372">
        <w:t>соответствии</w:t>
      </w:r>
      <w:proofErr w:type="spellEnd"/>
      <w:r w:rsidRPr="00940372">
        <w:t xml:space="preserve"> с </w:t>
      </w:r>
      <w:proofErr w:type="spellStart"/>
      <w:r w:rsidRPr="00940372">
        <w:t>которыми</w:t>
      </w:r>
      <w:proofErr w:type="spellEnd"/>
      <w:r w:rsidRPr="00940372">
        <w:t xml:space="preserve"> </w:t>
      </w:r>
      <w:proofErr w:type="spellStart"/>
      <w:r w:rsidRPr="00940372">
        <w:t>задаются</w:t>
      </w:r>
      <w:proofErr w:type="spellEnd"/>
      <w:r w:rsidRPr="00940372">
        <w:t xml:space="preserve"> </w:t>
      </w:r>
      <w:proofErr w:type="spellStart"/>
      <w:r w:rsidRPr="00940372">
        <w:t>представления</w:t>
      </w:r>
      <w:proofErr w:type="spellEnd"/>
      <w:r w:rsidRPr="00940372">
        <w:t xml:space="preserve">. </w:t>
      </w:r>
      <w:proofErr w:type="spellStart"/>
      <w:r w:rsidRPr="00940372">
        <w:t>Как</w:t>
      </w:r>
      <w:proofErr w:type="spellEnd"/>
      <w:r w:rsidRPr="00940372">
        <w:t xml:space="preserve"> </w:t>
      </w:r>
      <w:proofErr w:type="spellStart"/>
      <w:r w:rsidRPr="00940372">
        <w:t>задается</w:t>
      </w:r>
      <w:proofErr w:type="spellEnd"/>
      <w:r w:rsidRPr="00940372">
        <w:t xml:space="preserve"> </w:t>
      </w:r>
      <w:proofErr w:type="spellStart"/>
      <w:r w:rsidRPr="00940372">
        <w:t>использование</w:t>
      </w:r>
      <w:proofErr w:type="spellEnd"/>
      <w:r w:rsidRPr="00940372">
        <w:t xml:space="preserve"> </w:t>
      </w:r>
      <w:proofErr w:type="spellStart"/>
      <w:r w:rsidRPr="00940372">
        <w:t>алгоритмов</w:t>
      </w:r>
      <w:proofErr w:type="spellEnd"/>
      <w:r w:rsidRPr="00940372">
        <w:t xml:space="preserve"> UNDEFINED, M</w:t>
      </w:r>
      <w:r w:rsidRPr="00940372">
        <w:t xml:space="preserve">ERGE и TEMPTABLE при </w:t>
      </w:r>
      <w:proofErr w:type="spellStart"/>
      <w:r w:rsidRPr="00940372">
        <w:t>создании</w:t>
      </w:r>
      <w:proofErr w:type="spellEnd"/>
      <w:r w:rsidRPr="00940372">
        <w:t xml:space="preserve"> </w:t>
      </w:r>
      <w:proofErr w:type="spellStart"/>
      <w:r w:rsidRPr="00940372">
        <w:t>представления</w:t>
      </w:r>
      <w:proofErr w:type="spellEnd"/>
      <w:r w:rsidRPr="00940372">
        <w:t>?</w:t>
      </w:r>
    </w:p>
    <w:p w:rsidR="00611C40" w:rsidRPr="00721325" w:rsidRDefault="00721325" w:rsidP="00721325">
      <w:pPr>
        <w:shd w:val="clear" w:color="auto" w:fill="FABF8F" w:themeFill="accent6" w:themeFillTint="99"/>
      </w:pPr>
      <w:r>
        <w:t xml:space="preserve">Приведіть синтаксис </w:t>
      </w:r>
      <w:r>
        <w:rPr>
          <w:lang w:val="en-US"/>
        </w:rPr>
        <w:t>SQL</w:t>
      </w:r>
      <w:r w:rsidRPr="00721325">
        <w:rPr>
          <w:lang w:val="ru-RU"/>
        </w:rPr>
        <w:t xml:space="preserve"> – </w:t>
      </w:r>
      <w:proofErr w:type="spellStart"/>
      <w:r>
        <w:t>іструкцій</w:t>
      </w:r>
      <w:proofErr w:type="spellEnd"/>
      <w:r>
        <w:t xml:space="preserve"> згідно з яких створюються уявлення.</w:t>
      </w:r>
    </w:p>
    <w:p w:rsidR="00611C40" w:rsidRDefault="00611C40" w:rsidP="00940372"/>
    <w:p w:rsidR="00721325" w:rsidRDefault="00721325" w:rsidP="00721325">
      <w:proofErr w:type="spellStart"/>
      <w:r>
        <w:rPr>
          <w:lang w:val="ru-RU"/>
        </w:rPr>
        <w:t>Уявлення</w:t>
      </w:r>
      <w:proofErr w:type="spellEnd"/>
      <w:r>
        <w:t xml:space="preserve"> (VIEW) - об'єкт бази даних, що є результатом виконання запиту до бази даних, визначеного за допомогою оператора SELECT, в момент звернення до </w:t>
      </w:r>
      <w:proofErr w:type="spellStart"/>
      <w:r>
        <w:rPr>
          <w:lang w:val="ru-RU"/>
        </w:rPr>
        <w:t>уявлення</w:t>
      </w:r>
      <w:proofErr w:type="spellEnd"/>
      <w:r>
        <w:t>.</w:t>
      </w:r>
    </w:p>
    <w:p w:rsidR="00721325" w:rsidRDefault="00721325" w:rsidP="00721325">
      <w:r>
        <w:t xml:space="preserve">Уявлення іноді називають «віртуальними таблицями». Така назва пов'язана з тим, що уявлення є для користувача як таблиця, але саме воно не містить даних, а витягує їх з таблиць в момент звернення до нього. Якщо дані змінені в базовій таблиці, то користувач отримає актуальні дані при зверненні до подання, котрі використовують цю таблицю; </w:t>
      </w:r>
      <w:proofErr w:type="spellStart"/>
      <w:r>
        <w:t>кешування</w:t>
      </w:r>
      <w:proofErr w:type="spellEnd"/>
      <w:r>
        <w:t xml:space="preserve"> результатів вибірки з таблиці при роботі уявлень не проводиться. При цьому, механізм </w:t>
      </w:r>
      <w:proofErr w:type="spellStart"/>
      <w:r>
        <w:t>кешування</w:t>
      </w:r>
      <w:proofErr w:type="spellEnd"/>
      <w:r>
        <w:t xml:space="preserve"> запитів працює на рівні запитів користувача безвідносно до того, чи звертається користувач до таблиць або уявленням.</w:t>
      </w:r>
    </w:p>
    <w:p w:rsidR="00721325" w:rsidRDefault="00721325" w:rsidP="00721325">
      <w:r>
        <w:t xml:space="preserve">Уявлення можуть </w:t>
      </w:r>
      <w:proofErr w:type="spellStart"/>
      <w:r>
        <w:t>грунтуватися</w:t>
      </w:r>
      <w:proofErr w:type="spellEnd"/>
      <w:r>
        <w:t xml:space="preserve"> як на таблицях, так і на інших уявленнях, тобто можуть бути вкладеними (до 32 рівнів вкладеності).</w:t>
      </w:r>
    </w:p>
    <w:p w:rsidR="00721325" w:rsidRDefault="00721325" w:rsidP="00721325">
      <w:pPr>
        <w:jc w:val="center"/>
      </w:pPr>
      <w:r w:rsidRPr="00721325">
        <w:drawing>
          <wp:inline distT="0" distB="0" distL="0" distR="0" wp14:anchorId="7F70EF44" wp14:editId="0FC627A7">
            <wp:extent cx="2865120" cy="1102917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8122" cy="111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25" w:rsidRDefault="00721325" w:rsidP="00721325"/>
    <w:p w:rsidR="00721325" w:rsidRDefault="00721325" w:rsidP="00721325">
      <w:proofErr w:type="spellStart"/>
      <w:r>
        <w:t>view_name</w:t>
      </w:r>
      <w:proofErr w:type="spellEnd"/>
      <w:r>
        <w:t xml:space="preserve"> - ім'я створюваного </w:t>
      </w:r>
      <w:r w:rsidRPr="00721325">
        <w:t>уявлення</w:t>
      </w:r>
      <w:r>
        <w:t>.</w:t>
      </w:r>
    </w:p>
    <w:p w:rsidR="00721325" w:rsidRDefault="00721325" w:rsidP="00721325">
      <w:proofErr w:type="spellStart"/>
      <w:r>
        <w:t>select_statement</w:t>
      </w:r>
      <w:proofErr w:type="spellEnd"/>
      <w:r>
        <w:t xml:space="preserve"> - оператор SELECT, що вибирає дані з таблиць і / або інших уявлень, які будуть міститися в поданні</w:t>
      </w:r>
    </w:p>
    <w:p w:rsidR="00721325" w:rsidRDefault="00721325" w:rsidP="00721325">
      <w:r>
        <w:t>Оператор CREATE VIEW містить 4 необов'язкові конструкції:</w:t>
      </w:r>
    </w:p>
    <w:p w:rsidR="00721325" w:rsidRDefault="00721325" w:rsidP="00721325">
      <w:r>
        <w:lastRenderedPageBreak/>
        <w:t xml:space="preserve">OR REPLACE - при використанні даної конструкції в разі існування уявлення з таким ім'ям старе буде видалено, а нове створено. В іншому випадку виникне помилка, що інформує про </w:t>
      </w:r>
      <w:proofErr w:type="spellStart"/>
      <w:r>
        <w:t>сществованіі</w:t>
      </w:r>
      <w:proofErr w:type="spellEnd"/>
      <w:r>
        <w:t xml:space="preserve"> уявлення з таким ім'ям і нове уявлення створено не буде. Слід зазначити одну особливість - імена таблиць і уявлень в рамках однієї бази даних повинні бути унікальні, тобто не можна створити уявлення з ім'ям вже існуючої таблиці. Однак конструкція OR REPLACE діє тільки на уявлення і заміщати таблицю не буде.</w:t>
      </w:r>
    </w:p>
    <w:p w:rsidR="00721325" w:rsidRPr="00721325" w:rsidRDefault="00721325" w:rsidP="00721325">
      <w:pPr>
        <w:rPr>
          <w:lang w:val="ru-RU"/>
        </w:rPr>
      </w:pPr>
      <w:r>
        <w:t xml:space="preserve">ALGORITM - визначає алгоритм, який використовується при зверненні </w:t>
      </w:r>
      <w:r>
        <w:t xml:space="preserve">до </w:t>
      </w:r>
      <w:proofErr w:type="spellStart"/>
      <w:r>
        <w:rPr>
          <w:lang w:val="ru-RU"/>
        </w:rPr>
        <w:t>уявлення</w:t>
      </w:r>
      <w:proofErr w:type="spellEnd"/>
    </w:p>
    <w:p w:rsidR="00721325" w:rsidRDefault="00721325" w:rsidP="00721325">
      <w:proofErr w:type="spellStart"/>
      <w:r>
        <w:t>column_list</w:t>
      </w:r>
      <w:proofErr w:type="spellEnd"/>
      <w:r>
        <w:t xml:space="preserve"> - задає імена полів уявлення.</w:t>
      </w:r>
    </w:p>
    <w:p w:rsidR="00721325" w:rsidRDefault="00721325" w:rsidP="00721325">
      <w:r>
        <w:t xml:space="preserve">WITH CHECK OPTION - при використанні даної конструкції </w:t>
      </w:r>
      <w:r w:rsidRPr="00721325">
        <w:t>вс</w:t>
      </w:r>
      <w:r>
        <w:t>і</w:t>
      </w:r>
      <w:r>
        <w:t xml:space="preserve"> </w:t>
      </w:r>
      <w:r>
        <w:t>додані</w:t>
      </w:r>
      <w:r>
        <w:t xml:space="preserve"> чи </w:t>
      </w:r>
      <w:r>
        <w:t>редаговані</w:t>
      </w:r>
      <w:r>
        <w:t xml:space="preserve"> рядки будуть перевірятися на відповідність </w:t>
      </w:r>
      <w:r>
        <w:t>визначення</w:t>
      </w:r>
      <w:r>
        <w:t xml:space="preserve"> уявлення. У разі невідповідності</w:t>
      </w:r>
      <w:r>
        <w:t xml:space="preserve"> -</w:t>
      </w:r>
      <w:r>
        <w:t xml:space="preserve"> дана зміна не буде </w:t>
      </w:r>
      <w:r>
        <w:t>виконана</w:t>
      </w:r>
      <w:r>
        <w:t xml:space="preserve">. </w:t>
      </w:r>
    </w:p>
    <w:p w:rsidR="00721325" w:rsidRDefault="00C148B1" w:rsidP="00721325">
      <w:r>
        <w:rPr>
          <w:u w:val="single"/>
        </w:rPr>
        <w:t xml:space="preserve">Існує два </w:t>
      </w:r>
      <w:proofErr w:type="spellStart"/>
      <w:r>
        <w:rPr>
          <w:u w:val="single"/>
        </w:rPr>
        <w:t>алгоритма</w:t>
      </w:r>
      <w:proofErr w:type="spellEnd"/>
      <w:r w:rsidR="00721325">
        <w:t xml:space="preserve">, використовуваних </w:t>
      </w:r>
      <w:proofErr w:type="spellStart"/>
      <w:r w:rsidR="00721325">
        <w:t>MySQL</w:t>
      </w:r>
      <w:proofErr w:type="spellEnd"/>
      <w:r w:rsidR="00721325">
        <w:t xml:space="preserve"> при зверненні до </w:t>
      </w:r>
      <w:r>
        <w:t>уявлення</w:t>
      </w:r>
      <w:r w:rsidR="00721325">
        <w:t>: MERGE і TEMPTABLE.</w:t>
      </w:r>
    </w:p>
    <w:p w:rsidR="00721325" w:rsidRDefault="00721325" w:rsidP="00721325">
      <w:r>
        <w:t xml:space="preserve">У разі алгоритму MERGE, </w:t>
      </w:r>
      <w:proofErr w:type="spellStart"/>
      <w:r>
        <w:t>MySQL</w:t>
      </w:r>
      <w:proofErr w:type="spellEnd"/>
      <w:r>
        <w:t xml:space="preserve"> при зверненні до </w:t>
      </w:r>
      <w:r w:rsidR="00C148B1">
        <w:t>уявлення</w:t>
      </w:r>
      <w:r>
        <w:t xml:space="preserve"> додає в </w:t>
      </w:r>
      <w:r w:rsidR="00C148B1">
        <w:t>використаний</w:t>
      </w:r>
      <w:r>
        <w:t xml:space="preserve"> оператор відповідні частини з визначення уявлення і виконує </w:t>
      </w:r>
      <w:r w:rsidR="00C148B1">
        <w:t>отриманий</w:t>
      </w:r>
      <w:r>
        <w:t xml:space="preserve"> оператор.</w:t>
      </w:r>
    </w:p>
    <w:p w:rsidR="00721325" w:rsidRDefault="00721325" w:rsidP="00C148B1">
      <w:r>
        <w:t xml:space="preserve">У разі алгоритму TEMPTABLE, </w:t>
      </w:r>
      <w:proofErr w:type="spellStart"/>
      <w:r>
        <w:t>MySQL</w:t>
      </w:r>
      <w:proofErr w:type="spellEnd"/>
      <w:r>
        <w:t xml:space="preserve"> заносить вміст уявлення в тимчасову таблицю, над якою потім виконується оператор звернений до </w:t>
      </w:r>
      <w:r w:rsidR="00C148B1">
        <w:t>уявлення. У</w:t>
      </w:r>
      <w:r>
        <w:t xml:space="preserve"> разі використання цього алгоритму уявлення не може бути </w:t>
      </w:r>
      <w:proofErr w:type="spellStart"/>
      <w:r>
        <w:t>оновлюваних</w:t>
      </w:r>
      <w:proofErr w:type="spellEnd"/>
      <w:r>
        <w:t xml:space="preserve"> </w:t>
      </w:r>
      <w:r w:rsidR="00C148B1">
        <w:t>даних</w:t>
      </w:r>
    </w:p>
    <w:p w:rsidR="00721325" w:rsidRDefault="00721325" w:rsidP="00721325">
      <w:r>
        <w:t xml:space="preserve">При створенні </w:t>
      </w:r>
      <w:r w:rsidR="00C148B1">
        <w:t>уявлення</w:t>
      </w:r>
      <w:r>
        <w:t xml:space="preserve"> є можливість явно вказати використовуваний алгоритм за допомогою необов'язков</w:t>
      </w:r>
      <w:r w:rsidR="00C148B1">
        <w:t>ої</w:t>
      </w:r>
      <w:r>
        <w:t xml:space="preserve"> конструкції </w:t>
      </w:r>
      <w:r w:rsidR="00C148B1">
        <w:t xml:space="preserve">ALGORITHM = </w:t>
      </w:r>
      <w:r>
        <w:t xml:space="preserve">UNDEFINED </w:t>
      </w:r>
    </w:p>
    <w:p w:rsidR="00721325" w:rsidRDefault="00721325" w:rsidP="00721325">
      <w:r>
        <w:t xml:space="preserve">UNDEFINED означає, що </w:t>
      </w:r>
      <w:proofErr w:type="spellStart"/>
      <w:r>
        <w:t>MySQL</w:t>
      </w:r>
      <w:proofErr w:type="spellEnd"/>
      <w:r>
        <w:t xml:space="preserve"> сам вибирає який алгоритм використовувати при зверненні до </w:t>
      </w:r>
      <w:r w:rsidR="00C148B1">
        <w:t>уявлення</w:t>
      </w:r>
      <w:bookmarkStart w:id="1" w:name="_GoBack"/>
      <w:bookmarkEnd w:id="1"/>
      <w:r>
        <w:t>. Це значення за замовчуванням, якщо дана конструкція відсутня.</w:t>
      </w:r>
    </w:p>
    <w:p w:rsidR="00721325" w:rsidRPr="00940372" w:rsidRDefault="00721325" w:rsidP="00721325"/>
    <w:p w:rsidR="00611C40" w:rsidRPr="00940372" w:rsidRDefault="00C148B1" w:rsidP="00721325">
      <w:pPr>
        <w:pStyle w:val="1"/>
      </w:pPr>
      <w:r w:rsidRPr="00940372">
        <w:t xml:space="preserve">4 </w:t>
      </w:r>
      <w:proofErr w:type="spellStart"/>
      <w:r w:rsidRPr="00940372">
        <w:t>Чем</w:t>
      </w:r>
      <w:proofErr w:type="spellEnd"/>
      <w:r w:rsidRPr="00940372">
        <w:t xml:space="preserve"> </w:t>
      </w:r>
      <w:proofErr w:type="spellStart"/>
      <w:r w:rsidRPr="00940372">
        <w:t>отличается</w:t>
      </w:r>
      <w:proofErr w:type="spellEnd"/>
      <w:r w:rsidRPr="00940372">
        <w:t xml:space="preserve"> процедура от </w:t>
      </w:r>
      <w:proofErr w:type="spellStart"/>
      <w:r w:rsidRPr="00940372">
        <w:t>функции</w:t>
      </w:r>
      <w:proofErr w:type="spellEnd"/>
      <w:r w:rsidRPr="00940372">
        <w:t xml:space="preserve"> (</w:t>
      </w:r>
      <w:proofErr w:type="spellStart"/>
      <w:r w:rsidRPr="00940372">
        <w:t>назначение</w:t>
      </w:r>
      <w:proofErr w:type="spellEnd"/>
      <w:r w:rsidRPr="00940372">
        <w:t xml:space="preserve">, синтаксис </w:t>
      </w:r>
      <w:proofErr w:type="spellStart"/>
      <w:r w:rsidRPr="00940372">
        <w:t>использов</w:t>
      </w:r>
      <w:r w:rsidRPr="00940372">
        <w:t>ания</w:t>
      </w:r>
      <w:proofErr w:type="spellEnd"/>
      <w:r w:rsidRPr="00940372">
        <w:t xml:space="preserve">,  </w:t>
      </w:r>
      <w:proofErr w:type="spellStart"/>
      <w:r w:rsidRPr="00940372">
        <w:t>oперации</w:t>
      </w:r>
      <w:proofErr w:type="spellEnd"/>
      <w:r w:rsidRPr="00940372">
        <w:t>)?</w:t>
      </w:r>
    </w:p>
    <w:p w:rsidR="00611C40" w:rsidRPr="00940372" w:rsidRDefault="00611C40" w:rsidP="00940372"/>
    <w:p w:rsidR="00611C40" w:rsidRPr="00940372" w:rsidRDefault="00C148B1" w:rsidP="00940372">
      <w:hyperlink r:id="rId7">
        <w:r w:rsidRPr="00940372">
          <w:rPr>
            <w:color w:val="1155CC"/>
            <w:u w:val="single"/>
          </w:rPr>
          <w:t>https://dl.nure.ua/pluginfile.php/24277</w:t>
        </w:r>
        <w:r w:rsidRPr="00940372">
          <w:rPr>
            <w:color w:val="1155CC"/>
            <w:u w:val="single"/>
          </w:rPr>
          <w:t>3/mod_resource/content/1/%D0%9C%D0%B5%D1%82%D0%BE%D0%B4%D0%B8%D1%87%D0%BA%D0%B0_%D0%9F%D0%97_%D0%9F%D0%92%D0%9D%D0%A1%D0%97%D0%94_v2020.pdf</w:t>
        </w:r>
      </w:hyperlink>
      <w:r w:rsidRPr="00940372">
        <w:t xml:space="preserve"> с104</w:t>
      </w:r>
    </w:p>
    <w:p w:rsidR="00611C40" w:rsidRPr="00940372" w:rsidRDefault="00611C40" w:rsidP="00940372"/>
    <w:p w:rsidR="00611C40" w:rsidRPr="00940372" w:rsidRDefault="00611C40" w:rsidP="00940372"/>
    <w:p w:rsidR="00611C40" w:rsidRPr="00940372" w:rsidRDefault="00C148B1" w:rsidP="00940372">
      <w:r w:rsidRPr="00940372">
        <w:t xml:space="preserve">5 </w:t>
      </w:r>
      <w:proofErr w:type="spellStart"/>
      <w:r w:rsidRPr="00940372">
        <w:t>Чем</w:t>
      </w:r>
      <w:proofErr w:type="spellEnd"/>
      <w:r w:rsidRPr="00940372">
        <w:t xml:space="preserve"> </w:t>
      </w:r>
      <w:proofErr w:type="spellStart"/>
      <w:r w:rsidRPr="00940372">
        <w:t>отличается</w:t>
      </w:r>
      <w:proofErr w:type="spellEnd"/>
      <w:r w:rsidRPr="00940372">
        <w:t xml:space="preserve"> </w:t>
      </w:r>
      <w:proofErr w:type="spellStart"/>
      <w:r w:rsidRPr="00940372">
        <w:t>хранимая</w:t>
      </w:r>
      <w:proofErr w:type="spellEnd"/>
      <w:r w:rsidRPr="00940372">
        <w:t xml:space="preserve"> процедура от </w:t>
      </w:r>
      <w:proofErr w:type="spellStart"/>
      <w:r w:rsidRPr="00940372">
        <w:t>триггера</w:t>
      </w:r>
      <w:proofErr w:type="spellEnd"/>
      <w:r w:rsidRPr="00940372">
        <w:t xml:space="preserve"> (</w:t>
      </w:r>
      <w:proofErr w:type="spellStart"/>
      <w:r w:rsidRPr="00940372">
        <w:t>назначение</w:t>
      </w:r>
      <w:proofErr w:type="spellEnd"/>
      <w:r w:rsidRPr="00940372">
        <w:t xml:space="preserve">, синтаксис  </w:t>
      </w:r>
      <w:proofErr w:type="spellStart"/>
      <w:r w:rsidRPr="00940372">
        <w:t>спользования</w:t>
      </w:r>
      <w:proofErr w:type="spellEnd"/>
      <w:r w:rsidRPr="00940372">
        <w:t xml:space="preserve">, </w:t>
      </w:r>
      <w:proofErr w:type="spellStart"/>
      <w:r w:rsidRPr="00940372">
        <w:t>операции</w:t>
      </w:r>
      <w:proofErr w:type="spellEnd"/>
      <w:r w:rsidRPr="00940372">
        <w:t>)?</w:t>
      </w:r>
    </w:p>
    <w:p w:rsidR="00611C40" w:rsidRPr="00940372" w:rsidRDefault="00611C40" w:rsidP="00940372"/>
    <w:p w:rsidR="00611C40" w:rsidRPr="00940372" w:rsidRDefault="00C148B1" w:rsidP="00940372">
      <w:hyperlink r:id="rId8">
        <w:r w:rsidRPr="00940372">
          <w:rPr>
            <w:color w:val="1155CC"/>
            <w:u w:val="single"/>
          </w:rPr>
          <w:t>https://dl.nure.ua/pluginfile.php/242773/mod_resource/conten</w:t>
        </w:r>
        <w:r w:rsidRPr="00940372">
          <w:rPr>
            <w:color w:val="1155CC"/>
            <w:u w:val="single"/>
          </w:rPr>
          <w:t>t/1/%D0%9C%D0%B5%D1%82%D0%BE%D0%B4%D0%B8%D1%87%D0%BA%D0%B0_%D0%9F%D0%97_%D0%9F%D0%92%D0%9D%D0%A1%D0%97%D0%94_v2020.pdf</w:t>
        </w:r>
      </w:hyperlink>
      <w:r w:rsidRPr="00940372">
        <w:t xml:space="preserve"> 61</w:t>
      </w:r>
    </w:p>
    <w:p w:rsidR="00611C40" w:rsidRPr="00940372" w:rsidRDefault="00611C40" w:rsidP="00940372"/>
    <w:p w:rsidR="00611C40" w:rsidRPr="00940372" w:rsidRDefault="00611C40" w:rsidP="00940372"/>
    <w:p w:rsidR="00611C40" w:rsidRPr="00940372" w:rsidRDefault="00C148B1" w:rsidP="00940372">
      <w:r w:rsidRPr="00940372">
        <w:t>6 B-</w:t>
      </w:r>
      <w:proofErr w:type="spellStart"/>
      <w:r w:rsidRPr="00940372">
        <w:t>Tree</w:t>
      </w:r>
      <w:proofErr w:type="spellEnd"/>
      <w:r w:rsidRPr="00940372">
        <w:t>-</w:t>
      </w:r>
      <w:proofErr w:type="spellStart"/>
      <w:r w:rsidRPr="00940372">
        <w:t>индексы</w:t>
      </w:r>
      <w:proofErr w:type="spellEnd"/>
    </w:p>
    <w:p w:rsidR="00611C40" w:rsidRPr="00940372" w:rsidRDefault="00C148B1" w:rsidP="00940372">
      <w:r w:rsidRPr="00940372">
        <w:t xml:space="preserve">  </w:t>
      </w:r>
      <w:hyperlink r:id="rId9">
        <w:r w:rsidRPr="00940372">
          <w:rPr>
            <w:color w:val="1155CC"/>
            <w:u w:val="single"/>
          </w:rPr>
          <w:t>https://gist.github.com/mantyr</w:t>
        </w:r>
        <w:r w:rsidRPr="00940372">
          <w:rPr>
            <w:color w:val="1155CC"/>
            <w:u w:val="single"/>
          </w:rPr>
          <w:t>/4dcb9f8abd68e1ff3757f277372ae948</w:t>
        </w:r>
      </w:hyperlink>
    </w:p>
    <w:p w:rsidR="00611C40" w:rsidRPr="00940372" w:rsidRDefault="00611C40" w:rsidP="00940372"/>
    <w:p w:rsidR="00611C40" w:rsidRPr="00940372" w:rsidRDefault="00C148B1" w:rsidP="00940372">
      <w:r w:rsidRPr="00940372">
        <w:t>7 Хеш-</w:t>
      </w:r>
      <w:proofErr w:type="spellStart"/>
      <w:r w:rsidRPr="00940372">
        <w:t>индексы</w:t>
      </w:r>
      <w:proofErr w:type="spellEnd"/>
      <w:r w:rsidRPr="00940372">
        <w:t xml:space="preserve">. </w:t>
      </w:r>
      <w:proofErr w:type="spellStart"/>
      <w:r w:rsidRPr="00940372">
        <w:t>Построение</w:t>
      </w:r>
      <w:proofErr w:type="spellEnd"/>
      <w:r w:rsidRPr="00940372">
        <w:t xml:space="preserve"> </w:t>
      </w:r>
      <w:proofErr w:type="spellStart"/>
      <w:r w:rsidRPr="00940372">
        <w:t>собственных</w:t>
      </w:r>
      <w:proofErr w:type="spellEnd"/>
      <w:r w:rsidRPr="00940372">
        <w:t xml:space="preserve"> хеш-</w:t>
      </w:r>
      <w:proofErr w:type="spellStart"/>
      <w:r w:rsidRPr="00940372">
        <w:t>индексов</w:t>
      </w:r>
      <w:proofErr w:type="spellEnd"/>
      <w:r w:rsidRPr="00940372">
        <w:t xml:space="preserve">. </w:t>
      </w:r>
      <w:proofErr w:type="spellStart"/>
      <w:r w:rsidRPr="00940372">
        <w:t>Приведите</w:t>
      </w:r>
      <w:proofErr w:type="spellEnd"/>
      <w:r w:rsidRPr="00940372">
        <w:t xml:space="preserve"> пример </w:t>
      </w:r>
      <w:proofErr w:type="spellStart"/>
      <w:r w:rsidRPr="00940372">
        <w:t>использования</w:t>
      </w:r>
      <w:proofErr w:type="spellEnd"/>
      <w:r w:rsidRPr="00940372">
        <w:t xml:space="preserve"> хеш-</w:t>
      </w:r>
      <w:proofErr w:type="spellStart"/>
      <w:r w:rsidRPr="00940372">
        <w:t>индекса</w:t>
      </w:r>
      <w:proofErr w:type="spellEnd"/>
    </w:p>
    <w:p w:rsidR="00611C40" w:rsidRPr="00940372" w:rsidRDefault="00611C40" w:rsidP="00940372"/>
    <w:p w:rsidR="00611C40" w:rsidRPr="00940372" w:rsidRDefault="00611C40" w:rsidP="00940372"/>
    <w:p w:rsidR="00611C40" w:rsidRPr="00940372" w:rsidRDefault="00C148B1" w:rsidP="00940372">
      <w:r w:rsidRPr="00940372">
        <w:t xml:space="preserve">13 </w:t>
      </w:r>
      <w:proofErr w:type="spellStart"/>
      <w:r w:rsidRPr="00940372">
        <w:t>Принятие</w:t>
      </w:r>
      <w:proofErr w:type="spellEnd"/>
      <w:r w:rsidRPr="00940372">
        <w:t xml:space="preserve"> </w:t>
      </w:r>
      <w:proofErr w:type="spellStart"/>
      <w:r w:rsidRPr="00940372">
        <w:t>решения</w:t>
      </w:r>
      <w:proofErr w:type="spellEnd"/>
      <w:r w:rsidRPr="00940372">
        <w:t xml:space="preserve"> о </w:t>
      </w:r>
      <w:proofErr w:type="spellStart"/>
      <w:r w:rsidRPr="00940372">
        <w:t>денормализации</w:t>
      </w:r>
      <w:proofErr w:type="spellEnd"/>
      <w:r w:rsidRPr="00940372">
        <w:t xml:space="preserve"> </w:t>
      </w:r>
      <w:proofErr w:type="spellStart"/>
      <w:r w:rsidRPr="00940372">
        <w:t>таблиц</w:t>
      </w:r>
      <w:proofErr w:type="spellEnd"/>
      <w:r w:rsidRPr="00940372">
        <w:t xml:space="preserve">. </w:t>
      </w:r>
      <w:proofErr w:type="spellStart"/>
      <w:r w:rsidRPr="00940372">
        <w:t>Способы</w:t>
      </w:r>
      <w:proofErr w:type="spellEnd"/>
      <w:r w:rsidRPr="00940372">
        <w:t xml:space="preserve"> </w:t>
      </w:r>
      <w:proofErr w:type="spellStart"/>
      <w:r w:rsidRPr="00940372">
        <w:t>осуществления</w:t>
      </w:r>
      <w:proofErr w:type="spellEnd"/>
      <w:r w:rsidRPr="00940372">
        <w:t xml:space="preserve"> </w:t>
      </w:r>
      <w:proofErr w:type="spellStart"/>
      <w:r w:rsidRPr="00940372">
        <w:t>денормализации</w:t>
      </w:r>
      <w:proofErr w:type="spellEnd"/>
    </w:p>
    <w:p w:rsidR="00611C40" w:rsidRPr="00940372" w:rsidRDefault="00611C40" w:rsidP="00940372"/>
    <w:p w:rsidR="00611C40" w:rsidRPr="00940372" w:rsidRDefault="00C148B1" w:rsidP="00940372">
      <w:r w:rsidRPr="00940372">
        <w:t xml:space="preserve">5 Проведення </w:t>
      </w:r>
      <w:proofErr w:type="spellStart"/>
      <w:r w:rsidRPr="00940372">
        <w:t>денормалізації</w:t>
      </w:r>
      <w:proofErr w:type="spellEnd"/>
      <w:r w:rsidRPr="00940372">
        <w:t xml:space="preserve"> фізичної стру</w:t>
      </w:r>
      <w:r w:rsidRPr="00940372">
        <w:t xml:space="preserve">ктури даних з метою оптимізації SQL-запитів до баз даних з таблицями </w:t>
      </w:r>
      <w:proofErr w:type="spellStart"/>
      <w:r w:rsidRPr="00940372">
        <w:t>MyISAM</w:t>
      </w:r>
      <w:proofErr w:type="spellEnd"/>
      <w:r w:rsidRPr="00940372">
        <w:t xml:space="preserve"> і </w:t>
      </w:r>
      <w:proofErr w:type="spellStart"/>
      <w:r w:rsidRPr="00940372">
        <w:t>InnoDB</w:t>
      </w:r>
      <w:proofErr w:type="spellEnd"/>
      <w:r w:rsidRPr="00940372">
        <w:t xml:space="preserve">. Під </w:t>
      </w:r>
      <w:proofErr w:type="spellStart"/>
      <w:r w:rsidRPr="00940372">
        <w:t>денормалізацією</w:t>
      </w:r>
      <w:proofErr w:type="spellEnd"/>
      <w:r w:rsidRPr="00940372">
        <w:t xml:space="preserve"> розуміють зміну фізичної структури даних нормалізованих таблиць і зв’язків для досягнення компромісів за допомогою навмисного введення надлишковості з</w:t>
      </w:r>
      <w:r w:rsidRPr="00940372">
        <w:t xml:space="preserve"> метою збільшення продуктивності. 4.4.5.1 Обґрунтовується вибір і приймається рішення до використання можливих варіантів </w:t>
      </w:r>
      <w:proofErr w:type="spellStart"/>
      <w:r w:rsidRPr="00940372">
        <w:t>денормалізації</w:t>
      </w:r>
      <w:proofErr w:type="spellEnd"/>
      <w:r w:rsidRPr="00940372">
        <w:t xml:space="preserve">: – низхідна </w:t>
      </w:r>
      <w:proofErr w:type="spellStart"/>
      <w:r w:rsidRPr="00940372">
        <w:t>денормалізація</w:t>
      </w:r>
      <w:proofErr w:type="spellEnd"/>
      <w:r w:rsidRPr="00940372">
        <w:t>. Передбачає перенесення поля з батьківської таблиці в дочірню (залежну) таблицю; 25 – висхідн</w:t>
      </w:r>
      <w:r w:rsidRPr="00940372">
        <w:t xml:space="preserve">а </w:t>
      </w:r>
      <w:proofErr w:type="spellStart"/>
      <w:r w:rsidRPr="00940372">
        <w:t>денормалізація</w:t>
      </w:r>
      <w:proofErr w:type="spellEnd"/>
      <w:r w:rsidRPr="00940372">
        <w:t xml:space="preserve">. Передбачає перенесення поля з дочірньої (залежної) таблиці в батьківську таблицю або додавання нового (обчислюваного) поля в батьківську таблицю, яке залежить від полів дочірньої таблиці; – </w:t>
      </w:r>
      <w:proofErr w:type="spellStart"/>
      <w:r w:rsidRPr="00940372">
        <w:t>внутрішньотаблична</w:t>
      </w:r>
      <w:proofErr w:type="spellEnd"/>
      <w:r w:rsidRPr="00940372">
        <w:t xml:space="preserve"> </w:t>
      </w:r>
      <w:proofErr w:type="spellStart"/>
      <w:r w:rsidRPr="00940372">
        <w:t>денормалізація</w:t>
      </w:r>
      <w:proofErr w:type="spellEnd"/>
      <w:r w:rsidRPr="00940372">
        <w:t>. Передбачає вв</w:t>
      </w:r>
      <w:r w:rsidRPr="00940372">
        <w:t xml:space="preserve">едення надлишковості до однієї з таблиць. Наприклад, якщо в запиті проводиться обчислення з використанням полів однієї таблиці, то поле обчислюваного значення додається в цю таблицю; – </w:t>
      </w:r>
      <w:proofErr w:type="spellStart"/>
      <w:r w:rsidRPr="00940372">
        <w:t>денормалізація</w:t>
      </w:r>
      <w:proofErr w:type="spellEnd"/>
      <w:r w:rsidRPr="00940372">
        <w:t xml:space="preserve"> методом об’єднань таблиць. Передбачає об’єднання двох аб</w:t>
      </w:r>
      <w:r w:rsidRPr="00940372">
        <w:t xml:space="preserve">о більше нормалізованих таблиць з метою усунення операцій зв’язування таблиць в SQL-запитах або зменшення числа запитів для вставки даних; – масштабування – </w:t>
      </w:r>
      <w:proofErr w:type="spellStart"/>
      <w:r w:rsidRPr="00940372">
        <w:t>денормалізація</w:t>
      </w:r>
      <w:proofErr w:type="spellEnd"/>
      <w:r w:rsidRPr="00940372">
        <w:t xml:space="preserve"> з реалізацією горизонтального або вертикального </w:t>
      </w:r>
      <w:proofErr w:type="spellStart"/>
      <w:r w:rsidRPr="00940372">
        <w:t>шардінгу</w:t>
      </w:r>
      <w:proofErr w:type="spellEnd"/>
      <w:r w:rsidRPr="00940372">
        <w:t xml:space="preserve"> зі зміною фізичної структур</w:t>
      </w:r>
      <w:r w:rsidRPr="00940372">
        <w:t xml:space="preserve">и даних (проводиться в останню чергу). 4.4.5.2 Внесення змін до фізичної структури даних за варіантами </w:t>
      </w:r>
      <w:proofErr w:type="spellStart"/>
      <w:r w:rsidRPr="00940372">
        <w:t>денормалізації</w:t>
      </w:r>
      <w:proofErr w:type="spellEnd"/>
      <w:r w:rsidRPr="00940372">
        <w:t xml:space="preserve"> (крім масштабування) у бази даних з таблицями </w:t>
      </w:r>
      <w:proofErr w:type="spellStart"/>
      <w:r w:rsidRPr="00940372">
        <w:t>MyISAM</w:t>
      </w:r>
      <w:proofErr w:type="spellEnd"/>
      <w:r w:rsidRPr="00940372">
        <w:t xml:space="preserve"> і </w:t>
      </w:r>
      <w:proofErr w:type="spellStart"/>
      <w:r w:rsidRPr="00940372">
        <w:t>InnoDB</w:t>
      </w:r>
      <w:proofErr w:type="spellEnd"/>
      <w:r w:rsidRPr="00940372">
        <w:t xml:space="preserve">. Навести оцінку часу виконання SQL-запитів для кожного обраного варіанту </w:t>
      </w:r>
      <w:proofErr w:type="spellStart"/>
      <w:r w:rsidRPr="00940372">
        <w:t>ден</w:t>
      </w:r>
      <w:r w:rsidRPr="00940372">
        <w:t>ормалізації</w:t>
      </w:r>
      <w:proofErr w:type="spellEnd"/>
      <w:r w:rsidRPr="00940372">
        <w:t xml:space="preserve"> (див. 4.4.5.1). Оцінку проводити для нормалізованої й </w:t>
      </w:r>
      <w:proofErr w:type="spellStart"/>
      <w:r w:rsidRPr="00940372">
        <w:t>денормалізованих</w:t>
      </w:r>
      <w:proofErr w:type="spellEnd"/>
      <w:r w:rsidRPr="00940372">
        <w:t xml:space="preserve"> баз даних.</w:t>
      </w:r>
    </w:p>
    <w:p w:rsidR="00611C40" w:rsidRPr="00940372" w:rsidRDefault="00611C40" w:rsidP="00940372"/>
    <w:sectPr w:rsidR="00611C40" w:rsidRPr="009403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3F47EE"/>
    <w:multiLevelType w:val="multilevel"/>
    <w:tmpl w:val="E33C1E94"/>
    <w:lvl w:ilvl="0">
      <w:start w:val="1"/>
      <w:numFmt w:val="decimal"/>
      <w:pStyle w:val="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28B3A19"/>
    <w:multiLevelType w:val="multilevel"/>
    <w:tmpl w:val="371EEA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4C577842"/>
    <w:multiLevelType w:val="multilevel"/>
    <w:tmpl w:val="829612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C40"/>
    <w:rsid w:val="002949ED"/>
    <w:rsid w:val="005613B0"/>
    <w:rsid w:val="00611C40"/>
    <w:rsid w:val="00721325"/>
    <w:rsid w:val="00940372"/>
    <w:rsid w:val="00C148B1"/>
    <w:rsid w:val="00E7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6FB29E-A764-458C-897A-33A90077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40372"/>
    <w:pPr>
      <w:spacing w:line="360" w:lineRule="auto"/>
      <w:ind w:firstLine="720"/>
      <w:jc w:val="both"/>
    </w:pPr>
    <w:rPr>
      <w:rFonts w:ascii="Times New Roman" w:hAnsi="Times New Roman" w:cs="Times New Roman"/>
      <w:sz w:val="28"/>
      <w:lang w:val="uk-UA"/>
    </w:rPr>
  </w:style>
  <w:style w:type="paragraph" w:styleId="1">
    <w:name w:val="heading 1"/>
    <w:basedOn w:val="a"/>
    <w:next w:val="a"/>
    <w:rsid w:val="00940372"/>
    <w:pPr>
      <w:keepNext/>
      <w:keepLines/>
      <w:numPr>
        <w:numId w:val="3"/>
      </w:numPr>
      <w:spacing w:before="240" w:after="120"/>
      <w:ind w:left="0" w:firstLine="0"/>
      <w:outlineLvl w:val="0"/>
    </w:pPr>
    <w:rPr>
      <w:szCs w:val="40"/>
      <w:shd w:val="clear" w:color="auto" w:fill="F9CB9C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hAnsi="Arial" w:cs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40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nure.ua/pluginfile.php/242773/mod_resource/content/1/%D0%9C%D0%B5%D1%82%D0%BE%D0%B4%D0%B8%D1%87%D0%BA%D0%B0_%D0%9F%D0%97_%D0%9F%D0%92%D0%9D%D0%A1%D0%97%D0%94_v202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l.nure.ua/pluginfile.php/242773/mod_resource/content/1/%D0%9C%D0%B5%D1%82%D0%BE%D0%B4%D0%B8%D1%87%D0%BA%D0%B0_%D0%9F%D0%97_%D0%9F%D0%92%D0%9D%D0%A1%D0%97%D0%94_v202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mantyr/4dcb9f8abd68e1ff3757f277372ae9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2122</Words>
  <Characters>12101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Назар Марковец</cp:lastModifiedBy>
  <cp:revision>2</cp:revision>
  <dcterms:created xsi:type="dcterms:W3CDTF">2021-01-04T20:15:00Z</dcterms:created>
  <dcterms:modified xsi:type="dcterms:W3CDTF">2021-01-04T21:08:00Z</dcterms:modified>
</cp:coreProperties>
</file>