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Розрахунково-графічна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Методи обчислень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Студент 3 курсу НН ФТІ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групи ФІ-92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Поночевний Назар Юрійович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Варіант 12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Чисельно розв’язати рівняння: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57388" cy="124320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24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Функція f - довільна ненульова, не залежить від часу, k = 0,5; uconst = 200. Стан u повинен бути невід’ємним. Моделювання здійснювати на сітці 20х20 вузлів упродовж 10 часових кроків.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Бачимо, що це нестаціонарне рівняння дифузії (параболічне диференціальне рівняння у часткових похідних), де f - функція джерела, a - коефіцієнт дифузії та k - коефіцієнт проникності середовища. Воно може описувати, наприклад, поширення розчиненої речовини внаслідок дифузії або перерозподіл температури тіла в результаті теплопровідності.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Стан u можна обрахувати наближеною дискретною функцією застосовуючи метод скінченних різниць. Для розв'язку можна обрати метод Кранка-Ніколсон чи зворотний метод Ейлера. Метод Кранка-Ніколсон є безумовно чисельно стабільним для рівняння теплопровідності та дифузії. Проте, при використанні великого кроку сітки розв'язок може містити сильні коливання. У випадку, коли крок різницевої сітки змінити неможливо, при нестабільності розв'язку рекомендується використовувати менш точний, але також чисельно стабільний неявний зворотний метод Ейлера. Ми ж можемо змінити крок, тому виберемо метод Кранка-Ніколсон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Явно-неявна схема (Кранка-Ніколсон):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5664200" cy="381000"/>
              <wp:effectExtent b="0" l="0" r="0" t="0"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5664200" cy="381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5321300" cy="1054100"/>
              <wp:effectExtent b="0" l="0" r="0" t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1300" cy="1054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Roboto" w:cs="Roboto" w:eastAsia="Roboto" w:hAnsi="Roboto"/>
        </w:rPr>
      </w:pPr>
      <w:hyperlink r:id="rId13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1308100" cy="254000"/>
              <wp:effectExtent b="0" l="0" r="0" t="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25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Roboto" w:cs="Roboto" w:eastAsia="Roboto" w:hAnsi="Roboto"/>
        </w:rPr>
      </w:pPr>
      <w:hyperlink r:id="rId15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1295400" cy="177800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</w:rPr>
      </w:pPr>
      <w:hyperlink r:id="rId17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4953000" cy="520700"/>
              <wp:effectExtent b="0" l="0" r="0" t="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0" cy="520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Умова стійкості (умова Куранта):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</w:rPr>
      </w:pPr>
      <w:hyperlink r:id="rId19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2019300" cy="2540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254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</w:rPr>
      </w:pPr>
      <w:hyperlink r:id="rId21">
        <w:r w:rsidDel="00000000" w:rsidR="00000000" w:rsidRPr="00000000">
          <w:rPr>
            <w:rFonts w:ascii="Roboto" w:cs="Roboto" w:eastAsia="Roboto" w:hAnsi="Roboto"/>
          </w:rPr>
          <w:drawing>
            <wp:inline distB="19050" distT="19050" distL="19050" distR="19050">
              <wp:extent cx="2819400" cy="228600"/>
              <wp:effectExtent b="0" l="0" r="0" t="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Визначимо константи: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 = 10Δt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= 50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λ = 0.75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Δx = Δy = 0.05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u(0) = u0 = 10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u(x, 1, t) = 100/3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Реалізуємо програму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"""</w:t>
              <w:br w:type="textWrapping"/>
              <w:t xml:space="preserve">Solving a Partial Differential Equation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matplotlib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cm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mpl_toolkits.mplot3d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Axes3D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Input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50.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w = h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250.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dx = dy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50.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lambda_value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Code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create_matrix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(w, h, nx, ny, mu, lambda_value, func):</w:t>
              <w:br w:type="textWrapping"/>
              <w:t xml:space="preserve">    r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w</w:t>
              <w:br w:type="textWrapping"/>
              <w:t xml:space="preserve">    r2 = r**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cx, cy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w,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h</w:t>
              <w:br w:type="textWrapping"/>
              <w:br w:type="textWrapping"/>
              <w:t xml:space="preserve">    C = np.identity(nx * ny)</w:t>
              <w:br w:type="textWrapping"/>
              <w:t xml:space="preserve">    B = np.identity(nx * ny)</w:t>
              <w:br w:type="textWrapping"/>
              <w:t xml:space="preserve">    F = np.zeros((nx, ny))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range(ny):</w:t>
              <w:br w:type="textWrapping"/>
              <w:t xml:space="preserve">            p2 = (i * dx - cx)**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(j * dy - cy)**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p2 &lt; r2:</w:t>
              <w:br w:type="textWrapping"/>
              <w:t xml:space="preserve">                F[i, j] = func</w:t>
              <w:br w:type="textWrapping"/>
              <w:br w:type="textWrapping"/>
              <w:t xml:space="preserve">    F = F.reshape((nx * ny,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range(nx, len(C) - nx):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% nx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% nx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range(len(C[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- nx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+ nx: </w:t>
              <w:br w:type="textWrapping"/>
              <w:t xml:space="preserve">                    C[i, j] = -mu * lambda_value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i:</w:t>
              <w:br w:type="textWrapping"/>
              <w:t xml:space="preserve">                    C[i, j]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mu * lambda_value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range(len(C)):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% nx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C[i,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% nx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C[i, 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range(nx, len(B) - nx):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% nx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% nx !=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range(len(B[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- nx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 + nx: </w:t>
              <w:br w:type="textWrapping"/>
              <w:t xml:space="preserve">                    B[i, j] = mu * 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lambda_value)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j == i:</w:t>
              <w:br w:type="textWrapping"/>
              <w:t xml:space="preserve">                    B[i, j]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mu * 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lambda_value)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range(len(B)):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% nx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B[i, 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% nx ==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        B[i, 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t xml:space="preserve">    B = np.linalg.inv(B)</w:t>
              <w:br w:type="textWrapping"/>
              <w:t xml:space="preserve">    A = np.dot(B, C)</w:t>
              <w:br w:type="textWrapping"/>
              <w:t xml:space="preserve">    Func = np.dot(B, F)</w:t>
              <w:br w:type="textWrapping"/>
              <w:t xml:space="preserve">    Func = Func.reshape((nx * nx,))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A, Func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visualize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(A, F, b, nsteps, nx, ny):</w:t>
              <w:br w:type="textWrapping"/>
              <w:t xml:space="preserve">    x = np.arange(-nx, ny,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y = np.arange(-nx, ny,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x, y = np.meshgrid(x, y)</w:t>
              <w:br w:type="textWrapping"/>
              <w:t xml:space="preserve">    </w:t>
              <w:br w:type="textWrapping"/>
              <w:t xml:space="preserve">    fig = 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</w:t>
              <w:br w:type="textWrapping"/>
              <w:t xml:space="preserve">    fignum, nfig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round(nsteps *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), round(nsteps *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), nsteps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range(nsteps):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nfig:</w:t>
              <w:br w:type="textWrapping"/>
              <w:t xml:space="preserve">            fignum +=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            ax = fig.add_subplot(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fignum, projection=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'3d'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    surf = ax.plot_surface(x, y, b.reshape((nx, nx)), rstride=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cstride=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  <w:br w:type="textWrapping"/>
              <w:t xml:space="preserve">                                  cmap=cm.hot)</w:t>
              <w:br w:type="textWrapping"/>
              <w:t xml:space="preserve">            ax.set_title(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'{:.1f} ms'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.format(m * dt *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))</w:t>
              <w:br w:type="textWrapping"/>
              <w:t xml:space="preserve">            ax.set_xlabel(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    ax.set_ylabel(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    ax.set_zlabel(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b = np.linalg.solve(A, b - F)</w:t>
              <w:br w:type="textWrapping"/>
              <w:br w:type="textWrapping"/>
              <w:t xml:space="preserve">    fig.subplots_adjust(right=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0.8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wspace=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hspace=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cbar_ax = fig.add_axes([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0.03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cbar_ax.set_xlabel(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'$colorbar$'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labelpad=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fig.colorbar(surf, cax=cbar_ax)</w:t>
              <w:br w:type="textWrapping"/>
              <w:t xml:space="preserve">    plt.show()</w:t>
              <w:br w:type="textWrapping"/>
              <w:br w:type="textWrapping"/>
              <w:br w:type="textWrapping"/>
              <w:t xml:space="preserve">nx, ny = int(w / dx), int(h / dy)</w:t>
              <w:br w:type="textWrapping"/>
              <w:t xml:space="preserve">dx2, dy2 = dx * dx, dy * dy</w:t>
              <w:br w:type="textWrapping"/>
              <w:t xml:space="preserve">dt = dx2 * dy2 / 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a * (dx2 + dy2))</w:t>
              <w:br w:type="textWrapping"/>
              <w:t xml:space="preserve">mu = a * dt / dx2</w:t>
              <w:br w:type="textWrapping"/>
              <w:t xml:space="preserve">func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1e+1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dt * dt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f"Net size: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{nx, ny}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f"Time step: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{dt}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f"Mu: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{mu}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, Function: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{func}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br w:type="textWrapping"/>
              <w:t xml:space="preserve">A, F = create_matrix(w, h, nx, ny, mu, lambda_value, func)</w:t>
              <w:br w:type="textWrapping"/>
              <w:t xml:space="preserve">b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np.ones(nx * nx)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range(len(b)):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&gt;=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&lt;= nx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(i &gt;= nx * (nx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&lt;= nx * nx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):</w:t>
              <w:br w:type="textWrapping"/>
              <w:t xml:space="preserve">        b[i]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f"\nA's shape: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{A.shape}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f"F's shape: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{F.shape}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f"b's shape: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{b.shape}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visualize(A, F, b,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nx, ny)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233613" cy="130560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305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48113" cy="358110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58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Висновки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Під час числової реалізації обрахунку наближеного розв’язку диференційного рівняння у часткових похідних треба обачно обирати константи та декілька разів перевіряти тонкощі реалізації, щоб всі обрахунки виконувалися точно. Також, якщо користуватися сучасними засобами вирішення СЛАР, то можна суттєво пришвидшити збіжність і час виконання, бо сучасні бібліотеки Python використовують паралельні обчислення і пришвидчувачі\оптимізатори методів. Загалом, у реальному житті треба користуватися готовими методами (наприклад, sympy.pde), які дозволяють ефективно проводити обчислення за допомогою безлічі сучасних способів. Проте, для подальшого покращення і модифікації методів, треба розуміти внутрішню структуру і принципи реалізації на алгоритмічному та апаратному рівнях.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Список використаних джерел: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http://csc.ucdavis.edu/~cmg/Group/readings/pythonissue_3of4.pdf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https://www.wikiwand.com/uk/%D0%A0%D1%96%D0%B2%D0%BD%D1%8F%D0%BD%D0%BD%D1%8F_%D0%B4%D0%B8%D1%84%D1%83%D0%B7%D1%96%D1%97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https://uk.wikipedia.org/wiki/%D0%9C%D0%B5%D1%82%D0%BE%D0%B4_%D0%9A%D1%80%D0%B0%D0%BD%D0%BA%D0%B0-%D0%9D%D1%96%D0%BA%D0%BE%D0%BB%D1%81%D0%BE%D0%BD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http://www.mitht.rssi.ru/it/pdf/cm/7_krank.pdf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https://en.wikipedia.org/wiki/Courant%E2%80%93Friedrichs%E2%80%93Lewy_condition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https://studme.org/231876/matematika_himiya_fizik/raznostnaya_shema_krankanikolsona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http://wiki.tomabel.org/images/c/c2/Paul_Summers_Final_Write_up.pdf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https://mybiblioteka.su/tom2/1-54383.html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rFonts w:ascii="Roboto" w:cs="Roboto" w:eastAsia="Roboto" w:hAnsi="Roboto"/>
          <w:u w:val="none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https://en.wikipedia.org/wiki/Alternating_direction_implicit_method#Example:_2D_diffusion_equation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hyperlink" Target="https://www.codecogs.com/eqnedit.php?latex=%5CDelta%20t%20%5Cleq%20%5Cfrac%7B2%5Cmu_%7Bmax%7D%7D%7Ba%7D%5Cfrac%7B(%5CDelta%20x%5CDelta%20y)%5E2%7D%7B(%5CDelta%20x)%5E2%20%2B%20(%5CDelta%20y)%5E2%7D%20%5CRightarrow%20%5CDelta%20t%20%3D%20%5Cfrac%7B1%7D%7B2a%7D%5Cfrac%7B(%5CDelta%20x%5CDelta%20y)%5E2%7D%7B(%5CDelta%20x)%5E2%20%2B%20(%5CDelta%20y)%5E2%7D#0" TargetMode="External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%7Bu_%7Bi%2Cj%7D%5E%7Bk%2B1%7D%7D%20%3D%20%7Bu_%7Bi%2Cj%7D%5E%7Bk%7D%7D%20%2B%20a%5CDelta%20t%5Cleft(%5Clambda%5Cleft%5B%5Cfrac%7Bu_%7Bi%2B1%2Cj%7D%5E%7Bk%2B1%7D%20-%202u_%7Bi%2Cj%7D%5E%7Bk%2B1%7D%20%2B%20u_%7Bi-1%2Cj%7D%5E%7Bk%2B1%7D%7D%7B%5CDelta%20x%5E2%7D%20%2B%20%5Cfrac%7Bu_%7Bi%2Cj%2B1%7D%5E%7Bk%2B1%7D%20-%202u_%7Bi%2Cj%7D%5E%7Bk%2B1%7D%20%2B%20u_%7Bi%2Cj-1%7D%5E%7Bk%2B1%7D%7D%7B%5CDelta%20y%5E2%7D%5Cright%5D%20%2B%20(1%20-%20%5Clambda)%5Cleft%5B%5Cfrac%7Bu_%7Bi%2B1%2Cj%7D%5E%7Bk%7D%20-%202u_%7Bi%2Cj%7D%5E%7Bk%7D%20%2B%20u_%7Bi-1%2Cj%7D%5E%7Bk%7D%7D%7B%5CDelta%20x%5E2%7D%20%2B%20%5Cfrac%7Bu_%7Bi%2Cj%2B1%7D%5E%7Bk%7D%20-%202u_%7Bi%2Cj%7D%5E%7Bk%7D%20%2B%20u_%7Bi%2Cj-1%7D%5E%7Bk%7D%7D%7B%5CDelta%20y%5E2%7D%5Cright%5D%5Cright)%20-%20f%5CDelta%20t#0" TargetMode="External"/><Relationship Id="rId26" Type="http://schemas.openxmlformats.org/officeDocument/2006/relationships/hyperlink" Target="https://www.wikiwand.com/uk/%D0%A0%D1%96%D0%B2%D0%BD%D1%8F%D0%BD%D0%BD%D1%8F_%D0%B4%D0%B8%D1%84%D1%83%D0%B7%D1%96%D1%97" TargetMode="External"/><Relationship Id="rId25" Type="http://schemas.openxmlformats.org/officeDocument/2006/relationships/hyperlink" Target="http://csc.ucdavis.edu/~cmg/Group/readings/pythonissue_3of4.pdf" TargetMode="External"/><Relationship Id="rId28" Type="http://schemas.openxmlformats.org/officeDocument/2006/relationships/hyperlink" Target="http://www.mitht.rssi.ru/it/pdf/cm/7_krank.pdf" TargetMode="External"/><Relationship Id="rId27" Type="http://schemas.openxmlformats.org/officeDocument/2006/relationships/hyperlink" Target="https://uk.wikipedia.org/wiki/%D0%9C%D0%B5%D1%82%D0%BE%D0%B4_%D0%9A%D1%80%D0%B0%D0%BD%D0%BA%D0%B0-%D0%9D%D1%96%D0%BA%D0%BE%D0%BB%D1%81%D0%BE%D0%B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n.wikipedia.org/wiki/Courant%E2%80%93Friedrichs%E2%80%93Lewy_condition" TargetMode="External"/><Relationship Id="rId7" Type="http://schemas.openxmlformats.org/officeDocument/2006/relationships/hyperlink" Target="https://www.codecogs.com/eqnedit.php?latex=%5Cfrac%7Bu_%7Bi%2Cj%7D%5E%7Bk%2B1%7D%20-%20u_%7Bi%2Cj%7D%5E%7Bk%7D%7D%7B%5CDelta%20t%7D%20%3D%20a%5Cleft(%5Clambda%5Cleft%5B%5Cfrac%7Bu_%7Bi%2B1%2Cj%7D%5E%7Bk%2B1%7D%20-%202u_%7Bi%2Cj%7D%5E%7Bk%2B1%7D%20%2B%20u_%7Bi-1%2Cj%7D%5E%7Bk%2B1%7D%7D%7B%5CDelta%20x%5E2%7D%20%2B%20%5Cfrac%7Bu_%7Bi%2Cj%2B1%7D%5E%7Bk%2B1%7D%20-%202u_%7Bi%2Cj%7D%5E%7Bk%2B1%7D%20%2B%20u_%7Bi%2Cj-1%7D%5E%7Bk%2B1%7D%7D%7B%5CDelta%20y%5E2%7D%5Cright%5D%20%2B%20(1%20-%20%5Clambda)%5Cleft%5B%5Cfrac%7Bu_%7Bi%2B1%2Cj%7D%5E%7Bk%7D%20-%202u_%7Bi%2Cj%7D%5E%7Bk%7D%20%2B%20u_%7Bi-1%2Cj%7D%5E%7Bk%7D%7D%7B%5CDelta%20x%5E2%7D%20%2B%20%5Cfrac%7Bu_%7Bi%2Cj%2B1%7D%5E%7Bk%7D%20-%202u_%7Bi%2Cj%7D%5E%7Bk%7D%20%2B%20u_%7Bi%2Cj-1%7D%5E%7Bk%7D%7D%7B%5CDelta%20y%5E2%7D%5Cright%5D%5Cright)%20-%20f#0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wiki.tomabel.org/images/c/c2/Paul_Summers_Final_Write_up.pdf" TargetMode="External"/><Relationship Id="rId30" Type="http://schemas.openxmlformats.org/officeDocument/2006/relationships/hyperlink" Target="https://studme.org/231876/matematika_himiya_fizik/raznostnaya_shema_krankanikolsona" TargetMode="External"/><Relationship Id="rId11" Type="http://schemas.openxmlformats.org/officeDocument/2006/relationships/hyperlink" Target="https://www.codecogs.com/eqnedit.php?latex=-a%5Clambda%5CDelta%20t%5Cleft%5B%5Cfrac%7Bu_%7Bi%2B1%2Cj%7D%5E%7Bk%2B1%7D%7D%7B%5CDelta%20x%5E2%7D%2B%5Cfrac%7Bu_%7Bi%2Cj%2B1%7D%5E%7Bk%2B1%7D%7D%7B%5CDelta%20y%5E2%7D%5Cright%5D%2B%5Cleft%5B1%2B2a%5Clambda%5CDelta%20t%5Cleft(%5Cfrac%7B1%7D%7B%5CDelta%20x%5E2%7D%2B%5Cfrac%7B1%7D%7B%5CDelta%20y%5E2%7D%5Cright)%5Cright%5Du_%7Bi%2Cj%7D%5E%7Bk%2B1%7D-a%5Clambda%5CDelta%20t%5Cleft%5B%5Cfrac%7Bu_%7Bi-1%2Cj%7D%5E%7Bk%2B1%7D%7D%7B%5CDelta%20x%5E2%7D%2B%5Cfrac%7Bu_%7Bi%2Cj-1%7D%5E%7Bk%2B1%7D%7D%7B%5CDelta%20y%5E2%7D%5Cright%5D%20%3D%20a%5Cleft(1-%5Clambda%5Cright)%5CDelta%20t%5Cleft%5B%5Cfrac%7Bu_%7Bi%2B1%2Cj%7D%5E%7Bk%7D%7D%7B%5CDelta%20x%5E2%7D%2B%5Cfrac%7Bu_%7Bi%2Cj%2B1%7D%5E%7Bk%7D%7D%7B%5CDelta%20y%5E2%7D%5Cright%5D%2B%5Cleft%5B1-2a(1-%5Clambda)%5CDelta%20t%5Cleft(%5Cfrac%7B1%7D%7B%5CDelta%20x%5E2%7D%2B%5Cfrac%7B1%7D%7B%5CDelta%20y%5E2%7D%5Cright)%5Cright%5Du_%7Bi%2Cj%7D%5E%7Bk%7D%2Ba(1-%5Clambda)%5CDelta%20t%5Cleft%5B%5Cfrac%7Bu_%7Bi-1%2Cj%7D%5E%7Bk%7D%7D%7B%5CDelta%20x%5E2%7D%2B%5Cfrac%7Bu_%7Bi%2Cj-1%7D%5E%7Bk%7D%7D%7B%5CDelta%20y%5E2%7D%5Cright%5D%20-%20f%5CDelta%20t#0" TargetMode="External"/><Relationship Id="rId33" Type="http://schemas.openxmlformats.org/officeDocument/2006/relationships/hyperlink" Target="https://en.wikipedia.org/wiki/Alternating_direction_implicit_method#Example:_2D_diffusion_equation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mybiblioteka.su/tom2/1-54383.html" TargetMode="External"/><Relationship Id="rId13" Type="http://schemas.openxmlformats.org/officeDocument/2006/relationships/hyperlink" Target="https://www.codecogs.com/eqnedit.php?latex=%5Cmu%20%3D%20%5Cfrac%7Ba%5CDelta%20t%7D%7B2%7D%5Cleft(%5Cfrac%7B1%7D%7B%5CDelta%20x%5E2%7D%2B%5Cfrac%7B1%7D%7B%5CDelta%20y%5E2%7D%5Cright)#0" TargetMode="External"/><Relationship Id="rId12" Type="http://schemas.openxmlformats.org/officeDocument/2006/relationships/image" Target="media/image4.png"/><Relationship Id="rId15" Type="http://schemas.openxmlformats.org/officeDocument/2006/relationships/hyperlink" Target="https://www.codecogs.com/eqnedit.php?latex=%5CDelta%20x%20%3D%20%5CDelta%20y%20%5CRightarrow%20%5Cmu%20%3D%20%5Cfrac%7Ba%5CDelta%20t%7D%7B%5CDelta%20x%5E2%7D#0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www.codecogs.com/eqnedit.php?latex=%5Cleft(1%2B4%5Clambda%5Cmu%20%5Cright)u_%7Bi%2Cj%7D%5E%7Bk%2B1%7D-%5Clambda%5Cmu%5Cleft%5Bu_%7Bi%2B1%2Cj%7D%5E%7Bk%2B1%7D%2Bu_%7Bi%2Cj%2B1%7D%5E%7Bk%2B1%7D%2Bu_%7Bi-1%2Cj%7D%5E%7Bk%2B1%7D%2Bu_%7Bi%2Cj-1%7D%5E%7Bk%2B1%7D%5Cright%5D%20%3D%20%5Cleft(1-4(1-%5Clambda)%5Cmu%5Cright)u_%7Bi%2Cj%7D%5E%7Bk%7D%2B(1-%5Clambda)%5Cmu%5Cleft%5Bu_%7Bi%2B1%2Cj%7D%5E%7Bk%7D%2Bu_%7Bi%2Cj%2B1%7D%5E%7Bk%7D%2Bu_%7Bi-1%2Cj%7D%5E%7Bk%7D%2Bu_%7Bi%2Cj-1%7D%5E%7Bk%7D%5Cright%5D%20-%20f%5CDelta%20t#0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www.codecogs.com/eqnedit.php?latex=%5Cmu%20%3D%20%5Cfrac%7Ba%5CDelta%20t%7D%7B2%7D%5Cleft(%5Cfrac%7B1%7D%7B%5CDelta%20x%5E2%7D%2B%5Cfrac%7B1%7D%7B%5CDelta%20y%5E2%7D%5Cright)%20%5Cleq%20%5Cmu_%7Bmax%7D%20%5CRightarrow%20#0" TargetMode="External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