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Ominous fog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Платформи</w:t>
      </w:r>
      <w:r>
        <w:rPr>
          <w:rFonts w:hint="default"/>
          <w:sz w:val="32"/>
          <w:szCs w:val="32"/>
          <w:lang w:val="en-US"/>
        </w:rPr>
        <w:t>: android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Аудиторія</w:t>
      </w:r>
      <w:r>
        <w:rPr>
          <w:rFonts w:hint="default"/>
          <w:sz w:val="32"/>
          <w:szCs w:val="32"/>
          <w:lang w:val="en-US"/>
        </w:rPr>
        <w:t>/</w:t>
      </w:r>
      <w:r>
        <w:rPr>
          <w:rFonts w:hint="default"/>
          <w:sz w:val="32"/>
          <w:szCs w:val="32"/>
          <w:lang w:val="uk-UA"/>
        </w:rPr>
        <w:t>рейтинг</w:t>
      </w:r>
      <w:r>
        <w:rPr>
          <w:rFonts w:hint="default"/>
          <w:sz w:val="32"/>
          <w:szCs w:val="32"/>
          <w:lang w:val="en-US"/>
        </w:rPr>
        <w:t>: T(13+).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Бажана дата випуску</w:t>
      </w:r>
      <w:r>
        <w:rPr>
          <w:rFonts w:hint="default"/>
          <w:sz w:val="32"/>
          <w:szCs w:val="32"/>
          <w:lang w:val="en-US"/>
        </w:rPr>
        <w:t>: 20.05.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Конкуренти і натхення</w:t>
      </w:r>
      <w:r>
        <w:rPr>
          <w:rFonts w:hint="default"/>
          <w:sz w:val="32"/>
          <w:szCs w:val="32"/>
          <w:lang w:val="en-US"/>
        </w:rPr>
        <w:t>: Vampires Survivors</w:t>
      </w:r>
      <w:r>
        <w:rPr>
          <w:rFonts w:hint="default"/>
          <w:sz w:val="32"/>
          <w:szCs w:val="32"/>
          <w:lang w:val="ru-RU"/>
        </w:rPr>
        <w:t xml:space="preserve">, </w:t>
      </w:r>
      <w:r>
        <w:rPr>
          <w:rFonts w:hint="default"/>
          <w:sz w:val="32"/>
          <w:szCs w:val="32"/>
          <w:lang w:val="en-US"/>
        </w:rPr>
        <w:t>Soul Knight, Alien Shooter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Емоції ігроків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uk-UA"/>
        </w:rPr>
        <w:t xml:space="preserve"> радісне задоволення від динамічного і коротксчасного ігрово процеса.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Місце гриє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дім.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Кон</w:t>
      </w:r>
      <w:bookmarkStart w:id="0" w:name="_GoBack"/>
      <w:bookmarkEnd w:id="0"/>
      <w:r>
        <w:rPr>
          <w:rFonts w:hint="default"/>
          <w:sz w:val="32"/>
          <w:szCs w:val="32"/>
          <w:lang w:val="uk-UA"/>
        </w:rPr>
        <w:t>цепт-арт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в роботі.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Сюжет і ігровий світ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en-US"/>
        </w:rPr>
        <w:t>Ominous fog</w:t>
      </w:r>
      <w:r>
        <w:rPr>
          <w:rFonts w:hint="default"/>
          <w:sz w:val="32"/>
          <w:szCs w:val="32"/>
          <w:lang w:val="uk-UA"/>
        </w:rPr>
        <w:t xml:space="preserve"> - події відбуваються в світі постапокаліпсису роз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їдженому холодним туманом, який при довгому контакті із живим організмом захоплює і видозмінює його, перетворюючи свого носія в живого гнильця. Спастися можна лише заховавшись на висоті, чи вживши антидот виготовлений із світлячків живущих в морозних міазмах. Через паніку в масах, великі міста почали топитися і зникати в чварах своїх же мешканців. Через люди розбилися на групки почали виживати на клаптиках землі до яких не протягнувся туман. Для людей, які заразилися, є все ж таки вихід регулярне вживання антидоту позволить їм продовжувати жити як вони цього забажають. Також людям необхідні ресурси для виживання, які залишитися у вічній мряці. Для вирішення такого роду проблем, визвалися сміливі люди які готові зануритися в білосніжку мглу і добути необхідні для них і їх поселень необхідний провіант.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Витоки всіх людських бід досі невідомі, але явно в цьому замішені воєнні так як під час першої спалуху хвороби ЗМІ замовчували і дивні явища, лише передавали повідомлення від воєнних, в якому попереджалося викид аміаку. Подію розгортаються у вигаданому місті в штаті Техас.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Головний герой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US"/>
        </w:rPr>
        <w:t xml:space="preserve">Mikolas - </w:t>
      </w:r>
      <w:r>
        <w:rPr>
          <w:rFonts w:hint="default"/>
          <w:sz w:val="32"/>
          <w:szCs w:val="32"/>
          <w:lang w:val="uk-UA"/>
        </w:rPr>
        <w:t>головний герой, звичайний шукач пригод, який зрадістю досліджує туманні землі. Він бере завдання(ігрова сесія буде рівнятися часу потрібного напроходження сценарію завдання). Для персонажу буде доступна прогресія навиків і зброї.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Головне меню. Інтерфейс управління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Приблизний вигляд меню. Кінцевий вигляд повинен бути мінімалістичним для простоти реалізації.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71770" cy="2372995"/>
            <wp:effectExtent l="0" t="0" r="1270" b="4445"/>
            <wp:docPr id="1" name="Изображение 1" descr="main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in_men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Вигляд меню вибору завдання</w:t>
      </w:r>
      <w:r>
        <w:rPr>
          <w:rFonts w:hint="default"/>
          <w:sz w:val="32"/>
          <w:szCs w:val="32"/>
          <w:lang w:val="en-US"/>
        </w:rPr>
        <w:t>: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2360930"/>
            <wp:effectExtent l="0" t="0" r="2540" b="1270"/>
            <wp:docPr id="4" name="Изображение 4" descr="second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econd_men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Вигляд меню персонажа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Геймплей</w:t>
      </w:r>
    </w:p>
    <w:p>
      <w:pPr>
        <w:ind w:firstLine="708" w:firstLine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вибору сценарію буде згенерований ігровий рівень, площина якого буде обмежена. Сценарій буде за тематикику рівня, тобто розташовані на ньому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єкти(будівлі, техніка, дорожні знаки, мусор, перешкоди, елементи екстер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єру, тощо), противників(їх вид, кількість, місця появи, сила, тощо), місця туманності(для них буде окрема механіка), розмір ігрової зони, необхідні для виконання завдання( наприклад кількість зібраних світлячків, чи пошук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uk-UA"/>
        </w:rPr>
        <w:t>певних предметів, чи зачистка певних локації, чи захват певних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єктів...),  за пору року і погоду.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Оріентування на місцевості буде відбуватися за допомого компаса і карти що буде заповнюватися під час проходження, точки проміжних чи додаткових пунктів і квеста будуть будуть показувати лише приблизно, або тільки сторони світу. </w:t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  <w:t xml:space="preserve">Камера буде знаходитися над персонажом перпендикулярно до землі. Управління буде відбуватися за допомогою двох стіків(лівий для ходьби, правий для автоматичного використання основної зброї). 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1437640</wp:posOffset>
                </wp:positionV>
                <wp:extent cx="198120" cy="190500"/>
                <wp:effectExtent l="6350" t="6350" r="8890" b="1651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5645" y="7560945"/>
                          <a:ext cx="19812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6.35pt;margin-top:113.2pt;height:15pt;width:15.6pt;z-index:251660288;v-text-anchor:middle;mso-width-relative:page;mso-height-relative:page;" fillcolor="#FFFFFF [3201]" filled="t" stroked="t" coordsize="21600,21600" arcsize="0.166666666666667" o:gfxdata="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civzb2AAAAAsBAAAPAAAAAAAAAAEAIAAAACIAAABk&#10;cnMvZG93bnJldi54bWxQSwECFAAUAAAACACHTuJA28EvhbECAAAvBQAADgAAAAAAAAABACAAAAAn&#10;AQAAZHJzL2Uyb0RvYy54bWxQSwUGAAAAAAYABgBZAQAASg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1163320</wp:posOffset>
                </wp:positionV>
                <wp:extent cx="213360" cy="190500"/>
                <wp:effectExtent l="6350" t="6350" r="8890" b="1651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0405" y="7286625"/>
                          <a:ext cx="21336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5.15pt;margin-top:91.6pt;height:15pt;width:16.8pt;z-index:251659264;v-text-anchor:middle;mso-width-relative:page;mso-height-relative:page;" fillcolor="#FFFFFF [3201]" filled="t" stroked="t" coordsize="21600,21600" arcsize="0.166666666666667" o:gfxdata="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NSleUXYAAAACwEAAA8AAAAAAAAAAQAgAAAAIgAA&#10;AGRycy9kb3ducmV2LnhtbFBLAQIUABQAAAAIAIdO4kBrG8IoswIAAC8FAAAOAAAAAAAAAAEAIAAA&#10;ACcBAABkcnMvZTJvRG9jLnhtbFBLBQYAAAAABgAGAFkBAABM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67325" cy="2931795"/>
            <wp:effectExtent l="0" t="0" r="5715" b="9525"/>
            <wp:docPr id="3" name="Изображение 3" descr="г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гр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Механіки/елементи геймплею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Зони туманності-це ділянки карти які будуть покриті млою, тобто час перебування в них обмежений, для його подовження потрібно вживати антидот або напряму світлячків(це матиме негативні, тимчасові наслідки). В цих зонах будуть знаходитися сильніші варіації противників і типовий босс. Видимість буде обмеженої краї екрана будуть покриті білою вуаллю, а інші частина буду покрита димкою, фонарик зможе просвічувати ділянку виду конуса, яка позволить чітко розгледіти місцевість. В центрах цих зон можна знайти велику кілкість світлячків, і нове спорядження.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Схематичне зорбраження подібно ділянки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2860040"/>
            <wp:effectExtent l="0" t="0" r="6350" b="5080"/>
            <wp:docPr id="5" name="Изображение 5" descr="тум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тума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Дебафи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запофільнення від вживання світлячків, розмитий екран від попадання плювуна, і яд.</w:t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Прогресія персонажавідображатиметься в появі нових перків і посиленні, чи заміна основої зброї. Ці перки можуть пасивною зброєю(наприклад періодична аура навколо персонажа, що наносить урон і відштовхує слабких противників) або навиком(наприклад після отримання певної кількості урона персонаж стає швидшим на деякий час).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Приклад ігрової сесії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загрузки рівня вам буде продемонстрований історія для завдання(наприкла</w:t>
      </w:r>
      <w:r>
        <w:rPr>
          <w:rFonts w:hint="default"/>
          <w:sz w:val="32"/>
          <w:szCs w:val="32"/>
          <w:lang w:val="en-US"/>
        </w:rPr>
        <w:t>: “</w:t>
      </w:r>
      <w:r>
        <w:rPr>
          <w:rFonts w:hint="default"/>
          <w:sz w:val="32"/>
          <w:szCs w:val="32"/>
          <w:lang w:val="uk-UA"/>
        </w:rPr>
        <w:t xml:space="preserve">В перехвачених розмовах воєнних згадувалося місце невдлої посадки грузовго літкака, який перевозив необхідні медикаменети для нашого поселення. </w:t>
      </w:r>
      <w:r>
        <w:rPr>
          <w:rFonts w:hint="default"/>
          <w:sz w:val="32"/>
          <w:szCs w:val="32"/>
          <w:lang w:val="ru-RU"/>
        </w:rPr>
        <w:t>М</w:t>
      </w:r>
      <w:r>
        <w:rPr>
          <w:rFonts w:hint="default"/>
          <w:sz w:val="32"/>
          <w:szCs w:val="32"/>
          <w:lang w:val="uk-UA"/>
        </w:rPr>
        <w:t>ісце падіння літака знаходиться приблизно в Туманному болоті. Один із твої знайомих переказав історію, яку почув від старости поселення,  в якій говорилося про небаченого монстра проживаючого в нетрях болота і  те що це створіння причетно до крушіння літака над болотами</w:t>
      </w:r>
      <w:r>
        <w:rPr>
          <w:rFonts w:hint="default"/>
          <w:sz w:val="32"/>
          <w:szCs w:val="32"/>
          <w:lang w:val="en-US"/>
        </w:rPr>
        <w:t>”</w:t>
      </w:r>
      <w:r>
        <w:rPr>
          <w:rFonts w:hint="default"/>
          <w:sz w:val="32"/>
          <w:szCs w:val="32"/>
          <w:lang w:val="uk-UA"/>
        </w:rPr>
        <w:t>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Після цього буде продемонстровано список задач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Назбирати 20 світлячків.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Дослідити туманну зону(опціонально).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Знайти болотного монстра.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Роздобути медикаменти.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ознайомлення із списком, для ігрока відкривається можливість переміщатися. Ігрок</w:t>
      </w:r>
      <w:r>
        <w:rPr>
          <w:rFonts w:hint="default"/>
          <w:sz w:val="32"/>
          <w:szCs w:val="32"/>
          <w:lang w:val="ru-RU"/>
        </w:rPr>
        <w:t xml:space="preserve"> в</w:t>
      </w:r>
      <w:r>
        <w:rPr>
          <w:rFonts w:hint="default"/>
          <w:sz w:val="32"/>
          <w:szCs w:val="32"/>
          <w:lang w:val="uk-UA"/>
        </w:rPr>
        <w:t xml:space="preserve">ільний переміщатися в любі сторони світу. Для орієнтації  в просторі буде компас і а орієнтири будуть сторони світу вказані в завдання і обєкти місцевості. 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Ігрок вибирає напрямок і починає свій рух до цілі. На своєму шляху ігрок може зустріти противників в різних комбінація. Після пермоги над противником продовжуємо путь в один момент замітити туманну зону і побажаню пройти її.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Це буде дослідження лабіринту з обмеженою обзор і великої кількістю противників. В кінці чекатиме бос який прохувує скарби за собою. Також будуть додаткові кімнати з предметами. Для перебування в цих зонах необхідно вживати антидот або підручні ліки які можна добути в цих же локаціях. Після дослідження цієї ділянки можна відправлятися дальше. В кінці ви зустрінете фінального боса який буде оберігати необхідний вам груз. Після перемоги потрібно в старт локації по карт яку ви заповняли, але треба врахувати на місця де ви були прийдуть нові противники які будуть сильнішими</w:t>
      </w:r>
    </w:p>
    <w:p>
      <w:pPr>
        <w:numPr>
          <w:numId w:val="0"/>
        </w:numPr>
        <w:spacing w:beforeAutospacing="0"/>
        <w:ind w:leftChars="0"/>
        <w:jc w:val="both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Види противників</w:t>
      </w:r>
    </w:p>
    <w:p>
      <w:pPr>
        <w:numPr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Всі моби наступатимуть із-за країв екрану. </w:t>
      </w:r>
    </w:p>
    <w:p>
      <w:pPr>
        <w:numPr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Зомбі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юніт, що вічно зближається з ігроком і наносить урон ігроку при прямому контакті. Можуть заважати ігроку в переміщені. Повинні наступати у великих кількостях, заставляючи ігрока заповільнитися.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Літун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uk-UA"/>
        </w:rPr>
        <w:t xml:space="preserve"> юніт, що вічно зближається з ігроком і наносить урон ігроку при прямому контакті. Є нематеріальними для гравця, значно швидші, ніж звичайні зомбі.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Силач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особо живучий противник, який повинен активно наступати на ігрока, повинен взаємодіяти із слабкими мобами затискати в тиски. Має можливість використовувати ривок на ціль, який може відштовхувати персонажа.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ru-RU"/>
        </w:rPr>
        <w:t>Плювун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тримається на певній дистанції від персонажа, вистрілює періодично в перснажа снаряд. Крихкі, мало рухомі.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Штурмовики</w:t>
      </w:r>
      <w:r>
        <w:rPr>
          <w:rFonts w:hint="default"/>
          <w:sz w:val="32"/>
          <w:szCs w:val="32"/>
          <w:lang w:val="en-US"/>
        </w:rPr>
        <w:t>:</w:t>
      </w:r>
      <w:r>
        <w:rPr>
          <w:rFonts w:hint="default"/>
          <w:sz w:val="32"/>
          <w:szCs w:val="32"/>
          <w:lang w:val="uk-UA"/>
        </w:rPr>
        <w:t xml:space="preserve"> вилітають із країв екрана на великій швидкості і таранять ігрока. Легко живучі, після вдаолого удару 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починають переслідувати гравця і наносити контакний урон.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Бос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живучий противник маючий атаку по площі, дальні випади. Особливо небезпечний.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На основі цих противників буде грунтуватися різноматні ситуації.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Противник матимуть посилену варіацію із більшою кількість здоров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я і урона, але й більшою винагородою.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ind w:leftChars="0"/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Сценарій виживання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Це буде обмежений в часі режим, головна ціль якого буде протриматися якнайдовше. Персонаж буде появлятися посеред чистого ігрового поля із часом на нього почнуть наступати противники. Ігрова сесія буде розбита на рівні часові проміжки в яких складність буде поступово наростати.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Чим пізнша стадія тим  складніші противники і їх комбінації.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Періодично сцену буде покривати туман, який обмежуватиму видимість для гравця і буде спавнити особливих противників, яких необхідно вбивати для того щоб продовжувати можливість виживати в тумані. Ця туманна стадія буде випадковою і може появлятися в будь-якому етапі гри. Під час цієї події буде обмежений спавн звичайних противників. Головна ціль достигнути фінального фази де гривця зустріне заверашальний бос і орда його посіпак, вразі переомоги над ним появиться його копія із ще більшою ордою і так до безкінечності. 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  <w:t xml:space="preserve">В цьому режимі противники постійно наступають зі свіх сторін і це заставляє ігрока переміщатися для виживання. 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  <w:t>Для того щоб персонаж не відставав за противниками прогресія буде визначатися рівнем. Який буде повишатися досвідом який випадає із вбитих ворогів. При збільшені рівня буде можливість вибрати на вибір один з трьох запропонованих атрибутів(пасивні навики і зброя, посилення параметрів основної зброї), такоє збільшується запас здоров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я. Інколи з посилених мобів може випасти їжа для відновлення здоров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я, чи ящик який позволить вибирати атрибути як при підняті рівня, але декілька разів.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ab/>
        <w:t>Перші етапи повинні проходитися досить повільно для наростання противників на карті. Також будуть ознайомчі етапи з новими мобами.</w:t>
      </w: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68595" cy="3693160"/>
            <wp:effectExtent l="0" t="0" r="4445" b="10160"/>
            <wp:docPr id="2" name="Изображение 2" descr="ор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орд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C1FCC"/>
    <w:multiLevelType w:val="singleLevel"/>
    <w:tmpl w:val="A2EC1F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D69F1"/>
    <w:rsid w:val="01C05D93"/>
    <w:rsid w:val="07C23F88"/>
    <w:rsid w:val="2227373D"/>
    <w:rsid w:val="2536529E"/>
    <w:rsid w:val="3C1378A8"/>
    <w:rsid w:val="429D0DB9"/>
    <w:rsid w:val="55136310"/>
    <w:rsid w:val="7A3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2022-04-01T13:59:00Z</dcterms:created>
  <dc:creator>zelinskijnazar0</dc:creator>
  <cp:lastModifiedBy>zelinskijnazar0</cp:lastModifiedBy>
  <dcterms:modified xsi:type="dcterms:W3CDTF">2022-04-03T21:23:20Z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6E5E4F0BD785457CB5B83F176B087069</vt:lpwstr>
  </property>
</Properties>
</file>