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Knight, Alien Shooter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Емоції ігроків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радісне задоволення від динамічного і короткотривалого ігрового процеса.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Місце гри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дім.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Концепт-арт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ind w:firstLine="708" w:firstLine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вибору сценарію буде згенерований ігровий рівень, площина якого буде обмежена. Сценарій буде за тематикику рівня, тобто розташовані на ньому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єкти(будівлі, техніка, дорожні знаки, мусор, перешкоди, елементи екстер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єру, тощо), противників(їх вид, кількість, місця появи, сила, тощо), місця туманності(для них буде окрема механіка), розмір ігрової зони, необхідні для виконання завдання( наприклад кількість зібраних світлячків, чи пошук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>певних предметів, чи зачистка певних локації, чи захват певних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єктів...),  за пору року і погоду.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Оріентування на місцевості буде відбуватися за допомого компаса і карти що буде заповнюватися під час проходження, точки проміжних чи додаткових пунктів і квеста будуть будуть показувати лише приблизно, або тільки сторони світу. </w:t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</w:r>
      <w:r>
        <w:rPr>
          <w:rFonts w:hint="default"/>
          <w:sz w:val="32"/>
          <w:szCs w:val="32"/>
          <w:lang w:val="uk-UA"/>
        </w:rPr>
        <w:t xml:space="preserve">Камера буде знаходитися над персонажом перпендикулярно до землі. Управління буде відбуватися за допомогою двох стіків(лівий для ходьби, правий для автоматичного використання основної зброї). 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1437640</wp:posOffset>
                </wp:positionV>
                <wp:extent cx="198120" cy="190500"/>
                <wp:effectExtent l="6350" t="6350" r="8890" b="1651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5645" y="7560945"/>
                          <a:ext cx="19812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6.35pt;margin-top:113.2pt;height:15pt;width:15.6pt;z-index:251660288;v-text-anchor:middle;mso-width-relative:page;mso-height-relative:page;" fillcolor="#FFFFFF [3201]" filled="t" stroked="t" coordsize="21600,21600" arcsize="0.166666666666667" o:gfxdata="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civzb2AAAAAsBAAAPAAAAAAAAAAEAIAAAACIAAABk&#10;cnMvZG93bnJldi54bWxQSwECFAAUAAAACACHTuJA28EvhbECAAAvBQAADgAAAAAAAAABACAAAAAn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1163320</wp:posOffset>
                </wp:positionV>
                <wp:extent cx="213360" cy="190500"/>
                <wp:effectExtent l="6350" t="6350" r="8890" b="1651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0405" y="7286625"/>
                          <a:ext cx="2133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.15pt;margin-top:91.6pt;height:15pt;width:16.8pt;z-index:251659264;v-text-anchor:middle;mso-width-relative:page;mso-height-relative:page;" fillcolor="#FFFFFF [3201]" filled="t" stroked="t" coordsize="21600,21600" arcsize="0.166666666666667" o:gfxdata="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SleUXYAAAACwEAAA8AAAAAAAAAAQAgAAAAIgAA&#10;AGRycy9kb3ducmV2LnhtbFBLAQIUABQAAAAIAIdO4kBrG8IoswIAAC8FAAAOAAAAAAAAAAEAIAAA&#10;ACcBAABkcnMvZTJvRG9jLnhtbFBLBQYAAAAABgAGAFkBAABM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67325" cy="2931795"/>
            <wp:effectExtent l="0" t="0" r="5715" b="9525"/>
            <wp:docPr id="3" name="Изображение 3" descr="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гр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Механіки/елементи геймплею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Зони туманності-це ділянки карти які будуть покриті млою, тобто час перебування в них обмежений, для його подовження потрібно вживати антидот або напряму світлячків(це матиме негативні, тимчасові наслідки). В цих зонах будуть знаходитися сильніші варіації противників і типовий босс. Видимість буде обмеженої краї екрана будуть покриті білою вуаллю, а інші частина буду покрита димкою, фонарик зможе просвічувати ділянку виду конуса, яка позволить чітко розгледіти місцевість. В центрах цих зон можна знайти велику кілкість світлячків, і нове спорядження.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Схематичне зорбраження подібно ділянки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60040"/>
            <wp:effectExtent l="0" t="0" r="6350" b="5080"/>
            <wp:docPr id="5" name="Изображение 5" descr="ту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ума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Дебафи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запофільнення від вживання світлячків, розмитий екран від попадання плювуна, і яд.</w:t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Прогресія персонажавідображатиметься в появі нових перків і посиленні, чи заміна основої зброї. Ці перки можуть пасивною зброєю(наприклад періодична аура навколо персонажа, що наносить урон і відштовхує слабких противників) або навиком(наприклад після отримання певної кількості урона персонаж стає швидшим на деякий час).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Приклад ігрової сесії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загрузки рівня вам буде продемонстрований історія для завдання(наприкла</w:t>
      </w:r>
      <w:r>
        <w:rPr>
          <w:rFonts w:hint="default"/>
          <w:sz w:val="32"/>
          <w:szCs w:val="32"/>
          <w:lang w:val="en-US"/>
        </w:rPr>
        <w:t>: “</w:t>
      </w:r>
      <w:r>
        <w:rPr>
          <w:rFonts w:hint="default"/>
          <w:sz w:val="32"/>
          <w:szCs w:val="32"/>
          <w:lang w:val="uk-UA"/>
        </w:rPr>
        <w:t xml:space="preserve">В перехвачених розмовах воєнних згадувалося місце невдлої посадки грузовго літкака, який перевозив необхідні медикаменети для нашого поселення. </w:t>
      </w:r>
      <w:r>
        <w:rPr>
          <w:rFonts w:hint="default"/>
          <w:sz w:val="32"/>
          <w:szCs w:val="32"/>
          <w:lang w:val="ru-RU"/>
        </w:rPr>
        <w:t>М</w:t>
      </w:r>
      <w:r>
        <w:rPr>
          <w:rFonts w:hint="default"/>
          <w:sz w:val="32"/>
          <w:szCs w:val="32"/>
          <w:lang w:val="uk-UA"/>
        </w:rPr>
        <w:t>ісце падіння літака знаходиться приблизно в Туманному болоті. Один із твої знайомих переказав історію, яку почув від старости поселення,  в якій говорилося про небаченого монстра проживаючого в нетрях болота і  те що це створіння причетно до крушіння літака над болотами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uk-UA"/>
        </w:rPr>
        <w:t>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Після цього буде продемонстровано список задач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Назбирати 20 світлячків.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Дослідити туманну зону(опціонально).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Знайти болотного монстра.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Роздобути медикаменти.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ознайомлення із списком, для ігрока відкривається можливість переміщатися. Ігрок</w:t>
      </w:r>
      <w:r>
        <w:rPr>
          <w:rFonts w:hint="default"/>
          <w:sz w:val="32"/>
          <w:szCs w:val="32"/>
          <w:lang w:val="ru-RU"/>
        </w:rPr>
        <w:t xml:space="preserve"> в</w:t>
      </w:r>
      <w:r>
        <w:rPr>
          <w:rFonts w:hint="default"/>
          <w:sz w:val="32"/>
          <w:szCs w:val="32"/>
          <w:lang w:val="uk-UA"/>
        </w:rPr>
        <w:t xml:space="preserve">ільний переміщатися в любі сторони світу. Для орієнтації  в просторі буде компас і а орієнтири будуть сторони світу вказані в завдання і обєкти місцевості.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Ігрок вибирає напрямок і починає свій рух до цілі. На своєму шляху ігрок може зустріти противників в різних комбінація. Після пермоги над противником продовжуємо путь в один момент замітити туманну зону і побажаню пройти її.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Це буде дослідження лабіринту з обмеженою обзор і великої кількістю противників. В кінці чекатиме бос який прохувує скарби за собою. Також будуть додаткові кімнати з предметами. Для перебування в цих зонах необхідно вживати антидот або підручні ліки які можна добути в цих же локаціях. Після дослідження цієї ділянки можна відправлятися дальше. В кінці ви зустрінете фінального боса який буде оберігати необхідний вам груз. Після перемоги потрібно в старт локації по карт яку ви заповняли, але треба врахувати на місця де ви були прийдуть нові противники які будуть сильнішими</w:t>
      </w:r>
    </w:p>
    <w:p>
      <w:pPr>
        <w:numPr>
          <w:ilvl w:val="0"/>
          <w:numId w:val="0"/>
        </w:numPr>
        <w:spacing w:beforeAutospacing="0"/>
        <w:ind w:left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Види противників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Всі моби наступатимуть із-за країв екрану.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Зомбі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юніт, що вічно зближається з ігроком і наносить урон ігроку при прямому контакті. Можуть заважати ігроку в переміщені. Повинні наступати у великих кількостях, заставляючи ігрока заповільнитися.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Літун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юніт, що вічно зближається з ігроком і наносить урон ігроку при прямому контакті. Є нематеріальними для гравця, значно швидші, ніж звичайні зомбі.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Силач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особо живучий противник, який повинен активно наступати на ігрока, повинен взаємодіяти із слабкими мобами затискати в тиски. Має можливість використовувати ривок на ціль, який може відштовхувати персонажа.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ru-RU"/>
        </w:rPr>
        <w:t>Плювун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тримається на певній дистанції від персонажа, вистрілює періодично в перснажа снаряд. Крихкі, мало рухомі.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Штурмовики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вилітають із країв екрана на великій швидкості і таранять ігрока. Легко живучі, після вдалого удару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починають переслідувати гравця і наносити контакний урон.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Бос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живучий противник маючий атаку по площі, дальні випади. Особливо небезпечний.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На основі цих противників буде грунтуватися різноматні ситуації.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Противник матимуть посилену варіацію із більшою кількість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 і урона, але й більшою винагородою.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Сценарій виживання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Це буде обмежений в часі режим, головна ціль якого буде протриматися якнайдовше. Персонаж буде появлятися посеред чистого ігрового поля із часом на нього почнуть наступати противники. Ігрова сесія буде розбита на рівні часові проміжки в яких складність буде поступово наростати.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Чим пізнша стадія тим  складніші противники і їх комбінації.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Періодично сцену буде покривати туман, який обмежуватиму видимість для гравця і буде спавнити особливих противників, яких необхідно вбивати для того щоб продовжувати можливість виживати в тумані. Ця туманна стадія буде випадковою і може появлятися в будь-якому етапі гри. Під час цієї події буде обмежений спавн звичайних противників. Головна ціль достигнути фінального фази де гравця зустріне завершальний бос і орда його посіпак, вразі перемоги над ним появиться його копія із ще більшою ордою і так до безкінечності.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</w:r>
      <w:r>
        <w:rPr>
          <w:rFonts w:hint="default"/>
          <w:sz w:val="32"/>
          <w:szCs w:val="32"/>
          <w:lang w:val="uk-UA"/>
        </w:rPr>
        <w:t xml:space="preserve">В цьому режимі противники постійно наступають зі свіх сторін і це заставляє ігрока переміщатися для виживання.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</w:r>
      <w:r>
        <w:rPr>
          <w:rFonts w:hint="default"/>
          <w:sz w:val="32"/>
          <w:szCs w:val="32"/>
          <w:lang w:val="uk-UA"/>
        </w:rPr>
        <w:t>Для того щоб персонаж не відставав за противниками прогресія буде визначатися рівнем. Який буде повишатися досвідом який випадає із вбитих ворогів. При збільшені рівня буде можливість вибрати на вибір один з трьох запропонованих атрибутів(пасивні навики і зброя, посилення параметрів основної зброї), такоє збільшується запас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я. Інколи з посилених мобів може випасти їжа для відновлення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я, чи ящик який позволить вибирати атрибути як при підняті рівня, але декілька разів.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</w:r>
      <w:r>
        <w:rPr>
          <w:rFonts w:hint="default"/>
          <w:sz w:val="32"/>
          <w:szCs w:val="32"/>
          <w:lang w:val="uk-UA"/>
        </w:rPr>
        <w:t>Перші етапи повинні проходитися досить повільно для наростання противників на карті. Також будуть ознайомчі етапи з новими мобами. Ігров сесія не повинна бути затягнутою, до 20</w:t>
      </w:r>
      <w:r>
        <w:rPr>
          <w:rFonts w:hint="default"/>
          <w:sz w:val="32"/>
          <w:szCs w:val="32"/>
          <w:lang w:val="en-US"/>
        </w:rPr>
        <w:t>~</w:t>
      </w:r>
      <w:r>
        <w:rPr>
          <w:rFonts w:hint="default"/>
          <w:sz w:val="32"/>
          <w:szCs w:val="32"/>
          <w:lang w:val="uk-UA"/>
        </w:rPr>
        <w:t xml:space="preserve">25хв. </w:t>
      </w: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68595" cy="3693160"/>
            <wp:effectExtent l="0" t="0" r="4445" b="10160"/>
            <wp:docPr id="2" name="Изображение 2" descr="ор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орд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Це й режим натхненний грою </w:t>
      </w:r>
      <w:r>
        <w:rPr>
          <w:rFonts w:hint="default"/>
          <w:sz w:val="32"/>
          <w:szCs w:val="32"/>
          <w:lang w:val="en-US"/>
        </w:rPr>
        <w:t xml:space="preserve">Vampires Survivors </w:t>
      </w:r>
      <w:r>
        <w:rPr>
          <w:rFonts w:hint="default"/>
          <w:sz w:val="32"/>
          <w:szCs w:val="32"/>
          <w:lang w:val="uk-UA"/>
        </w:rPr>
        <w:t xml:space="preserve">і повинен передавати ці самі відчуття. Реалізація цього режиму є головною задачою.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C1FCC"/>
    <w:multiLevelType w:val="singleLevel"/>
    <w:tmpl w:val="A2EC1F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07C23F88"/>
    <w:rsid w:val="2227373D"/>
    <w:rsid w:val="2536529E"/>
    <w:rsid w:val="3C1378A8"/>
    <w:rsid w:val="429D0DB9"/>
    <w:rsid w:val="434E5D42"/>
    <w:rsid w:val="55136310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2022-04-04T11:14:34Z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