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Поручение к Агентскому соглашению №Пизда</w:t>
      </w:r>
    </w:p>
    <w:p>
      <w:r>
        <w:t>Дата: 22.02.2024</w:t>
      </w:r>
    </w:p>
    <w:p>
      <w:r>
        <w:t>Агент: Гандон иванович</w:t>
      </w:r>
    </w:p>
    <w:p>
      <w:r>
        <w:t>Предмет поручения: (5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