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Договор поставки №vfwefre</w:t>
      </w:r>
    </w:p>
    <w:p>
      <w:r>
        <w:t>Дата: 12.12.1998</w:t>
      </w:r>
    </w:p>
    <w:p>
      <w:r>
        <w:t>Поставщик: fe3f3</w:t>
      </w:r>
    </w:p>
    <w:p>
      <w:r>
        <w:t>Покупатель: rgegrg</w:t>
      </w:r>
    </w:p>
    <w:p>
      <w:r>
        <w:t>Перечень товаров/услуг: ergerg</w:t>
      </w:r>
    </w:p>
    <w:p>
      <w:r>
        <w:t>Цена и условия оплаты: 2233</w:t>
      </w:r>
    </w:p>
    <w:p>
      <w:r>
        <w:t>Сроки поставки: 33</w:t>
      </w:r>
    </w:p>
    <w:p>
      <w:r>
        <w:t>Ответственность сторон: rrrr</w:t>
      </w:r>
    </w:p>
    <w:p>
      <w:r>
        <w:t>Реквизиты сторон: 33445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