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Primero adjunte las páginas en una misma carpeta, dejando al index afuera siendo la principal.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Luego agregue las siguientes keywords en el index: miel, abeja, colmena, natural, argentina.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También cambié los títulos de todas las páginas.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Agregue descripciones en el index y la página ubicación.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para finalizar agregue un encabezado en las páginas de galería, contacto y ubicación.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