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677" w:rsidRDefault="001D3677" w:rsidP="001D3677">
      <w:pPr>
        <w:rPr>
          <w:rFonts w:ascii="Arial" w:hAnsi="Arial" w:cs="Arial"/>
          <w:b/>
          <w:bCs/>
          <w:color w:val="404040"/>
          <w:sz w:val="60"/>
          <w:szCs w:val="60"/>
        </w:rPr>
      </w:pPr>
      <w:r>
        <w:rPr>
          <w:rFonts w:ascii="Arial" w:hAnsi="Arial" w:cs="Arial"/>
          <w:b/>
          <w:bCs/>
          <w:color w:val="404040"/>
          <w:sz w:val="60"/>
          <w:szCs w:val="60"/>
        </w:rPr>
        <w:t>Варіант №6</w:t>
      </w:r>
    </w:p>
    <w:p w:rsidR="001316FA" w:rsidRDefault="001316FA" w:rsidP="001D3677">
      <w:pPr>
        <w:rPr>
          <w:rFonts w:ascii="Arial" w:hAnsi="Arial" w:cs="Arial"/>
          <w:color w:val="039BE5"/>
          <w:sz w:val="36"/>
          <w:szCs w:val="36"/>
        </w:rPr>
      </w:pPr>
      <w:r>
        <w:rPr>
          <w:rFonts w:ascii="Arial" w:hAnsi="Arial" w:cs="Arial"/>
          <w:color w:val="039BE5"/>
          <w:sz w:val="36"/>
          <w:szCs w:val="36"/>
        </w:rPr>
        <w:t>Завдання №1</w:t>
      </w:r>
    </w:p>
    <w:p w:rsidR="001316FA" w:rsidRPr="001316FA" w:rsidRDefault="001316FA" w:rsidP="001316FA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16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Дві </w:t>
      </w:r>
      <w:proofErr w:type="spellStart"/>
      <w:r w:rsidRPr="001316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рівнорозмірні</w:t>
      </w:r>
      <w:proofErr w:type="spellEnd"/>
      <w:r w:rsidRPr="001316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матриці (наприклад, 4×3) заповнюються уведенням з клавіатури. У комірки третьої матриці такої ж розмірності записувати великі елементи з відповідних осередків перших двох матриць. Наприклад, якщо у другому осередку третього рядка першої матриці знаходиться число 89, а в осередку з таким самим індексом другої матриці знаходиться число 10, то в такий самий осередок третьої матриці слід записати число 89.</w:t>
      </w:r>
    </w:p>
    <w:p w:rsidR="001316FA" w:rsidRPr="001316FA" w:rsidRDefault="001316FA" w:rsidP="00131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16FA" w:rsidRPr="001316FA" w:rsidRDefault="001316FA" w:rsidP="001316FA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16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Кожну із двох матриць слід заповнювати в окремому циклі. При заповненні третьої матриці порівнювати осередки з такими ж адресами перших двох матриць і надавати осередку третьої матриці найбільше значення. У цьому циклі можна виводити третю матрицю на екран.</w:t>
      </w:r>
    </w:p>
    <w:p w:rsidR="001316FA" w:rsidRDefault="001316FA" w:rsidP="001D3677">
      <w:pPr>
        <w:rPr>
          <w:rFonts w:ascii="Arial" w:hAnsi="Arial" w:cs="Arial"/>
          <w:b/>
          <w:bCs/>
          <w:color w:val="404040"/>
          <w:sz w:val="60"/>
          <w:szCs w:val="60"/>
        </w:rPr>
      </w:pPr>
      <w:bookmarkStart w:id="0" w:name="_GoBack"/>
      <w:bookmarkEnd w:id="0"/>
    </w:p>
    <w:p w:rsidR="001316FA" w:rsidRDefault="001316FA" w:rsidP="001D3677">
      <w:pPr>
        <w:rPr>
          <w:rFonts w:ascii="Arial" w:hAnsi="Arial" w:cs="Arial"/>
          <w:b/>
          <w:bCs/>
          <w:color w:val="404040"/>
          <w:sz w:val="60"/>
          <w:szCs w:val="60"/>
        </w:rPr>
      </w:pPr>
      <w:r>
        <w:rPr>
          <w:rFonts w:ascii="Arial" w:hAnsi="Arial" w:cs="Arial"/>
          <w:color w:val="039BE5"/>
          <w:sz w:val="36"/>
          <w:szCs w:val="36"/>
        </w:rPr>
        <w:t>Завдання №2</w:t>
      </w:r>
    </w:p>
    <w:p w:rsidR="001D3677" w:rsidRPr="001316FA" w:rsidRDefault="001D3677" w:rsidP="001D3677">
      <w:pPr>
        <w:pStyle w:val="a4"/>
        <w:spacing w:before="200" w:beforeAutospacing="0" w:after="0" w:afterAutospacing="0"/>
        <w:rPr>
          <w:b/>
          <w:sz w:val="36"/>
          <w:szCs w:val="36"/>
        </w:rPr>
      </w:pPr>
      <w:r w:rsidRPr="001316FA">
        <w:rPr>
          <w:b/>
          <w:sz w:val="36"/>
          <w:szCs w:val="36"/>
        </w:rPr>
        <w:t>Регресійний аналіз. Прогнозування за допомогою регресійного аналізу.</w:t>
      </w:r>
    </w:p>
    <w:p w:rsidR="003A21EE" w:rsidRPr="001316FA" w:rsidRDefault="003A21EE" w:rsidP="001D3677">
      <w:pPr>
        <w:pStyle w:val="a4"/>
        <w:spacing w:before="200" w:beforeAutospacing="0" w:after="0" w:afterAutospacing="0"/>
        <w:rPr>
          <w:b/>
          <w:sz w:val="36"/>
          <w:szCs w:val="36"/>
        </w:rPr>
      </w:pPr>
      <w:r w:rsidRPr="001316FA">
        <w:rPr>
          <w:b/>
          <w:sz w:val="36"/>
          <w:szCs w:val="36"/>
        </w:rPr>
        <w:t>Регресійний аналіз.</w:t>
      </w:r>
    </w:p>
    <w:p w:rsidR="001D3677" w:rsidRPr="001316FA" w:rsidRDefault="001D3677" w:rsidP="001D36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16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Регре́сія</w:t>
      </w:r>
      <w:proofErr w:type="spellEnd"/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 —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зв'язок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між випадковими величинами. 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Показує зміну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математичного сподівання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однієї величини залежно від іншої. 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Регресія може бути</w:t>
      </w:r>
      <w:r w:rsidR="00D64A60"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прямоліні</w:t>
      </w:r>
      <w:r w:rsidR="00D64A60"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йною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64A60"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ортогональною, параболічною, криволінійною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7138" w:rsidRPr="001316FA" w:rsidRDefault="001D3677" w:rsidP="001D367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16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Регресі́йний</w:t>
      </w:r>
      <w:proofErr w:type="spellEnd"/>
      <w:r w:rsidRPr="001316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316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ана́ліз</w:t>
      </w:r>
      <w:proofErr w:type="spellEnd"/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 —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з 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розділ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ів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математичної статистики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який використовує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методи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аналізу залежн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ості однієї величини від іншої,</w:t>
      </w: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займається пошуком моделі цього зв'язку, вираженої у функції регресії</w:t>
      </w:r>
      <w:r w:rsidR="00D64A60"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64A60" w:rsidRPr="001316FA" w:rsidRDefault="00D64A60" w:rsidP="001D367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Використовується цей тип аналізу якщо ми можемо виразити відношення між змінними за допомогою комбінацій цих змінних, цю комбінацію ми використовуємо для передбачення </w:t>
      </w:r>
      <w:proofErr w:type="spellStart"/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значенння</w:t>
      </w:r>
      <w:proofErr w:type="spellEnd"/>
      <w:r w:rsidRPr="00131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шуканої змінної.</w:t>
      </w:r>
    </w:p>
    <w:p w:rsidR="001316FA" w:rsidRPr="001316FA" w:rsidRDefault="003A21EE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 xml:space="preserve">У процесі побудови багатофакторних регресійних моделей можна виділити такі етапи: </w:t>
      </w:r>
    </w:p>
    <w:p w:rsidR="001316FA" w:rsidRPr="001316FA" w:rsidRDefault="003A21EE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 xml:space="preserve">1. Вибір та аналіз всіх можливих факторів, які впливають на процес (або показник), що вивчається. </w:t>
      </w:r>
    </w:p>
    <w:p w:rsidR="001316FA" w:rsidRPr="001316FA" w:rsidRDefault="003A21EE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>2. Вимір та аналіз знайдених факторів – якщо деякі фактори неможливо кількісно чи якісно визначити або для них недоступна статистика, то вони вилучаються з подальшого розгляду.</w:t>
      </w:r>
    </w:p>
    <w:p w:rsidR="001316FA" w:rsidRPr="001316FA" w:rsidRDefault="003A21EE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lastRenderedPageBreak/>
        <w:t xml:space="preserve"> 3. Математико-статистичний аналіз факторів – на цьому етапі при наявності у динамічних рядах недостатньої інформації за допомогою спеціальних методів проводиться її відтворення, а також здійснюється перевірка основних припущень класичного регресійного аналізу. </w:t>
      </w:r>
    </w:p>
    <w:p w:rsidR="001316FA" w:rsidRPr="001316FA" w:rsidRDefault="003A21EE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 xml:space="preserve">4. Вибір вигляду регресійної багатофакторної моделі. </w:t>
      </w:r>
    </w:p>
    <w:p w:rsidR="001316FA" w:rsidRPr="001316FA" w:rsidRDefault="003A21EE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 xml:space="preserve">5. Оцінка невідомих параметрів регресійної моделі. </w:t>
      </w:r>
    </w:p>
    <w:p w:rsidR="003A21EE" w:rsidRPr="001316FA" w:rsidRDefault="003A21EE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 xml:space="preserve">6. Перевірка значимості знайдених параметрів моделі та її оцінка на адекватність реальній дійсності – здійснюється за допомогою F-критерію Фішера та t-критерію </w:t>
      </w:r>
      <w:proofErr w:type="spellStart"/>
      <w:r w:rsidRPr="001316FA">
        <w:rPr>
          <w:rFonts w:ascii="Times New Roman" w:hAnsi="Times New Roman" w:cs="Times New Roman"/>
          <w:sz w:val="28"/>
          <w:szCs w:val="28"/>
        </w:rPr>
        <w:t>Ст’юдента</w:t>
      </w:r>
      <w:proofErr w:type="spellEnd"/>
      <w:r w:rsidRPr="001316FA">
        <w:rPr>
          <w:rFonts w:ascii="Times New Roman" w:hAnsi="Times New Roman" w:cs="Times New Roman"/>
          <w:sz w:val="28"/>
          <w:szCs w:val="28"/>
        </w:rPr>
        <w:t>. F- статистика Фішера розраховується з m та (n-m-1) ступенями вільності</w:t>
      </w:r>
      <w:r w:rsidRPr="001316FA">
        <w:rPr>
          <w:rFonts w:ascii="Times New Roman" w:hAnsi="Times New Roman" w:cs="Times New Roman"/>
          <w:sz w:val="28"/>
          <w:szCs w:val="28"/>
        </w:rPr>
        <w:t>.</w:t>
      </w:r>
    </w:p>
    <w:p w:rsidR="003A21EE" w:rsidRPr="001316FA" w:rsidRDefault="003A21EE" w:rsidP="003A21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16FA">
        <w:rPr>
          <w:rFonts w:ascii="Times New Roman" w:hAnsi="Times New Roman" w:cs="Times New Roman"/>
          <w:sz w:val="28"/>
          <w:szCs w:val="28"/>
        </w:rPr>
        <w:t>За допомогою побудованих багатофакторних регресійних моделей, які є адекватними наявним статистичним та розрахунковим даним та мають високі ступені значимості оцінених параметрів, можна здійснювати прогнозування зміни змодельованого економічного явища в результаті зміни одного чи більше його факторів.</w:t>
      </w:r>
    </w:p>
    <w:p w:rsidR="00D64A60" w:rsidRPr="001316FA" w:rsidRDefault="00D64A60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>Компоненти регресійної моделі:</w:t>
      </w:r>
    </w:p>
    <w:p w:rsidR="00D64A60" w:rsidRPr="001316FA" w:rsidRDefault="00D64A60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>-незалежні змінні;</w:t>
      </w:r>
    </w:p>
    <w:p w:rsidR="00D64A60" w:rsidRPr="001316FA" w:rsidRDefault="00D64A60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>-залежна змінна;</w:t>
      </w:r>
    </w:p>
    <w:p w:rsidR="00D64A60" w:rsidRPr="001316FA" w:rsidRDefault="00D64A60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>-невідомі параметри;</w:t>
      </w:r>
    </w:p>
    <w:p w:rsidR="00425F3C" w:rsidRPr="001316FA" w:rsidRDefault="00425F3C" w:rsidP="001D3677">
      <w:pPr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>Основні напрямки застосування регресійного аналізу:</w:t>
      </w:r>
    </w:p>
    <w:p w:rsidR="00425F3C" w:rsidRPr="00425F3C" w:rsidRDefault="00425F3C" w:rsidP="00425F3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Визначення ступеня детермінованості варіації </w:t>
      </w: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залежної</w:t>
      </w: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змінної </w:t>
      </w: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незалежними змінними</w:t>
      </w: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25F3C" w:rsidRPr="00425F3C" w:rsidRDefault="00425F3C" w:rsidP="00425F3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Прогнозування значення залежної змінної за допомогою незалежної.</w:t>
      </w:r>
    </w:p>
    <w:p w:rsidR="00425F3C" w:rsidRPr="001316FA" w:rsidRDefault="00425F3C" w:rsidP="00425F3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 внеску окремих незалежних змінних у варіацію залежної.</w:t>
      </w:r>
    </w:p>
    <w:p w:rsidR="00425F3C" w:rsidRPr="001316FA" w:rsidRDefault="00425F3C" w:rsidP="00425F3C">
      <w:pPr>
        <w:shd w:val="clear" w:color="auto" w:fill="FFFFFF"/>
        <w:spacing w:before="100" w:beforeAutospacing="1" w:after="24" w:line="240" w:lineRule="auto"/>
        <w:ind w:left="4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не можемо використовувати регресійний аналіз для визначення наявності </w:t>
      </w:r>
      <w:proofErr w:type="spellStart"/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>звязку</w:t>
      </w:r>
      <w:proofErr w:type="spellEnd"/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змінними, тому що зв'язок є передумова використання аналізу.</w:t>
      </w:r>
    </w:p>
    <w:p w:rsidR="003A21EE" w:rsidRPr="001316FA" w:rsidRDefault="003A21EE" w:rsidP="003A21E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Регресійні моделі передбачають значення</w:t>
      </w: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залежної</w:t>
      </w: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змінної </w:t>
      </w: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> на основі заданих незалежних змінних</w:t>
      </w: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виконання такого </w:t>
      </w:r>
      <w:proofErr w:type="spellStart"/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>фукнціоналу</w:t>
      </w:r>
      <w:proofErr w:type="spellEnd"/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ми використовуємо інтерполяцію та екстраполяцію.</w:t>
      </w:r>
    </w:p>
    <w:p w:rsidR="003A21EE" w:rsidRPr="001316FA" w:rsidRDefault="003A21EE" w:rsidP="003A21E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A21EE" w:rsidRPr="001316FA" w:rsidRDefault="003A21EE" w:rsidP="003A21E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Інтерполяція - п</w:t>
      </w: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>роцедура підбору параметрів моделі з використанням передбачення на основі вибірки даних в межах</w:t>
      </w: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діапазону її значень</w:t>
      </w: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3A21EE" w:rsidRPr="00425F3C" w:rsidRDefault="003A21EE" w:rsidP="003A21E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Екстраполяція -  п</w:t>
      </w: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>ередбачення </w:t>
      </w:r>
      <w:r w:rsidRPr="00425F3C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за межами</w:t>
      </w: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> діапазону значень даних, в</w:t>
      </w: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иконання тісно залежить від регресійних припущень. Чим далі поширюються від даних</w:t>
      </w: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</w:t>
      </w:r>
      <w:r w:rsidRPr="00425F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тим більшою буде відхилення моделі від реальних значень.</w:t>
      </w:r>
      <w:r w:rsidRPr="00131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3A21EE" w:rsidRPr="001316FA" w:rsidRDefault="003A21EE" w:rsidP="00425F3C">
      <w:pPr>
        <w:shd w:val="clear" w:color="auto" w:fill="FFFFFF"/>
        <w:spacing w:before="100" w:beforeAutospacing="1" w:after="24" w:line="240" w:lineRule="auto"/>
        <w:ind w:left="4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3A21EE" w:rsidRPr="001316FA" w:rsidRDefault="003A21EE" w:rsidP="00425F3C">
      <w:pPr>
        <w:shd w:val="clear" w:color="auto" w:fill="FFFFFF"/>
        <w:spacing w:before="100" w:beforeAutospacing="1" w:after="24" w:line="240" w:lineRule="auto"/>
        <w:ind w:left="408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1316FA">
        <w:rPr>
          <w:rFonts w:ascii="Times New Roman" w:hAnsi="Times New Roman" w:cs="Times New Roman"/>
          <w:b/>
          <w:sz w:val="36"/>
          <w:szCs w:val="36"/>
        </w:rPr>
        <w:t>Прогнозування за допомогою регресійного аналізу</w:t>
      </w:r>
    </w:p>
    <w:p w:rsidR="003A21EE" w:rsidRPr="001316FA" w:rsidRDefault="003A21EE" w:rsidP="00425F3C">
      <w:pPr>
        <w:shd w:val="clear" w:color="auto" w:fill="FFFFFF"/>
        <w:spacing w:before="100" w:beforeAutospacing="1" w:after="24" w:line="240" w:lineRule="auto"/>
        <w:ind w:left="408"/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>Після визначення зв'язку між цими змінними будується статистична модель, яка і використовується для прогнозу. Найбільш часто використовуваної кількісної моделлю </w:t>
      </w:r>
      <w:r w:rsidRPr="001316FA">
        <w:rPr>
          <w:rStyle w:val="a5"/>
          <w:rFonts w:ascii="Times New Roman" w:hAnsi="Times New Roman" w:cs="Times New Roman"/>
          <w:i/>
          <w:iCs/>
          <w:sz w:val="28"/>
          <w:szCs w:val="28"/>
        </w:rPr>
        <w:t>регресійного аналізу</w:t>
      </w:r>
      <w:r w:rsidRPr="001316FA">
        <w:rPr>
          <w:rFonts w:ascii="Times New Roman" w:hAnsi="Times New Roman" w:cs="Times New Roman"/>
          <w:sz w:val="28"/>
          <w:szCs w:val="28"/>
        </w:rPr>
        <w:t> є лінійна модель:</w:t>
      </w:r>
    </w:p>
    <w:p w:rsidR="003A21EE" w:rsidRPr="001316FA" w:rsidRDefault="003A21EE" w:rsidP="00425F3C">
      <w:pPr>
        <w:shd w:val="clear" w:color="auto" w:fill="FFFFFF"/>
        <w:spacing w:before="100" w:beforeAutospacing="1" w:after="24" w:line="240" w:lineRule="auto"/>
        <w:ind w:left="408"/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0753C0" wp14:editId="7224E05D">
            <wp:extent cx="701040" cy="259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EE" w:rsidRPr="003A21EE" w:rsidRDefault="003A21EE" w:rsidP="003A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де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 -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значення незалежної змінної;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а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0 - відрізок, що відсікається прямою на осі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у; a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1 - коефіцієнт, що визначає кут нахилу прямої;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х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- незалежна змінна.</w:t>
      </w:r>
    </w:p>
    <w:p w:rsidR="003A21EE" w:rsidRPr="003A21EE" w:rsidRDefault="003A21EE" w:rsidP="003A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Основним методом розрахунку залежною змінною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є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метод найменших квадратів.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Так, якщо аналіз емпіричних даних показує, що основна тенденція виражається прямолінійно, то можна скористатися наведеним вище рівнянням прямої лінії.</w:t>
      </w:r>
    </w:p>
    <w:p w:rsidR="003A21EE" w:rsidRPr="003A21EE" w:rsidRDefault="003A21EE" w:rsidP="003A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 полягає у визначенні коефіцієнтів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а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0 і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a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1. Для цього складають систему нормальних рівнянь:</w:t>
      </w:r>
    </w:p>
    <w:p w:rsidR="003A21EE" w:rsidRPr="001316FA" w:rsidRDefault="003A21EE" w:rsidP="00425F3C">
      <w:pPr>
        <w:shd w:val="clear" w:color="auto" w:fill="FFFFFF"/>
        <w:spacing w:before="100" w:beforeAutospacing="1" w:after="24" w:line="240" w:lineRule="auto"/>
        <w:ind w:left="408"/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BC0340B" wp14:editId="67993EF8">
            <wp:extent cx="1508760" cy="883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EE" w:rsidRPr="003A21EE" w:rsidRDefault="003A21EE" w:rsidP="003A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Вирішивши цю систему рівнянь, отримаємо значення коефіцієнтів</w:t>
      </w:r>
    </w:p>
    <w:p w:rsidR="003A21EE" w:rsidRPr="001316FA" w:rsidRDefault="003A21EE" w:rsidP="00425F3C">
      <w:pPr>
        <w:shd w:val="clear" w:color="auto" w:fill="FFFFFF"/>
        <w:spacing w:before="100" w:beforeAutospacing="1" w:after="24" w:line="240" w:lineRule="auto"/>
        <w:ind w:left="408"/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119A0A" wp14:editId="274F6BB1">
            <wp:extent cx="1013460" cy="1127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EE" w:rsidRPr="001316FA" w:rsidRDefault="003A21EE" w:rsidP="00425F3C">
      <w:pPr>
        <w:shd w:val="clear" w:color="auto" w:fill="FFFFFF"/>
        <w:spacing w:before="100" w:beforeAutospacing="1" w:after="24" w:line="240" w:lineRule="auto"/>
        <w:ind w:left="408"/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 xml:space="preserve">Для визначення точності регресійних оцінок розраховують стандартну помилку прогнозу </w:t>
      </w:r>
      <w:proofErr w:type="spellStart"/>
      <w:r w:rsidRPr="001316FA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1316FA">
        <w:rPr>
          <w:rFonts w:ascii="Times New Roman" w:hAnsi="Times New Roman" w:cs="Times New Roman"/>
          <w:sz w:val="28"/>
          <w:szCs w:val="28"/>
        </w:rPr>
        <w:t>, x. Її називають стандартним відхиленням рівняння регресії:</w:t>
      </w:r>
    </w:p>
    <w:p w:rsidR="003A21EE" w:rsidRPr="001316FA" w:rsidRDefault="003A21EE" w:rsidP="00425F3C">
      <w:pPr>
        <w:shd w:val="clear" w:color="auto" w:fill="FFFFFF"/>
        <w:spacing w:before="100" w:beforeAutospacing="1" w:after="24" w:line="240" w:lineRule="auto"/>
        <w:ind w:left="408"/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CE33B18" wp14:editId="245EE0BC">
            <wp:extent cx="1264920" cy="50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EE" w:rsidRPr="003A21EE" w:rsidRDefault="003A21EE" w:rsidP="003A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де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Y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i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-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значення функції в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i-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й точці;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Y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c - розрахункове значення залежної змінної рівняння регресії; </w:t>
      </w:r>
      <w:r w:rsidRPr="001316F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</w:t>
      </w: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 - число точок даних.</w:t>
      </w:r>
    </w:p>
    <w:p w:rsidR="003A21EE" w:rsidRPr="003A21EE" w:rsidRDefault="003A21EE" w:rsidP="003A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1EE">
        <w:rPr>
          <w:rFonts w:ascii="Times New Roman" w:eastAsia="Times New Roman" w:hAnsi="Times New Roman" w:cs="Times New Roman"/>
          <w:sz w:val="28"/>
          <w:szCs w:val="28"/>
          <w:lang w:eastAsia="uk-UA"/>
        </w:rPr>
        <w:t>Множинний регресійний аналіз використовує розширене уявлення лінійної залежності як функцію декількох змінних:</w:t>
      </w:r>
    </w:p>
    <w:p w:rsidR="003A21EE" w:rsidRPr="001316FA" w:rsidRDefault="003A21EE" w:rsidP="00425F3C">
      <w:pPr>
        <w:shd w:val="clear" w:color="auto" w:fill="FFFFFF"/>
        <w:spacing w:before="100" w:beforeAutospacing="1" w:after="24" w:line="240" w:lineRule="auto"/>
        <w:ind w:left="408"/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6E05E0B" wp14:editId="4884AC5B">
            <wp:extent cx="1158240" cy="2971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EE" w:rsidRPr="001316FA" w:rsidRDefault="003A21EE" w:rsidP="00425F3C">
      <w:pPr>
        <w:shd w:val="clear" w:color="auto" w:fill="FFFFFF"/>
        <w:spacing w:before="100" w:beforeAutospacing="1" w:after="24" w:line="240" w:lineRule="auto"/>
        <w:ind w:left="408"/>
        <w:rPr>
          <w:rFonts w:ascii="Times New Roman" w:hAnsi="Times New Roman" w:cs="Times New Roman"/>
          <w:sz w:val="28"/>
          <w:szCs w:val="28"/>
        </w:rPr>
      </w:pPr>
      <w:r w:rsidRPr="001316FA">
        <w:rPr>
          <w:rFonts w:ascii="Times New Roman" w:hAnsi="Times New Roman" w:cs="Times New Roman"/>
          <w:sz w:val="28"/>
          <w:szCs w:val="28"/>
        </w:rPr>
        <w:t>Для обчислення множинної регресії найчастіше застосовуються комп'ютерні програми, що реалізують формули, які докладно вивчаються в таких дисциплінах, як "Теорія ймовірності та математична статистика", "Загальна теорія статистики".</w:t>
      </w:r>
    </w:p>
    <w:p w:rsidR="003A21EE" w:rsidRDefault="003A21EE" w:rsidP="00425F3C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</w:p>
    <w:p w:rsidR="00425F3C" w:rsidRDefault="00425F3C" w:rsidP="001D3677">
      <w:pPr>
        <w:rPr>
          <w:sz w:val="28"/>
          <w:szCs w:val="28"/>
        </w:rPr>
      </w:pPr>
    </w:p>
    <w:p w:rsidR="00425F3C" w:rsidRPr="001D3677" w:rsidRDefault="00425F3C" w:rsidP="001D3677">
      <w:pPr>
        <w:rPr>
          <w:sz w:val="28"/>
          <w:szCs w:val="28"/>
        </w:rPr>
      </w:pPr>
    </w:p>
    <w:sectPr w:rsidR="00425F3C" w:rsidRPr="001D3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237EE"/>
    <w:multiLevelType w:val="multilevel"/>
    <w:tmpl w:val="B10A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22"/>
    <w:rsid w:val="001316FA"/>
    <w:rsid w:val="001D3677"/>
    <w:rsid w:val="003A21EE"/>
    <w:rsid w:val="00425F3C"/>
    <w:rsid w:val="00BF7138"/>
    <w:rsid w:val="00D64A60"/>
    <w:rsid w:val="00F8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3F3F"/>
  <w15:chartTrackingRefBased/>
  <w15:docId w15:val="{29237BA6-E50B-4524-BA79-BF1D9AAE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36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3A2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3267</Words>
  <Characters>1863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 Прошин</dc:creator>
  <cp:keywords/>
  <dc:description/>
  <cp:lastModifiedBy>Назарій Прошин</cp:lastModifiedBy>
  <cp:revision>2</cp:revision>
  <dcterms:created xsi:type="dcterms:W3CDTF">2021-12-07T08:39:00Z</dcterms:created>
  <dcterms:modified xsi:type="dcterms:W3CDTF">2021-12-07T09:30:00Z</dcterms:modified>
</cp:coreProperties>
</file>