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ЧЕРНОВИК ИНФОРМАЦИОННОЙ СПРАВКИ </w:t>
      </w:r>
    </w:p>
    <w:p w14:paraId="00000002" w14:textId="7D377B4A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- оформляется информация с учетом наличия показателей в соответствии с блоками каждого критерия, которые в процессе подготовки документа</w:t>
      </w:r>
      <w:r>
        <w:rPr>
          <w:rFonts w:ascii="Times New Roman" w:eastAsia="Times New Roman" w:hAnsi="Times New Roman" w:cs="Times New Roman"/>
          <w:i/>
          <w:color w:val="FF0000"/>
          <w:lang w:val="ru-RU"/>
        </w:rPr>
        <w:t>,</w:t>
      </w:r>
      <w:r>
        <w:rPr>
          <w:rFonts w:ascii="Times New Roman" w:eastAsia="Times New Roman" w:hAnsi="Times New Roman" w:cs="Times New Roman"/>
          <w:i/>
          <w:color w:val="FF0000"/>
        </w:rPr>
        <w:t xml:space="preserve"> не удаляются;</w:t>
      </w:r>
    </w:p>
    <w:p w14:paraId="00000003" w14:textId="16E088DA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- в итоговой версии информационной справки текст</w:t>
      </w:r>
      <w:r>
        <w:rPr>
          <w:rFonts w:ascii="Times New Roman" w:eastAsia="Times New Roman" w:hAnsi="Times New Roman" w:cs="Times New Roman"/>
          <w:i/>
          <w:color w:val="FF0000"/>
          <w:lang w:val="ru-RU"/>
        </w:rPr>
        <w:t>,</w:t>
      </w:r>
      <w:r>
        <w:rPr>
          <w:rFonts w:ascii="Times New Roman" w:eastAsia="Times New Roman" w:hAnsi="Times New Roman" w:cs="Times New Roman"/>
          <w:i/>
          <w:color w:val="FF0000"/>
        </w:rPr>
        <w:t xml:space="preserve"> вы</w:t>
      </w:r>
      <w:r>
        <w:rPr>
          <w:rFonts w:ascii="Times New Roman" w:eastAsia="Times New Roman" w:hAnsi="Times New Roman" w:cs="Times New Roman"/>
          <w:i/>
          <w:color w:val="FF0000"/>
          <w:lang w:val="ru-RU"/>
        </w:rPr>
        <w:t>де</w:t>
      </w:r>
      <w:r>
        <w:rPr>
          <w:rFonts w:ascii="Times New Roman" w:eastAsia="Times New Roman" w:hAnsi="Times New Roman" w:cs="Times New Roman"/>
          <w:i/>
          <w:color w:val="FF0000"/>
        </w:rPr>
        <w:t>ленный красным цветом</w:t>
      </w:r>
      <w:r>
        <w:rPr>
          <w:rFonts w:ascii="Times New Roman" w:eastAsia="Times New Roman" w:hAnsi="Times New Roman" w:cs="Times New Roman"/>
          <w:i/>
          <w:color w:val="FF0000"/>
          <w:lang w:val="ru-RU"/>
        </w:rPr>
        <w:t>,</w:t>
      </w:r>
      <w:r>
        <w:rPr>
          <w:rFonts w:ascii="Times New Roman" w:eastAsia="Times New Roman" w:hAnsi="Times New Roman" w:cs="Times New Roman"/>
          <w:i/>
          <w:color w:val="FF0000"/>
        </w:rPr>
        <w:t xml:space="preserve"> удаляется.</w:t>
      </w:r>
    </w:p>
    <w:p w14:paraId="00000004" w14:textId="77777777" w:rsidR="00E233E1" w:rsidRDefault="00E233E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77777777" w:rsidR="00E233E1" w:rsidRDefault="0053531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Информация о профессиональной деятельности педагогического работника</w:t>
      </w:r>
    </w:p>
    <w:p w14:paraId="00000006" w14:textId="77777777" w:rsidR="00E233E1" w:rsidRDefault="0053531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Иванова Ивана Ивановича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</w:p>
    <w:p w14:paraId="00000007" w14:textId="77777777" w:rsidR="00E233E1" w:rsidRDefault="00E233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E233E1" w:rsidRDefault="00535311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преподавателя дисциплины “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Иностранный язык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ФГБОУ ВО РЭУ им. Г.В. Плеханова,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Московский приборостроительный техникум</w:t>
      </w:r>
      <w:r>
        <w:rPr>
          <w:rFonts w:ascii="Times New Roman" w:eastAsia="Times New Roman" w:hAnsi="Times New Roman" w:cs="Times New Roman"/>
          <w:sz w:val="24"/>
          <w:szCs w:val="24"/>
        </w:rPr>
        <w:t>, не имеющего квалификационной категории/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имеющего первую (высшую) квалификационную категорию</w:t>
      </w:r>
      <w:r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протокол №_____ от __________, приказ № _____ от __________  по должности _____________</w:t>
      </w:r>
      <w:r>
        <w:rPr>
          <w:rFonts w:ascii="Times New Roman" w:eastAsia="Times New Roman" w:hAnsi="Times New Roman" w:cs="Times New Roman"/>
          <w:sz w:val="24"/>
          <w:szCs w:val="24"/>
        </w:rPr>
        <w:t>, претендующего на установление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первой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квалификационной категории.</w:t>
      </w:r>
    </w:p>
    <w:p w14:paraId="00000009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Критерий I. Стабильные положительные результаты освоения обучающимися образовательных программ по итогам мониторингов, проводимых организацией.</w:t>
      </w:r>
    </w:p>
    <w:p w14:paraId="0000000A" w14:textId="77777777" w:rsidR="00E233E1" w:rsidRDefault="005353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2023/2024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уч.год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96%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средний балл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4.0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0B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2024/2025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уч.год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96%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средний балл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4.0;</w:t>
      </w:r>
    </w:p>
    <w:p w14:paraId="0000000C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 ПЕРЕЧИСЛИТЬ УЧЕБНЫЕ КОГДА АТТЕСТАЦИОННОГО ПЕРИОДА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0D" w14:textId="633C87D4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как правило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в аттестационный период включаются от 2х до 5 лет</w:t>
      </w:r>
    </w:p>
    <w:p w14:paraId="0000000E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7030A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(1.1. Сводные успеваемости)</w:t>
      </w:r>
      <w:r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</w:t>
      </w:r>
    </w:p>
    <w:p w14:paraId="0000000F" w14:textId="11EB11BF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Примечание: Образец оформления подтверждающего документа по показателю (далее по тексту под каждым показателем оформляется запись со своим названием документа. Первая цифра соответствует номеру критерия, вторая порядковому номеру показателя в определенном критерии и краткое наименование документа)</w:t>
      </w:r>
    </w:p>
    <w:p w14:paraId="00000010" w14:textId="77777777" w:rsidR="00E233E1" w:rsidRDefault="00E233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Критерий II. Стабильные положительные результаты освоения обучающимися образовательных программ по итогам мониторинга системы образования, проводимого в порядке, установленном постановлением Правительства Российской Федерации от 05 августа 2013г. №662.</w:t>
      </w:r>
    </w:p>
    <w:p w14:paraId="00000012" w14:textId="77777777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Примечание: Аккредитационные показатели по ОП СПО, проводимые Федеральной службой по надзору в сфере образования и науки, Министерством просвещения РФ и Министерством науки в высшего образования РФ (внешняя оценка).</w:t>
      </w:r>
    </w:p>
    <w:p w14:paraId="00000013" w14:textId="77777777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 учебные достижения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(результаты ВПР, ДЭ, ВКР и др.)</w:t>
      </w:r>
    </w:p>
    <w:p w14:paraId="00000014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00000015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16" w14:textId="77777777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- внеучебные достижения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(статистические данные по уровням проводимых мероприятий в соответствии с 3 критерием)</w:t>
      </w:r>
    </w:p>
    <w:p w14:paraId="00000017" w14:textId="77777777" w:rsidR="00E233E1" w:rsidRDefault="005353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00000018" w14:textId="77777777" w:rsidR="00E233E1" w:rsidRDefault="00E233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00000019" w14:textId="77777777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Критерий III. Выявление развития у обучающихся способностей к научной (интеллектуальной), творческой, физкультурно-спортивной деятельности.</w:t>
      </w:r>
    </w:p>
    <w:p w14:paraId="0000001A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результаты участия в конкурсах профессионального мастерства, предметных и профессиональных олимпиад:</w:t>
      </w:r>
    </w:p>
    <w:p w14:paraId="0000001B" w14:textId="77777777" w:rsidR="00E233E1" w:rsidRDefault="005353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1C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- наличие победителей и призеров чемпионата «Молодые профессионалы» - не ниже Регионального уровня:</w:t>
      </w:r>
    </w:p>
    <w:p w14:paraId="0000001D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1E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1F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результаты научно-исследовательской, проектной деятельности обучающихся по дисциплине: научно-практические конференции, семинары и др.:</w:t>
      </w:r>
    </w:p>
    <w:p w14:paraId="00000020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21" w14:textId="77777777" w:rsidR="00E233E1" w:rsidRDefault="00E233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Критерий IV. Личный вклад в повышение качества образования, совершенствование методов обучения и воспитания, транслирование в педагогических коллективах опыта практических результатов своей профессиональной деятельности, активное участие в работе методических объединений педагогических работников организации.</w:t>
      </w:r>
    </w:p>
    <w:p w14:paraId="00000023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- выступления на научно-практических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конференциях, педагогических чтениях, семинарах, методических объединениях/комиссиях 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(за исключением вопросов организационного характера)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 др.:</w:t>
      </w:r>
    </w:p>
    <w:p w14:paraId="00000024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67A1E961" w14:textId="628B94C3" w:rsidR="004E17C5" w:rsidRPr="004E17C5" w:rsidRDefault="004E17C5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  <w:t xml:space="preserve">1 место по городошному спорту </w:t>
      </w:r>
    </w:p>
    <w:p w14:paraId="00000025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26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проведение открытых уроков, занятий, мероприятий, мастер-классов и др.:</w:t>
      </w:r>
    </w:p>
    <w:p w14:paraId="00000027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28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29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научные, научно-методические и учебно-методические публикации, в том числе в электронной версии:</w:t>
      </w:r>
    </w:p>
    <w:p w14:paraId="0000002A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2B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2C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публичное представление собственного педагогического опыта на сайтах (персональный сайт преподавателя, портфолио на сайтах организаций 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т.д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000002D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2E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2F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участие в проектно-исследовательской, опытно-экспериментальной и др. научной деятельности:</w:t>
      </w:r>
    </w:p>
    <w:p w14:paraId="00000030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31" w14:textId="77777777" w:rsidR="00E233E1" w:rsidRDefault="00E233E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00000032" w14:textId="034B797F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участие в деятельности эк</w:t>
      </w:r>
      <w:r w:rsidR="0053101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с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пертных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групп/комиссий, апелляционных, предметных комиссий, профессиональных ассоциаций (ПА), жюри профессиональных конкурсов и др.:</w:t>
      </w:r>
    </w:p>
    <w:p w14:paraId="00000033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10192156" w14:textId="77777777" w:rsidR="004E17C5" w:rsidRDefault="004E17C5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</w:p>
    <w:p w14:paraId="0E151F6F" w14:textId="72CA07D0" w:rsidR="004E17C5" w:rsidRPr="004E17C5" w:rsidRDefault="004E17C5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  <w:t xml:space="preserve">Надо расписать, тут есть информация </w:t>
      </w:r>
    </w:p>
    <w:p w14:paraId="00000034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35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руководство методическими объединениями (методическими/ предметно-цикловыми комиссиями):</w:t>
      </w:r>
    </w:p>
    <w:p w14:paraId="00000036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37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38" w14:textId="77777777" w:rsidR="00E233E1" w:rsidRDefault="00535311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участие в профессиональных конкурсах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Примечание: Учитываются конкурсы, входящие в перечни рекомендованных конкурсов для педагогов (утвержденные нормативно-правовыми актами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Минпросвещения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России и Минобрнауки РФ):</w:t>
      </w:r>
    </w:p>
    <w:p w14:paraId="00000039" w14:textId="77777777" w:rsidR="00E233E1" w:rsidRDefault="00535311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3A" w14:textId="77777777" w:rsidR="00E233E1" w:rsidRDefault="00E233E1">
      <w:pPr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3B" w14:textId="77777777" w:rsidR="00E233E1" w:rsidRDefault="0053531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используемые электронные ресурсы на учебных занятиях:</w:t>
      </w:r>
    </w:p>
    <w:p w14:paraId="0000003C" w14:textId="77777777" w:rsidR="00E233E1" w:rsidRDefault="00535311">
      <w:pPr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48FC6CD" w14:textId="115F3016" w:rsidR="00F34205" w:rsidRPr="00F34205" w:rsidRDefault="00F34205">
      <w:pPr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  <w:t xml:space="preserve">Найти какие то сайты с которых можно что то брать по программ КТП! Сделать предложение </w:t>
      </w:r>
    </w:p>
    <w:p w14:paraId="0000003D" w14:textId="77777777" w:rsidR="00E233E1" w:rsidRDefault="00E233E1">
      <w:pPr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3E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используемые образовательные технологии:</w:t>
      </w:r>
    </w:p>
    <w:p w14:paraId="0000003F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40" w14:textId="77777777" w:rsidR="00E233E1" w:rsidRDefault="00535311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Примечание: В информационной справке перечисляются образовательные технологии  без описания, в приложениях экспертного заключения дается полное содержание технологии и применении ее преподавателем в образовательном процессе с указанием ссылки на  официальный электронный ресурс.</w:t>
      </w:r>
    </w:p>
    <w:p w14:paraId="00000041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наличие наград, званий:</w:t>
      </w:r>
    </w:p>
    <w:p w14:paraId="00000042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375037CF" w14:textId="673F8BB1" w:rsidR="00F34205" w:rsidRPr="00F34205" w:rsidRDefault="00F34205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lang w:val="ru-RU"/>
        </w:rPr>
        <w:t>Благодарственные с городков !</w:t>
      </w:r>
    </w:p>
    <w:p w14:paraId="00000043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44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наличие дополнительного профессионального образования (повышение квалификации, профессиональная переподготовка):</w:t>
      </w:r>
    </w:p>
    <w:p w14:paraId="00000045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46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47" w14:textId="77777777" w:rsidR="00E233E1" w:rsidRDefault="005353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участие в методических составах </w:t>
      </w:r>
      <w:r w:rsidRPr="0053101D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(методсовет, педсовет, разработчики УМК, разработчики образовательных программ ППССЗ, составы ГЭК и др.)</w:t>
      </w:r>
    </w:p>
    <w:p w14:paraId="00000048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00000049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4A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4B" w14:textId="7CADEEE3" w:rsidR="00E233E1" w:rsidRPr="00F34205" w:rsidRDefault="00F34205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color w:val="0000FF"/>
          <w:sz w:val="24"/>
          <w:szCs w:val="24"/>
          <w:lang w:val="ru-RU"/>
        </w:rPr>
        <w:t xml:space="preserve">Сделать сайт преподавателя, что то про общее развитие, ЗОЖ </w:t>
      </w:r>
    </w:p>
    <w:p w14:paraId="0000004C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4D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4E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4F" w14:textId="77777777" w:rsidR="00E233E1" w:rsidRDefault="00E233E1">
      <w:pPr>
        <w:jc w:val="both"/>
        <w:rPr>
          <w:rFonts w:ascii="Times New Roman" w:eastAsia="Times New Roman" w:hAnsi="Times New Roman" w:cs="Times New Roman"/>
          <w:i/>
          <w:color w:val="0000FF"/>
          <w:sz w:val="24"/>
          <w:szCs w:val="24"/>
        </w:rPr>
      </w:pPr>
    </w:p>
    <w:p w14:paraId="00000050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Дата</w:t>
      </w:r>
    </w:p>
    <w:p w14:paraId="00000051" w14:textId="77777777" w:rsidR="00E233E1" w:rsidRDefault="00535311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ФИО</w:t>
      </w:r>
    </w:p>
    <w:sectPr w:rsidR="00E233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3E1"/>
    <w:rsid w:val="00440DC5"/>
    <w:rsid w:val="004E17C5"/>
    <w:rsid w:val="0053101D"/>
    <w:rsid w:val="00535311"/>
    <w:rsid w:val="007D0B65"/>
    <w:rsid w:val="00E233E1"/>
    <w:rsid w:val="00F3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D49D"/>
  <w15:docId w15:val="{336FD796-66EA-418B-9461-DEC9EE69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3NURPC3ImtQTOirGCQlHMsZmgg==">CgMxLjAyCGguZ2pkZ3hzOAByITFHNnhucnpFN1RSNW1Hai0ydkc1bG02NG95VThUR3N6WA==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7</cp:revision>
  <dcterms:created xsi:type="dcterms:W3CDTF">2025-08-29T07:08:00Z</dcterms:created>
  <dcterms:modified xsi:type="dcterms:W3CDTF">2026-04-01T12:04:00Z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1049-11.1.0.10920</vt:lpwstr>
  </property>
</Properties>
</file>