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001EF" w14:textId="7FA21B5E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FFC000"/>
          <w:sz w:val="44"/>
          <w:szCs w:val="44"/>
        </w:rPr>
      </w:pPr>
      <w:r w:rsidRPr="00D74640">
        <w:rPr>
          <w:rFonts w:ascii="Times New Roman" w:hAnsi="Times New Roman" w:cs="Times New Roman"/>
          <w:color w:val="FFC000"/>
          <w:sz w:val="44"/>
          <w:szCs w:val="44"/>
        </w:rPr>
        <w:t>Лекция на тему: «Типы поддержки: корректирующая, адаптивная,</w:t>
      </w:r>
    </w:p>
    <w:p w14:paraId="3E67099D" w14:textId="1D9A0742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FFC000"/>
          <w:sz w:val="44"/>
          <w:szCs w:val="44"/>
        </w:rPr>
      </w:pPr>
      <w:r w:rsidRPr="00D74640">
        <w:rPr>
          <w:rFonts w:ascii="Times New Roman" w:hAnsi="Times New Roman" w:cs="Times New Roman"/>
          <w:color w:val="FFC000"/>
          <w:sz w:val="44"/>
          <w:szCs w:val="44"/>
        </w:rPr>
        <w:t>перфекционистская, профилактическая»</w:t>
      </w:r>
    </w:p>
    <w:p w14:paraId="225ED483" w14:textId="77777777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4640">
        <w:rPr>
          <w:rFonts w:ascii="Times New Roman" w:hAnsi="Times New Roman" w:cs="Times New Roman"/>
          <w:color w:val="FF0000"/>
          <w:sz w:val="36"/>
          <w:szCs w:val="36"/>
        </w:rPr>
        <w:t>Введение</w:t>
      </w:r>
    </w:p>
    <w:p w14:paraId="2B0B5732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Программное обеспечение является неотъемлемой частью</w:t>
      </w:r>
    </w:p>
    <w:p w14:paraId="6D1CD614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современного мира, и для его успешной эксплуатации необходима</w:t>
      </w:r>
    </w:p>
    <w:p w14:paraId="064DB0F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качественная техническая поддержка. В рамках данной лекции мы</w:t>
      </w:r>
    </w:p>
    <w:p w14:paraId="6D8A6BD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рассмотрим четыре основных типа поддержки: корректирующую,</w:t>
      </w:r>
    </w:p>
    <w:p w14:paraId="7258D45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адаптивную, перфекционистскую и профилактическую. Понимание этих</w:t>
      </w:r>
    </w:p>
    <w:p w14:paraId="54D75D3B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типов поддержки позволит повысить эффективность работы IT-специалистов</w:t>
      </w:r>
    </w:p>
    <w:p w14:paraId="652086D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 обеспечить бесперебойное функционирование программных систем.</w:t>
      </w:r>
    </w:p>
    <w:p w14:paraId="2BE28B60" w14:textId="77777777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FF0000"/>
          <w:sz w:val="32"/>
          <w:szCs w:val="32"/>
        </w:rPr>
      </w:pPr>
      <w:r w:rsidRPr="00D74640">
        <w:rPr>
          <w:rFonts w:ascii="Times New Roman" w:hAnsi="Times New Roman" w:cs="Times New Roman"/>
          <w:color w:val="FF0000"/>
          <w:sz w:val="32"/>
          <w:szCs w:val="32"/>
        </w:rPr>
        <w:t>1. Корректирующая поддержка</w:t>
      </w:r>
    </w:p>
    <w:p w14:paraId="2D09B978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Определение: Корректирующая поддержка представляет собой</w:t>
      </w:r>
    </w:p>
    <w:p w14:paraId="691CF108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комплекс мероприятий, направленных на устранение выявленных ошибок и</w:t>
      </w:r>
    </w:p>
    <w:p w14:paraId="1657A1D7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неисправностей в программном обеспечении. Этот тип поддержки</w:t>
      </w:r>
    </w:p>
    <w:p w14:paraId="3AE87818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фокусируется на оперативном реагировании и восстановлении</w:t>
      </w:r>
    </w:p>
    <w:p w14:paraId="0353F30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работоспособности системы после возникновения проблем.</w:t>
      </w:r>
    </w:p>
    <w:p w14:paraId="469F4A3B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  <w:color w:val="4EA72E" w:themeColor="accent6"/>
        </w:rPr>
      </w:pPr>
      <w:r w:rsidRPr="00D74640">
        <w:rPr>
          <w:rFonts w:ascii="Times New Roman" w:hAnsi="Times New Roman" w:cs="Times New Roman"/>
          <w:color w:val="4EA72E" w:themeColor="accent6"/>
        </w:rPr>
        <w:t>Плюсы:</w:t>
      </w:r>
    </w:p>
    <w:p w14:paraId="67EF887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Быстрое реагирование на проблемы. Корректирующая поддержка</w:t>
      </w:r>
    </w:p>
    <w:p w14:paraId="6B53DFBA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позволяет быстро выявлять и устранять ошибки, что минимизирует простои</w:t>
      </w:r>
    </w:p>
    <w:p w14:paraId="0BBAC4E1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 xml:space="preserve">и </w:t>
      </w:r>
      <w:proofErr w:type="spellStart"/>
      <w:r w:rsidRPr="00D74640">
        <w:rPr>
          <w:rFonts w:ascii="Times New Roman" w:hAnsi="Times New Roman" w:cs="Times New Roman"/>
        </w:rPr>
        <w:t>negative</w:t>
      </w:r>
      <w:proofErr w:type="spellEnd"/>
      <w:r w:rsidRPr="00D74640">
        <w:rPr>
          <w:rFonts w:ascii="Times New Roman" w:hAnsi="Times New Roman" w:cs="Times New Roman"/>
        </w:rPr>
        <w:t xml:space="preserve"> </w:t>
      </w:r>
      <w:proofErr w:type="spellStart"/>
      <w:r w:rsidRPr="00D74640">
        <w:rPr>
          <w:rFonts w:ascii="Times New Roman" w:hAnsi="Times New Roman" w:cs="Times New Roman"/>
        </w:rPr>
        <w:t>impact</w:t>
      </w:r>
      <w:proofErr w:type="spellEnd"/>
      <w:r w:rsidRPr="00D74640">
        <w:rPr>
          <w:rFonts w:ascii="Times New Roman" w:hAnsi="Times New Roman" w:cs="Times New Roman"/>
        </w:rPr>
        <w:t xml:space="preserve"> на пользователей.</w:t>
      </w:r>
    </w:p>
    <w:p w14:paraId="171FAB3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Восстановление работоспособности системы. После устранения</w:t>
      </w:r>
    </w:p>
    <w:p w14:paraId="34F7BDF6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ошибок система возвращается в нормальное состояние, обеспечивая</w:t>
      </w:r>
    </w:p>
    <w:p w14:paraId="1F3F5891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бесперебойную работу.</w:t>
      </w:r>
    </w:p>
    <w:p w14:paraId="5C35701E" w14:textId="0079629E" w:rsidR="00C92B92" w:rsidRPr="00D74640" w:rsidRDefault="00C92B92" w:rsidP="00716202">
      <w:pPr>
        <w:spacing w:line="240" w:lineRule="auto"/>
        <w:rPr>
          <w:rFonts w:ascii="Times New Roman" w:hAnsi="Times New Roman" w:cs="Times New Roman"/>
          <w:color w:val="FF0000"/>
        </w:rPr>
      </w:pPr>
      <w:r w:rsidRPr="00D74640">
        <w:rPr>
          <w:rFonts w:ascii="Times New Roman" w:hAnsi="Times New Roman" w:cs="Times New Roman"/>
          <w:color w:val="FF0000"/>
        </w:rPr>
        <w:t>Минусы:</w:t>
      </w:r>
    </w:p>
    <w:p w14:paraId="091B06A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Высокие затраты на устранение ошибок. Исправление ошибок,</w:t>
      </w:r>
    </w:p>
    <w:p w14:paraId="55F649B0" w14:textId="444C53EE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особенно критических, требует значительных временных и финансовых</w:t>
      </w:r>
      <w:r w:rsidR="00716202" w:rsidRPr="00D74640">
        <w:rPr>
          <w:rFonts w:ascii="Times New Roman" w:hAnsi="Times New Roman" w:cs="Times New Roman"/>
        </w:rPr>
        <w:t xml:space="preserve"> </w:t>
      </w:r>
      <w:r w:rsidRPr="00D74640">
        <w:rPr>
          <w:rFonts w:ascii="Times New Roman" w:hAnsi="Times New Roman" w:cs="Times New Roman"/>
        </w:rPr>
        <w:t>ресурсов.</w:t>
      </w:r>
    </w:p>
    <w:p w14:paraId="6475CD8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Возможность появления новых проблем при исправлении.</w:t>
      </w:r>
    </w:p>
    <w:p w14:paraId="165AF07E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Неправильное или недостаточно тщательное устранение ошибки может</w:t>
      </w:r>
    </w:p>
    <w:p w14:paraId="39C8BE9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привести к появлению новых, ранее не существовавших, проблем.</w:t>
      </w:r>
    </w:p>
    <w:p w14:paraId="7994E64D" w14:textId="77777777" w:rsidR="00D74640" w:rsidRDefault="00D74640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  <w:r>
        <w:rPr>
          <w:rFonts w:ascii="Times New Roman" w:hAnsi="Times New Roman" w:cs="Times New Roman"/>
          <w:color w:val="156082" w:themeColor="accent1"/>
          <w:sz w:val="28"/>
          <w:szCs w:val="28"/>
        </w:rPr>
        <w:br w:type="page"/>
      </w:r>
    </w:p>
    <w:p w14:paraId="6544256E" w14:textId="4BC9036A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D74640">
        <w:rPr>
          <w:rFonts w:ascii="Times New Roman" w:hAnsi="Times New Roman" w:cs="Times New Roman"/>
          <w:color w:val="156082" w:themeColor="accent1"/>
          <w:sz w:val="28"/>
          <w:szCs w:val="28"/>
        </w:rPr>
        <w:lastRenderedPageBreak/>
        <w:t>Примеры:</w:t>
      </w:r>
    </w:p>
    <w:p w14:paraId="025CDBD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Устранение ошибок в коде программы, приводящих к сбоям в работе.</w:t>
      </w:r>
    </w:p>
    <w:p w14:paraId="3F6B33CE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Исправление критических багов, вызывающих потерю данных или</w:t>
      </w:r>
    </w:p>
    <w:p w14:paraId="0EAF381D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нарушение целостности системы.</w:t>
      </w:r>
    </w:p>
    <w:p w14:paraId="7308659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Восстановление работы приложения после внезапных сбоев или</w:t>
      </w:r>
    </w:p>
    <w:p w14:paraId="242DF60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аварийных ситуаций.</w:t>
      </w:r>
    </w:p>
    <w:p w14:paraId="1244FA03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Историческая справка: Корректирующая поддержка является одним из</w:t>
      </w:r>
    </w:p>
    <w:p w14:paraId="7B37FBC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старейших подходов в области технической поддержки программного</w:t>
      </w:r>
    </w:p>
    <w:p w14:paraId="2DC33ECA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обеспечения, восходящим к началу эпохи вычислительной техники.</w:t>
      </w:r>
    </w:p>
    <w:p w14:paraId="364C8D1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Изначально она была основным и, зачастую, единственным способом</w:t>
      </w:r>
    </w:p>
    <w:p w14:paraId="31CDB706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реагирования на проблемы в работе программ. По мере развития</w:t>
      </w:r>
    </w:p>
    <w:p w14:paraId="3BF32AD6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методологий разработки и увеличения сложности ПО, корректирующая</w:t>
      </w:r>
    </w:p>
    <w:p w14:paraId="7ABF1C6B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поддержка стала дополняться другими типами поддержки.</w:t>
      </w:r>
    </w:p>
    <w:p w14:paraId="10B23C6B" w14:textId="77777777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FF0000"/>
        </w:rPr>
      </w:pPr>
      <w:r w:rsidRPr="00D74640">
        <w:rPr>
          <w:rFonts w:ascii="Times New Roman" w:hAnsi="Times New Roman" w:cs="Times New Roman"/>
          <w:color w:val="FF0000"/>
          <w:sz w:val="28"/>
          <w:szCs w:val="28"/>
        </w:rPr>
        <w:t>2. Адаптивная поддержка</w:t>
      </w:r>
    </w:p>
    <w:p w14:paraId="20C49EFA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Определение: Адаптивная поддержка заключается в модификации</w:t>
      </w:r>
    </w:p>
    <w:p w14:paraId="3213A8F3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программного обеспечения для соответствия изменяющимся требованиям и</w:t>
      </w:r>
    </w:p>
    <w:p w14:paraId="37453AB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условиям эксплуатации. Этот тип поддержки направлен на обеспечение</w:t>
      </w:r>
    </w:p>
    <w:p w14:paraId="55017FCB" w14:textId="390E70BD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актуальности и востребованности продукта в динамично развивающейся</w:t>
      </w:r>
      <w:r w:rsidR="00D74640" w:rsidRPr="00D74640">
        <w:rPr>
          <w:rFonts w:ascii="Times New Roman" w:hAnsi="Times New Roman" w:cs="Times New Roman"/>
        </w:rPr>
        <w:t xml:space="preserve"> </w:t>
      </w:r>
      <w:r w:rsidRPr="00D74640">
        <w:rPr>
          <w:rFonts w:ascii="Times New Roman" w:hAnsi="Times New Roman" w:cs="Times New Roman"/>
        </w:rPr>
        <w:t>среде.</w:t>
      </w:r>
    </w:p>
    <w:p w14:paraId="35907938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  <w:color w:val="4EA72E" w:themeColor="accent6"/>
        </w:rPr>
        <w:t>Плюсы:</w:t>
      </w:r>
    </w:p>
    <w:p w14:paraId="0287377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Возможность оперативного реагирования на изменения. Адаптивная</w:t>
      </w:r>
    </w:p>
    <w:p w14:paraId="18673C61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поддержка позволяет быстро вносить необходимые изменения в ПО, чтобы</w:t>
      </w:r>
    </w:p>
    <w:p w14:paraId="2288E615" w14:textId="2732856D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соответствовать новым требованиям рынка, технологий или законодательства.</w:t>
      </w:r>
    </w:p>
    <w:p w14:paraId="78EF6D6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Повышение конкурентоспособности продукта. Своевременная</w:t>
      </w:r>
    </w:p>
    <w:p w14:paraId="1444BD9F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адаптация программного обеспечения к меняющимся условиям позволяет</w:t>
      </w:r>
    </w:p>
    <w:p w14:paraId="0FB867E8" w14:textId="156CA54E" w:rsidR="00C92B92" w:rsidRPr="00D74640" w:rsidRDefault="00C92B92" w:rsidP="00716202">
      <w:pPr>
        <w:spacing w:line="240" w:lineRule="auto"/>
        <w:rPr>
          <w:rFonts w:ascii="Times New Roman" w:hAnsi="Times New Roman" w:cs="Times New Roman"/>
          <w:lang w:val="en-US"/>
        </w:rPr>
      </w:pPr>
      <w:r w:rsidRPr="00D74640">
        <w:rPr>
          <w:rFonts w:ascii="Times New Roman" w:hAnsi="Times New Roman" w:cs="Times New Roman"/>
        </w:rPr>
        <w:t>сохранять его актуальность и востребованность у целевой аудитории</w:t>
      </w:r>
    </w:p>
    <w:p w14:paraId="3076D785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  <w:color w:val="FF0000"/>
        </w:rPr>
      </w:pPr>
      <w:r w:rsidRPr="00D74640">
        <w:rPr>
          <w:rFonts w:ascii="Times New Roman" w:hAnsi="Times New Roman" w:cs="Times New Roman"/>
          <w:color w:val="FF0000"/>
        </w:rPr>
        <w:t>Минусы:</w:t>
      </w:r>
    </w:p>
    <w:p w14:paraId="5A36D18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Необходимость постоянного мониторинга изменений. Для</w:t>
      </w:r>
    </w:p>
    <w:p w14:paraId="0411C59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эффективной адаптивной поддержки требуется непрерывный мониторинг</w:t>
      </w:r>
    </w:p>
    <w:p w14:paraId="38D63AFA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рынка, технологий и нормативной базы, что создает дополнительную</w:t>
      </w:r>
    </w:p>
    <w:p w14:paraId="0DA14BB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нагрузку на IT-специалистов.</w:t>
      </w:r>
    </w:p>
    <w:p w14:paraId="7FE326A3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Высокие затраты на модификацию программного обеспечения.</w:t>
      </w:r>
    </w:p>
    <w:p w14:paraId="484E3606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Внесение изменений в существующее ПО, особенно в крупных и сложных</w:t>
      </w:r>
    </w:p>
    <w:p w14:paraId="7B7B52ED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системах, требует значительных временных и финансовых ресурсов.</w:t>
      </w:r>
    </w:p>
    <w:p w14:paraId="45294AA1" w14:textId="77777777" w:rsidR="00C92B92" w:rsidRPr="00D74640" w:rsidRDefault="00C92B92" w:rsidP="00716202">
      <w:pPr>
        <w:spacing w:line="240" w:lineRule="auto"/>
        <w:jc w:val="center"/>
        <w:rPr>
          <w:rFonts w:ascii="Times New Roman" w:hAnsi="Times New Roman" w:cs="Times New Roman"/>
          <w:color w:val="156082" w:themeColor="accent1"/>
          <w:sz w:val="28"/>
          <w:szCs w:val="28"/>
        </w:rPr>
      </w:pPr>
      <w:r w:rsidRPr="00D74640">
        <w:rPr>
          <w:rFonts w:ascii="Times New Roman" w:hAnsi="Times New Roman" w:cs="Times New Roman"/>
          <w:color w:val="156082" w:themeColor="accent1"/>
          <w:sz w:val="28"/>
          <w:szCs w:val="28"/>
        </w:rPr>
        <w:lastRenderedPageBreak/>
        <w:t>Примеры:</w:t>
      </w:r>
    </w:p>
    <w:p w14:paraId="5C20D821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Адаптация приложения под новые аппаратные платформы,</w:t>
      </w:r>
    </w:p>
    <w:p w14:paraId="73105B6D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операционные системы или программные интерфейсы.</w:t>
      </w:r>
    </w:p>
    <w:p w14:paraId="559064F3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Обновление пользовательского интерфейса в соответствии с</w:t>
      </w:r>
    </w:p>
    <w:p w14:paraId="1F7D9DF7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актуальными тенденциями дизайна.</w:t>
      </w:r>
    </w:p>
    <w:p w14:paraId="3121BE7C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Добавление новых функциональных возможностей в ответ на</w:t>
      </w:r>
    </w:p>
    <w:p w14:paraId="769565E6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изменение требований заказчиков или рынка.</w:t>
      </w:r>
    </w:p>
    <w:p w14:paraId="5C731400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Историческая справка: Адаптивная поддержка стала востребованной с</w:t>
      </w:r>
    </w:p>
    <w:p w14:paraId="45D3301F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развитием гибких методологий разработки программного обеспечения, таких</w:t>
      </w:r>
    </w:p>
    <w:p w14:paraId="51E9F339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 xml:space="preserve">как </w:t>
      </w:r>
      <w:proofErr w:type="spellStart"/>
      <w:r w:rsidRPr="00D74640">
        <w:rPr>
          <w:rFonts w:ascii="Times New Roman" w:hAnsi="Times New Roman" w:cs="Times New Roman"/>
        </w:rPr>
        <w:t>Agile</w:t>
      </w:r>
      <w:proofErr w:type="spellEnd"/>
      <w:r w:rsidRPr="00D74640">
        <w:rPr>
          <w:rFonts w:ascii="Times New Roman" w:hAnsi="Times New Roman" w:cs="Times New Roman"/>
        </w:rPr>
        <w:t>. Эти подходы акцентируют внимание на быстром реагировании на</w:t>
      </w:r>
    </w:p>
    <w:p w14:paraId="1724A302" w14:textId="77777777" w:rsidR="00C92B92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изменения и непрерывном совершенствовании продукта, что требует более</w:t>
      </w:r>
    </w:p>
    <w:p w14:paraId="46029E5F" w14:textId="738E3A46" w:rsidR="00EE70BC" w:rsidRPr="00D74640" w:rsidRDefault="00C92B9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гибких и адаптивных моделей технической поддержки.</w:t>
      </w:r>
    </w:p>
    <w:p w14:paraId="4A0EDCA3" w14:textId="2B4BBDCC" w:rsidR="00716202" w:rsidRPr="00D74640" w:rsidRDefault="00716202" w:rsidP="00716202">
      <w:pPr>
        <w:spacing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D74640">
        <w:rPr>
          <w:rFonts w:ascii="Times New Roman" w:hAnsi="Times New Roman" w:cs="Times New Roman"/>
          <w:color w:val="FF0000"/>
          <w:sz w:val="28"/>
          <w:szCs w:val="28"/>
        </w:rPr>
        <w:t>3. Перфекционистская поддержка</w:t>
      </w:r>
    </w:p>
    <w:p w14:paraId="373340FE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Определение: Перфекционистская поддержка заключается в</w:t>
      </w:r>
    </w:p>
    <w:p w14:paraId="445119B4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постоянном совершенствовании программного обеспечения с целью</w:t>
      </w:r>
    </w:p>
    <w:p w14:paraId="7653E88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повышения его качества, эффективности и надежности. Этот тип поддержки</w:t>
      </w:r>
    </w:p>
    <w:p w14:paraId="0C0C709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направлен на достижение максимального уровня совершенства продукта.</w:t>
      </w:r>
    </w:p>
    <w:p w14:paraId="544819E9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color w:val="4EA72E" w:themeColor="accent6"/>
        </w:rPr>
      </w:pPr>
      <w:r w:rsidRPr="00D74640">
        <w:rPr>
          <w:rFonts w:ascii="Times New Roman" w:hAnsi="Times New Roman" w:cs="Times New Roman"/>
          <w:color w:val="4EA72E" w:themeColor="accent6"/>
        </w:rPr>
        <w:t>Плюсы:</w:t>
      </w:r>
    </w:p>
    <w:p w14:paraId="6D16DD4D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Высокий уровень качества продукта. Перфекционистская поддержка</w:t>
      </w:r>
    </w:p>
    <w:p w14:paraId="2134D520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обеспечивает тщательную проработку деталей и устранение недостатков, что</w:t>
      </w:r>
    </w:p>
    <w:p w14:paraId="02E0F3BC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повышает качество программного обеспечения.</w:t>
      </w:r>
    </w:p>
    <w:p w14:paraId="612E183A" w14:textId="7DD92CDE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Снижение количества ошибок и проблем. Постоянное совершенствование ПО уменьшает вероятность возникновения дефектов и улучшает стабильность работы системы.</w:t>
      </w:r>
    </w:p>
    <w:p w14:paraId="406440ED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color w:val="FF0000"/>
        </w:rPr>
      </w:pPr>
      <w:r w:rsidRPr="00D74640">
        <w:rPr>
          <w:rFonts w:ascii="Times New Roman" w:hAnsi="Times New Roman" w:cs="Times New Roman"/>
          <w:color w:val="FF0000"/>
        </w:rPr>
        <w:t>Минусы:</w:t>
      </w:r>
    </w:p>
    <w:p w14:paraId="611B89C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Высокая трудоемкость и длительность процесса. Достижение</w:t>
      </w:r>
    </w:p>
    <w:p w14:paraId="788194A5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совершенства требует значительных временных и трудовых затрат, что может</w:t>
      </w:r>
    </w:p>
    <w:p w14:paraId="1E3079BA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замедлять развитие продукта.</w:t>
      </w:r>
    </w:p>
    <w:p w14:paraId="44BA8ABE" w14:textId="4747D50F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Возможность «</w:t>
      </w:r>
      <w:proofErr w:type="spellStart"/>
      <w:r w:rsidRPr="00D74640">
        <w:rPr>
          <w:rFonts w:ascii="Times New Roman" w:hAnsi="Times New Roman" w:cs="Times New Roman"/>
        </w:rPr>
        <w:t>перекомплексовать</w:t>
      </w:r>
      <w:proofErr w:type="spellEnd"/>
      <w:r w:rsidRPr="00D74640">
        <w:rPr>
          <w:rFonts w:ascii="Times New Roman" w:hAnsi="Times New Roman" w:cs="Times New Roman"/>
        </w:rPr>
        <w:t>» продукт. Стремление к</w:t>
      </w:r>
    </w:p>
    <w:p w14:paraId="43698160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совершенству может приводить к избыточной детализации и усложнению</w:t>
      </w:r>
    </w:p>
    <w:p w14:paraId="41951E5C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программного обеспечения, что снижает его практичность и эффективность.</w:t>
      </w:r>
    </w:p>
    <w:p w14:paraId="10BA8B23" w14:textId="77777777" w:rsidR="00716202" w:rsidRPr="00D74640" w:rsidRDefault="00716202" w:rsidP="00716202">
      <w:pPr>
        <w:spacing w:line="240" w:lineRule="auto"/>
        <w:jc w:val="center"/>
        <w:rPr>
          <w:rFonts w:ascii="Times New Roman" w:hAnsi="Times New Roman" w:cs="Times New Roman"/>
          <w:color w:val="156082" w:themeColor="accent1"/>
        </w:rPr>
      </w:pPr>
      <w:r w:rsidRPr="00D74640">
        <w:rPr>
          <w:rFonts w:ascii="Times New Roman" w:hAnsi="Times New Roman" w:cs="Times New Roman"/>
          <w:color w:val="156082" w:themeColor="accent1"/>
        </w:rPr>
        <w:t>Примеры:</w:t>
      </w:r>
    </w:p>
    <w:p w14:paraId="5F787DC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Оптимизация алгоритмов и структур данных для повышения</w:t>
      </w:r>
    </w:p>
    <w:p w14:paraId="2C7E20BF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производительности.</w:t>
      </w:r>
    </w:p>
    <w:p w14:paraId="7DBB16F9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lastRenderedPageBreak/>
        <w:t>- Рефакторинг кода с целью улучшения читаемости, модульности и</w:t>
      </w:r>
    </w:p>
    <w:p w14:paraId="0D6D5BA0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расширяемости.</w:t>
      </w:r>
    </w:p>
    <w:p w14:paraId="3760C4B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Тщательная проработка пользовательского интерфейса для</w:t>
      </w:r>
    </w:p>
    <w:p w14:paraId="1666A3A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достижения максимального удобства и интуитивности.</w:t>
      </w:r>
    </w:p>
    <w:p w14:paraId="7AA0FFFA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Повышение безопасности программного обеспечения путем</w:t>
      </w:r>
    </w:p>
    <w:p w14:paraId="0D891083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устранения уязвимостей и внедрения передовых методов защиты.</w:t>
      </w:r>
    </w:p>
    <w:p w14:paraId="5E4B1A46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Историческая справка: Перфекционистская поддержка стала</w:t>
      </w:r>
    </w:p>
    <w:p w14:paraId="023BE17A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популярной с распространением методологий разработки, ориентированных</w:t>
      </w:r>
    </w:p>
    <w:p w14:paraId="4E45A3F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</w:p>
    <w:p w14:paraId="70F7A1AB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на</w:t>
      </w:r>
      <w:r w:rsidRPr="00D74640">
        <w:rPr>
          <w:rFonts w:ascii="Times New Roman" w:hAnsi="Times New Roman" w:cs="Times New Roman"/>
          <w:lang w:val="en-US"/>
        </w:rPr>
        <w:t xml:space="preserve"> </w:t>
      </w:r>
      <w:r w:rsidRPr="00D74640">
        <w:rPr>
          <w:rFonts w:ascii="Times New Roman" w:hAnsi="Times New Roman" w:cs="Times New Roman"/>
        </w:rPr>
        <w:t>качество</w:t>
      </w:r>
      <w:r w:rsidRPr="00D74640">
        <w:rPr>
          <w:rFonts w:ascii="Times New Roman" w:hAnsi="Times New Roman" w:cs="Times New Roman"/>
          <w:lang w:val="en-US"/>
        </w:rPr>
        <w:t xml:space="preserve">, </w:t>
      </w:r>
      <w:r w:rsidRPr="00D74640">
        <w:rPr>
          <w:rFonts w:ascii="Times New Roman" w:hAnsi="Times New Roman" w:cs="Times New Roman"/>
        </w:rPr>
        <w:t>таких</w:t>
      </w:r>
      <w:r w:rsidRPr="00D74640">
        <w:rPr>
          <w:rFonts w:ascii="Times New Roman" w:hAnsi="Times New Roman" w:cs="Times New Roman"/>
          <w:lang w:val="en-US"/>
        </w:rPr>
        <w:t xml:space="preserve"> </w:t>
      </w:r>
      <w:r w:rsidRPr="00D74640">
        <w:rPr>
          <w:rFonts w:ascii="Times New Roman" w:hAnsi="Times New Roman" w:cs="Times New Roman"/>
        </w:rPr>
        <w:t>как</w:t>
      </w:r>
      <w:r w:rsidRPr="00D74640">
        <w:rPr>
          <w:rFonts w:ascii="Times New Roman" w:hAnsi="Times New Roman" w:cs="Times New Roman"/>
          <w:lang w:val="en-US"/>
        </w:rPr>
        <w:t xml:space="preserve"> CMMI (Capability Maturity Model Integration) </w:t>
      </w:r>
      <w:r w:rsidRPr="00D74640">
        <w:rPr>
          <w:rFonts w:ascii="Times New Roman" w:hAnsi="Times New Roman" w:cs="Times New Roman"/>
        </w:rPr>
        <w:t>и</w:t>
      </w:r>
      <w:r w:rsidRPr="00D74640">
        <w:rPr>
          <w:rFonts w:ascii="Times New Roman" w:hAnsi="Times New Roman" w:cs="Times New Roman"/>
          <w:lang w:val="en-US"/>
        </w:rPr>
        <w:t xml:space="preserve"> ISO (International Organization for Standardization). </w:t>
      </w:r>
      <w:r w:rsidRPr="00D74640">
        <w:rPr>
          <w:rFonts w:ascii="Times New Roman" w:hAnsi="Times New Roman" w:cs="Times New Roman"/>
        </w:rPr>
        <w:t xml:space="preserve">Эти подходы подчеркивают важность постоянного совершенствования процессов и продуктов для достижения высокого уровня зрелости. </w:t>
      </w:r>
    </w:p>
    <w:p w14:paraId="4DB0189C" w14:textId="14A302AF" w:rsidR="00716202" w:rsidRPr="00D74640" w:rsidRDefault="00716202" w:rsidP="00716202">
      <w:pPr>
        <w:spacing w:line="240" w:lineRule="auto"/>
        <w:jc w:val="center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  <w:color w:val="FF0000"/>
        </w:rPr>
        <w:t xml:space="preserve">4. Профилактическая поддержка </w:t>
      </w:r>
    </w:p>
    <w:p w14:paraId="77ACED6A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Определение: Профилактическая поддержка представляет собой</w:t>
      </w:r>
    </w:p>
    <w:p w14:paraId="401CE60E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комплекс мероприятий, направленных на предотвращение возникновения</w:t>
      </w:r>
    </w:p>
    <w:p w14:paraId="2FB28C51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проблем в программном обеспечении. Этот тип поддержки фокусируется на</w:t>
      </w:r>
    </w:p>
    <w:p w14:paraId="6FBDC21C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упреждающих действиях для обеспечения стабильной и надежной работы</w:t>
      </w:r>
    </w:p>
    <w:p w14:paraId="5DCC9F56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системы.</w:t>
      </w:r>
    </w:p>
    <w:p w14:paraId="0E098721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color w:val="4EA72E" w:themeColor="accent6"/>
        </w:rPr>
      </w:pPr>
      <w:r w:rsidRPr="00D74640">
        <w:rPr>
          <w:rFonts w:ascii="Times New Roman" w:hAnsi="Times New Roman" w:cs="Times New Roman"/>
          <w:color w:val="4EA72E" w:themeColor="accent6"/>
        </w:rPr>
        <w:t>Плюсы:</w:t>
      </w:r>
    </w:p>
    <w:p w14:paraId="1E91AB25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Снижение количества инцидентов. Профилактические меры</w:t>
      </w:r>
    </w:p>
    <w:p w14:paraId="555F8015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позволяют предотвратить возникновение многих проблем, сокращая</w:t>
      </w:r>
    </w:p>
    <w:p w14:paraId="4BC1971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количество простоев и сбоев в работе.</w:t>
      </w:r>
    </w:p>
    <w:p w14:paraId="5CCD678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Повышение стабильности и надежности системы. Систематическое</w:t>
      </w:r>
    </w:p>
    <w:p w14:paraId="4F0985A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проведение профилактических мероприятий улучшает общую устойчивость</w:t>
      </w:r>
    </w:p>
    <w:p w14:paraId="3B5928D1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программного обеспечения к различным воздействиям.</w:t>
      </w:r>
    </w:p>
    <w:p w14:paraId="667FA8E6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color w:val="FF0000"/>
        </w:rPr>
      </w:pPr>
      <w:r w:rsidRPr="00D74640">
        <w:rPr>
          <w:rFonts w:ascii="Times New Roman" w:hAnsi="Times New Roman" w:cs="Times New Roman"/>
          <w:color w:val="FF0000"/>
        </w:rPr>
        <w:t>Минусы:</w:t>
      </w:r>
    </w:p>
    <w:p w14:paraId="4A7F6AA0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Необходимость постоянного мониторинга и плановых работ. Для</w:t>
      </w:r>
    </w:p>
    <w:p w14:paraId="152A6B9F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эффективной профилактической поддержки требуется непрерывный</w:t>
      </w:r>
    </w:p>
    <w:p w14:paraId="176F7108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мониторинг состояния системы и регулярное выполнение</w:t>
      </w:r>
    </w:p>
    <w:p w14:paraId="294FF136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предупредительных действий.</w:t>
      </w:r>
    </w:p>
    <w:p w14:paraId="7AE56C05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Высокие затраты на профилактические мероприятия. Проведение</w:t>
      </w:r>
    </w:p>
    <w:p w14:paraId="4E6DFFFD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систематических профилактических работ сопряжено с определенными</w:t>
      </w:r>
    </w:p>
    <w:p w14:paraId="6D0276A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финансовыми и трудовыми издержками.</w:t>
      </w:r>
    </w:p>
    <w:p w14:paraId="128E0A02" w14:textId="77777777" w:rsidR="00716202" w:rsidRPr="00D74640" w:rsidRDefault="00716202" w:rsidP="00716202">
      <w:pPr>
        <w:spacing w:line="240" w:lineRule="auto"/>
        <w:jc w:val="center"/>
        <w:rPr>
          <w:rFonts w:ascii="Times New Roman" w:hAnsi="Times New Roman" w:cs="Times New Roman"/>
          <w:color w:val="156082" w:themeColor="accent1"/>
        </w:rPr>
      </w:pPr>
      <w:r w:rsidRPr="00D74640">
        <w:rPr>
          <w:rFonts w:ascii="Times New Roman" w:hAnsi="Times New Roman" w:cs="Times New Roman"/>
          <w:color w:val="156082" w:themeColor="accent1"/>
        </w:rPr>
        <w:t>Примеры:</w:t>
      </w:r>
    </w:p>
    <w:p w14:paraId="6E22AA97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lastRenderedPageBreak/>
        <w:t>- Регулярное обновление программного обеспечения, включая</w:t>
      </w:r>
    </w:p>
    <w:p w14:paraId="42F76814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операционные системы, библиотеки и сторонние компоненты, для</w:t>
      </w:r>
    </w:p>
    <w:p w14:paraId="28609F9C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устранения известных уязвимостей.</w:t>
      </w:r>
    </w:p>
    <w:p w14:paraId="1DD7DD1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</w:p>
    <w:p w14:paraId="7D48B44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Выполнение резервного копирования данных и периодическое</w:t>
      </w:r>
    </w:p>
    <w:p w14:paraId="69383512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тестирование процедур восстановления для обеспечения сохранности</w:t>
      </w:r>
    </w:p>
    <w:p w14:paraId="2C58DF5D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информации.</w:t>
      </w:r>
    </w:p>
    <w:p w14:paraId="687DB4DF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- Мониторинг производительности, потребления ресурсов и других</w:t>
      </w:r>
    </w:p>
    <w:p w14:paraId="3990B0CB" w14:textId="177713F6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ключевых показателей для своевременного выявления и устранения «узких</w:t>
      </w:r>
    </w:p>
    <w:p w14:paraId="7EDB3728" w14:textId="30596CC6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мест»</w:t>
      </w:r>
    </w:p>
    <w:p w14:paraId="3ADFEA73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Историческая справка: Профилактическая поддержка стала активно</w:t>
      </w:r>
    </w:p>
    <w:p w14:paraId="3B320D6D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применяться с развитием концепций непрерывной интеграции и</w:t>
      </w:r>
    </w:p>
    <w:p w14:paraId="0A39EBAA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непрерывного развертывания (CI/CD), которые подчеркивают важность</w:t>
      </w:r>
    </w:p>
    <w:p w14:paraId="6B127CCC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</w:rPr>
      </w:pPr>
      <w:r w:rsidRPr="00D74640">
        <w:rPr>
          <w:rFonts w:ascii="Times New Roman" w:hAnsi="Times New Roman" w:cs="Times New Roman"/>
        </w:rPr>
        <w:t>систематического обслуживания и мониторинга программных систем для</w:t>
      </w:r>
    </w:p>
    <w:p w14:paraId="3F4F8B84" w14:textId="3F4A861C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lang w:val="en-US"/>
        </w:rPr>
      </w:pPr>
      <w:r w:rsidRPr="00D74640">
        <w:rPr>
          <w:rFonts w:ascii="Times New Roman" w:hAnsi="Times New Roman" w:cs="Times New Roman"/>
        </w:rPr>
        <w:t>обеспечения их стабильной работы.</w:t>
      </w:r>
    </w:p>
    <w:p w14:paraId="0AF3627F" w14:textId="77777777" w:rsidR="00716202" w:rsidRPr="00D74640" w:rsidRDefault="00716202" w:rsidP="00716202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716202" w:rsidRPr="00D74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61"/>
    <w:rsid w:val="00026A51"/>
    <w:rsid w:val="00403F60"/>
    <w:rsid w:val="004A59CB"/>
    <w:rsid w:val="00716202"/>
    <w:rsid w:val="00814261"/>
    <w:rsid w:val="00AF6BF0"/>
    <w:rsid w:val="00B86B19"/>
    <w:rsid w:val="00C92B92"/>
    <w:rsid w:val="00CC6FEB"/>
    <w:rsid w:val="00D74640"/>
    <w:rsid w:val="00E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7243"/>
  <w15:chartTrackingRefBased/>
  <w15:docId w15:val="{6E1852A7-C10C-4541-AAA3-4701C9B3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4C9C8-05E6-4A1C-BF55-D57479F3E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5</cp:revision>
  <dcterms:created xsi:type="dcterms:W3CDTF">2025-09-16T05:56:00Z</dcterms:created>
  <dcterms:modified xsi:type="dcterms:W3CDTF">2025-09-19T06:42:00Z</dcterms:modified>
</cp:coreProperties>
</file>