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8121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 xml:space="preserve">ЧЕРНОВИК ИНФОРМАЦИОННОЙ СПРАВКИ </w:t>
      </w:r>
    </w:p>
    <w:p w14:paraId="2608A5FB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- оформляется информация с учетом наличия показателей в соответствии с блоками каждого критерия, которые в процессе подготовки документа, не удаляются;</w:t>
      </w:r>
    </w:p>
    <w:p w14:paraId="34D4639A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</w:rPr>
      </w:pPr>
      <w:r>
        <w:rPr>
          <w:rFonts w:ascii="Times New Roman" w:eastAsia="Times New Roman" w:hAnsi="Times New Roman" w:cs="Times New Roman"/>
          <w:i/>
          <w:iCs/>
          <w:color w:val="FF0000"/>
        </w:rPr>
        <w:t>- в итоговой версии информационной справки текст, выделенный красным цветом, удаляется.</w:t>
      </w:r>
    </w:p>
    <w:p w14:paraId="52FDE77B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A64008" w14:textId="77777777" w:rsidR="0055001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Информация о профессиональной деятельности педагогического работника</w:t>
      </w:r>
    </w:p>
    <w:p w14:paraId="11F377C2" w14:textId="77777777" w:rsidR="00550017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Виноградова Сергея Владимировича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</w:p>
    <w:p w14:paraId="444602E7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EA1EF3" w14:textId="77777777" w:rsidR="0055001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преподавателя дисциплины « Физическая культура» ФГБОУ ВО РЭУ им. Г.В. Плеханова, Московский приборостроительный техникум имеющего первую квалификационную категорию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протокол № 4 от 25.12.2019, приказ №  29/ап-19 от 25.12.2019 по должности «Инструктор по физической культуре», претендующего на установление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первой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квалификационной категории по должности «Преподаватель».</w:t>
      </w:r>
    </w:p>
    <w:p w14:paraId="4CB2319C" w14:textId="77777777" w:rsidR="00550017" w:rsidRDefault="0055001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2605A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I. Стабильные положительные результаты освоения обучающимися образовательных программ по итогам мониторингов, проводимых организацией.</w:t>
      </w:r>
    </w:p>
    <w:p w14:paraId="2CB3217F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9BBB59"/>
          <w:sz w:val="24"/>
          <w:szCs w:val="24"/>
        </w:rPr>
      </w:pPr>
    </w:p>
    <w:p w14:paraId="6F18D289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результатам промежуточной аттестации за межаттестационный период по дисциплине «Физическая культура» средний балл составил 4,10 – 4,70; средняя качественная успеваемость 84,38%. </w:t>
      </w:r>
    </w:p>
    <w:p w14:paraId="2651C3F6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годам обучения:</w:t>
      </w:r>
    </w:p>
    <w:p w14:paraId="29D78751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2021/2022 уч. год – 90%, средний балл 4,40;</w:t>
      </w:r>
    </w:p>
    <w:p w14:paraId="4C6EE4D3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2022/2023 уч. год – 95,50%, средний балл 4,70;</w:t>
      </w:r>
    </w:p>
    <w:p w14:paraId="554D478C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2023/2024 уч. год – 72,50%, средний балл 4,10;</w:t>
      </w:r>
    </w:p>
    <w:p w14:paraId="10BE97FC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2024/2025 уч. год – 79,50%, средний балл 4,30;</w:t>
      </w:r>
    </w:p>
    <w:p w14:paraId="7AD95504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7E9F7CAD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(1.1. Сводные успеваемости) </w:t>
      </w:r>
    </w:p>
    <w:p w14:paraId="477EED5C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64CDA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II. Стабильные положительные результаты освоения обучающимися образовательных программ по итогам мониторинга системы образования, проводимого в порядке, установленном постановлением Правительства Российской Федерации от 05 августа 2013г. №662.</w:t>
      </w:r>
    </w:p>
    <w:p w14:paraId="15320A03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</w:rPr>
      </w:pPr>
    </w:p>
    <w:p w14:paraId="3BB6CB43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 учебные достижения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(результаты ВПР, ДЭ, ВКР и др.)</w:t>
      </w:r>
    </w:p>
    <w:p w14:paraId="6EA0AFB0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2580F7CA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FAEB5CE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внеучебные достижения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(статистические данные по уровням проводимых мероприятий в соответствии с 3 критерием)</w:t>
      </w:r>
    </w:p>
    <w:p w14:paraId="4C818D3B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…ПЕРЕЧИСЛИТЬ ПОКАЗАТЕЛИ</w:t>
      </w:r>
    </w:p>
    <w:p w14:paraId="2113F1C5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152EC42C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E2888E7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418D33F" w14:textId="77777777" w:rsidR="00550017" w:rsidRDefault="00550017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</w:p>
    <w:p w14:paraId="376CDCBF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665D627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Критерий III. Выявление развития у обучающихся способностей к научной (интеллектуальной), творческой, физкультурно-спортивной деятельности.</w:t>
      </w:r>
    </w:p>
    <w:p w14:paraId="2796D887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D8B7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BEE3A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4F2867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D985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5904F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  <w:t>- результаты участия в конкурсах профессионального мастерства, предметных и профессиональных олимпиад:</w:t>
      </w:r>
    </w:p>
    <w:p w14:paraId="7C1F36C9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434343"/>
          <w:sz w:val="24"/>
          <w:szCs w:val="24"/>
        </w:rPr>
      </w:pPr>
    </w:p>
    <w:p w14:paraId="5485C7C9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B4E5325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Обучающиеся под руководством Виноградова С.В. вошли в сборные команды техникума и Университета по видам спорта и показали стабильные результаты участия в спортивных соревнованиях, а именно:</w:t>
      </w:r>
    </w:p>
    <w:p w14:paraId="76D88635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A1A24D" w14:textId="3EE2AA70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Всероссийская олимпиада «Время знаний» 2025 проводимая Всероссийским СМИ «Время знаний». Результаты участия: всего участников</w:t>
      </w:r>
      <w:r w:rsidR="005964BB" w:rsidRPr="005964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человек, из них 1 победитель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19.pdf)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2DC5856" w14:textId="2FA14023" w:rsidR="00550017" w:rsidRPr="005964BB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18.pdf)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  <w:r w:rsidR="005964BB" w:rsidRPr="005964B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- 10</w:t>
      </w:r>
    </w:p>
    <w:p w14:paraId="4A35B88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Велиева София Георгиевна, Диплом победителя 1 степени, результат 90%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9F4F25B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Велиева София Георгиевна, Диплом 1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17.pdf)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5024256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Интернет-олимпиада «Умники онлайн» по физической культуре 2025 — Велиева София Георгиевна,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15.pdf)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B7965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Папков Арсений Кириллович,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5.pdf)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80F4AD1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Евсеев Александр Миломирович,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20.pdf)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DB60B24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Рустамов Расим, Диплом победителя I степени (87925 баллов)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14.pdf)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BD64E66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Рустамов Расим, Диплом победителя II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21.pdf)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78A95AA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Диплом победителя 1 степени, результат 100%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8.pdf)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A9C894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Диплом победителя I степени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11.pdf)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24B3F8F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Всероссийская олимпиада по физической культуре 2025 — Хапсирокова Анелия Алиевна,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22.pdf)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BD237D3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Миронов Максим Александрович,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7.pdf)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B482A0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интернет-олимпиада «Солнечный свет» 2025 — Дорохова Алеся Андреевна, I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9.pdf)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A042052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Международный конкурс по физической культуре «Циклические виды спорта» — Донковцев Даниил Алексеевич, участник (9 из 12 баллов)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6.pdf)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B58CEB7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Международная онлайн-олимпиада по физической культуре — Донковцев Даниил Алексеевич, 1 место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12.pdf)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8FF3605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Олимпиада по физической культуре — Донковцев Даниил Алексеевич, Диплом за прохождение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(Документ 10.pdf)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83B42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95F37E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AB228A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58B29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Подготовка и сопровождение сборных команд техникума на внутривузовских и городских соревнованиях по различным видам спорта (городошный спорт, настольный теннис, волейбол, мини-футбол и др.) в 2024-2025 учебном году.</w:t>
      </w:r>
    </w:p>
    <w:p w14:paraId="6DC930DC" w14:textId="77777777" w:rsidR="00550017" w:rsidRDefault="0055001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64637A" w14:textId="77777777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Назначение ответственным за подготовку и участие команд в следующих мероприятиях:</w:t>
      </w:r>
    </w:p>
    <w:p w14:paraId="58492D64" w14:textId="072A6D4A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Лично-командные соревнования «Меткая бита»</w:t>
      </w:r>
      <w:r w:rsidR="00506D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- 10 человек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(Документ 13.pdf)</w:t>
      </w:r>
    </w:p>
    <w:p w14:paraId="0A5F28A7" w14:textId="699E3BFC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«Открытый Кубок Мэра Москвы» по городошному спорту (Документ 48.pdf)</w:t>
      </w:r>
    </w:p>
    <w:p w14:paraId="7FA7418A" w14:textId="54278FEF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настольному теннису и шахматам (Документ 49.pdf) </w:t>
      </w:r>
    </w:p>
    <w:p w14:paraId="4E8A5826" w14:textId="5FF202B2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силовым упражнениям и настольному теннису (Документ 47.pdf) </w:t>
      </w:r>
    </w:p>
    <w:p w14:paraId="2C647DF3" w14:textId="5A6ECA33" w:rsidR="00550017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- Соревнования по волейболу и мини-футболу (Документ 46.pdf, Документ 45.pdf, Документ 44.pdf)</w:t>
      </w:r>
      <w:r w:rsidR="00DE62A3" w:rsidRPr="00DE62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640AC72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244AB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53E669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BB3B5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123F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</w:rPr>
        <w:t>- наличие победителей и призеров чемпионата «Молодые профессионалы» - не ниже Регионального уровня:</w:t>
      </w:r>
    </w:p>
    <w:p w14:paraId="032CC77F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18"/>
          <w:szCs w:val="18"/>
        </w:rPr>
        <w:t>НЕТУ</w:t>
      </w:r>
    </w:p>
    <w:p w14:paraId="67EDF8AC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 xml:space="preserve"> </w:t>
      </w:r>
    </w:p>
    <w:p w14:paraId="2F69DEC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 результаты научно-исследовательской, проектной деятельности обучающихся по дисциплине: научно-практические конференции, семинары и др.:</w:t>
      </w:r>
    </w:p>
    <w:p w14:paraId="0B93CE7D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ПЕРЕЧИСЛИТЬ ПОКАЗАТЕЛИ</w:t>
      </w:r>
    </w:p>
    <w:p w14:paraId="40653740" w14:textId="674FE742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561AE" w14:textId="77777777" w:rsidR="00550017" w:rsidRDefault="00000000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Проекты и группы:</w:t>
      </w:r>
    </w:p>
    <w:p w14:paraId="1780F202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D0E721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-2008188099"/>
        <w:lock w:val="contentLocked"/>
      </w:sdtPr>
      <w:sdtContent>
        <w:tbl>
          <w:tblPr>
            <w:tblStyle w:val="a5"/>
            <w:tblW w:w="900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95"/>
            <w:gridCol w:w="2745"/>
            <w:gridCol w:w="4260"/>
          </w:tblGrid>
          <w:tr w:rsidR="00550017" w14:paraId="51DBF105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3FC3DE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ИСиП-15-23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49DE2F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Геворкян Роберт Гагикович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DD964D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Зоны риска физического здоровья в профессиональной деятельности</w:t>
                </w:r>
              </w:p>
            </w:tc>
          </w:tr>
          <w:tr w:rsidR="00550017" w14:paraId="56DB81A3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BA4021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ИСиП-15-23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3B20BB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Нгуен Та Хоанг Ань 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6391C2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Составление и проведение комплексов упражнений различной функциональной направленности </w:t>
                </w:r>
              </w:p>
            </w:tc>
          </w:tr>
          <w:tr w:rsidR="00550017" w14:paraId="7313E18F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0932F7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F50507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Агафонов Александр Александрович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CE821C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Создание сайта/чат-бота на тему:</w:t>
                </w:r>
              </w:p>
              <w:p w14:paraId="2062383B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«Влияние спорта на жизнь»</w:t>
                </w:r>
              </w:p>
            </w:tc>
          </w:tr>
          <w:tr w:rsidR="00550017" w14:paraId="462D296E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C118A5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DB48C8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Ермилов Максим Денисович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40E80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Роль киберспорта в развитии молодого поколения </w:t>
                </w:r>
              </w:p>
            </w:tc>
          </w:tr>
          <w:tr w:rsidR="00550017" w14:paraId="05BB9757" w14:textId="77777777">
            <w:tc>
              <w:tcPr>
                <w:tcW w:w="19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9B2E23" w14:textId="77777777" w:rsidR="00550017" w:rsidRDefault="00000000">
                <w:pPr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ИСиП-15-24</w:t>
                </w:r>
              </w:p>
            </w:tc>
            <w:tc>
              <w:tcPr>
                <w:tcW w:w="274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45D200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Шожал Андрей Валерьевич </w:t>
                </w:r>
              </w:p>
            </w:tc>
            <w:tc>
              <w:tcPr>
                <w:tcW w:w="426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96294E" w14:textId="77777777" w:rsidR="00550017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Создание интеллектуального учебного пособия по физической культуре </w:t>
                </w:r>
              </w:p>
            </w:tc>
          </w:tr>
        </w:tbl>
      </w:sdtContent>
    </w:sdt>
    <w:p w14:paraId="08A99DC8" w14:textId="77777777" w:rsidR="00550017" w:rsidRDefault="0055001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16A5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Спросить, хватит ли на эту категорию двух проектов, чтобы сохранить остальные на новую категорию</w:t>
      </w:r>
    </w:p>
    <w:p w14:paraId="75D6E60D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446B7F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DCBAD4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Критерий IV. Личный вклад в повышение качества образования, совершенствование методов обучения и воспитания, транслирование в педагогических коллективах опыта практических результатов своей профессиональной деятельности, активное участие в работе методических объединений педагогических работников организации.</w:t>
      </w:r>
    </w:p>
    <w:p w14:paraId="0DF8531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- выступления на научно-практических конференциях, педагогических чтениях, семинарах, методических объединениях/комиссиях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(за исключением вопросов организационного характера) и др.:</w:t>
      </w:r>
    </w:p>
    <w:p w14:paraId="0A98B82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FDC9FD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DED748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проведение открытых уроков, занятий, мероприятий, мастер-классов и др.:</w:t>
      </w:r>
    </w:p>
    <w:p w14:paraId="499CC61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E6973FF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Проведено 2 открытых занятия по дисциплине «Физическая культура» на темы: </w:t>
      </w:r>
    </w:p>
    <w:p w14:paraId="4E93C438" w14:textId="18B04F66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10.12.2025</w:t>
      </w:r>
      <w:r w:rsidR="00DE62A3" w:rsidRPr="00DE62A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E62A3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Командные действия игроков», учебная группа: П-8-24 </w:t>
      </w:r>
    </w:p>
    <w:p w14:paraId="15DB763B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1F537FC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1593CD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научные, научно-методические и учебно-методические публикации, в том числе в электронной версии:</w:t>
      </w:r>
    </w:p>
    <w:p w14:paraId="378119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6EBADDFE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11E34B7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публичное представление собственного педагогического опыта на сайтах (персональный сайт преподавателя, портфолио на сайтах организаций и т.д)</w:t>
      </w:r>
    </w:p>
    <w:p w14:paraId="57D2E72D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50FB861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5C54B51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проектно-исследовательской, опытно-экспериментальной и др. научной деятельности:</w:t>
      </w:r>
    </w:p>
    <w:p w14:paraId="38B31F4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4AC4837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FF38846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деятельности экспертных групп/комиссий, апелляционных, предметных комиссий, профессиональных ассоциаций (ПА), жюри профессиональных конкурсов и др.:</w:t>
      </w:r>
    </w:p>
    <w:p w14:paraId="6CBFD9C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17131E0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5373F84A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- руководство методическими объединениями (методическими/ предметно-цикловыми комиссиями):</w:t>
      </w:r>
    </w:p>
    <w:p w14:paraId="2309117E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2DF0C3C0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08926057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участие в профессиональных конкурсах Примечание: Учитываются конкурсы, входящие в перечни рекомендованных конкурсов для педагогов (утвержденные нормативно-правовыми актами Минпросвещения России и Минобрнауки РФ):</w:t>
      </w:r>
    </w:p>
    <w:p w14:paraId="728696E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30594AE8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6C9B785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- используемые электронные ресурсы на учебных занятиях:</w:t>
      </w:r>
    </w:p>
    <w:p w14:paraId="23640463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4F0903B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27E11ED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используемые образовательные технологии:</w:t>
      </w:r>
    </w:p>
    <w:p w14:paraId="0269B66B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2C87C7D7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Примечание: В информационной справке перечисляются образовательные технологии  без описания, в приложениях экспертного заключения дается полное содержание технологии и применении ее преподавателем в образовательном процессе с указанием ссылки на  официальный электронный ресурс.</w:t>
      </w:r>
    </w:p>
    <w:p w14:paraId="700A59F2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58299DC3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F961DA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CFB708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65187FA5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77E5DB4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наличие наград, званий:</w:t>
      </w:r>
    </w:p>
    <w:p w14:paraId="4819C95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Благодарственные письма</w:t>
      </w:r>
    </w:p>
    <w:p w14:paraId="204E28B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717D801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Благодарственные письма и грамоты Федерации городошного спорта города Москвы:</w:t>
      </w:r>
    </w:p>
    <w:p w14:paraId="76A91E91" w14:textId="77777777" w:rsidR="0055001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 место в Фестивале спорта «Городки для всех» (2023) (Документ 32.pdf);</w:t>
      </w:r>
    </w:p>
    <w:p w14:paraId="5106A3E0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 место в Фестивале спорта «Городки для всех» (2024) (Документ 30.pdf);</w:t>
      </w:r>
    </w:p>
    <w:p w14:paraId="06C9A451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III место в «Кубке А.В. Суворова» (2023) (Документ 29.pdf);</w:t>
      </w:r>
    </w:p>
    <w:p w14:paraId="00B16609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команды, занявшей III место в «Зимнем Фестивале Городки для всех» (2025) (Документ 31.pdf);</w:t>
      </w:r>
    </w:p>
    <w:p w14:paraId="30A419FF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игрока, занявшего II место в «Открытом Кубке Мэра Москвы» (личный зачёт, 2024) (Документ 39.pdf);</w:t>
      </w:r>
    </w:p>
    <w:p w14:paraId="2286245B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команды к «Открытому Кубку Мэра Москвы» (2024) (Документ 35.pdf, Документ 39.pdf);</w:t>
      </w:r>
    </w:p>
    <w:p w14:paraId="0F2D7870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Благодарственное письмо за подготовку победителей Всероссийской олимпиады по физической культуре (2025) (Документ 23.pdf);</w:t>
      </w:r>
    </w:p>
    <w:p w14:paraId="5E721373" w14:textId="77777777" w:rsidR="0055001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Грамота за I место в личном зачёте среди игроков-пап (2023) (Документ 41.pdf);</w:t>
      </w:r>
    </w:p>
    <w:p w14:paraId="59611228" w14:textId="77777777" w:rsidR="0055001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Благодарственные письма за подготовку команд к различным этапам Фестиваля «Городки для всех», Кубку Президента и другим соревнованиям по городошному спорту (2021–2025 гг.) (остальные благодарственные письма).</w:t>
      </w:r>
    </w:p>
    <w:p w14:paraId="7C0275EC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Дипломы личного участия в соревнованиях по городошному спорту, в том числе «Кубок А.В. Суворова» (2021, 2023) (Документ 42.pdf, Документ 42.pdf).</w:t>
      </w:r>
    </w:p>
    <w:p w14:paraId="0572E66F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 Все документы вне зависимости от типа идут общей нумерацией</w:t>
      </w:r>
    </w:p>
    <w:p w14:paraId="23FEE201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</w:t>
      </w:r>
    </w:p>
    <w:p w14:paraId="04310441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- наличие дополнительного профессионального образования (повышение квалификации, профессиональная переподготовка):</w:t>
      </w:r>
    </w:p>
    <w:p w14:paraId="677CD474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3AEF51BD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Пройдены программы повышения квалификации:</w:t>
      </w:r>
    </w:p>
    <w:p w14:paraId="0A1F933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«Охрана труда», ФГБОУ ВО «РЭУ им. Г.В. Плеханова», 16–19 сентября 2024 г., 16 часов (Документ 43.jpg);</w:t>
      </w:r>
    </w:p>
    <w:p w14:paraId="785F2008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оказания первой помощи», ФГБОУ ВО «РЭУ им. Г.В. Плеханова», 08–12 апреля 2024 г., 16 часов (Документ 1.jpg);</w:t>
      </w:r>
    </w:p>
    <w:p w14:paraId="745CD38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«Педагогическая деятельность по физической культуре в средней и старшей школе в условиях реализации ФГОС», ООО «Инфоурок», с 13 ноября 2020 г. по 03 марта 2021 г., 144 часа (Документ 2.jpg);</w:t>
      </w:r>
    </w:p>
    <w:p w14:paraId="282CEA2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«Современные технологии в педагогике: реализация инклюзивной практики в дошкольной образовательной организации», АНО ЦПП «Профзащита», май–август 2021 г., 152 часа (Документ 3.jpg);</w:t>
      </w:r>
    </w:p>
    <w:p w14:paraId="5E1F5525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работы в РЕД ОС», ООО «РЕД СОФТ», 11–13 февраля 2026 г., 16 часов (Документ 4.jpg);</w:t>
      </w:r>
    </w:p>
    <w:p w14:paraId="7312661F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«Основы здорового питания для дошкольников», 15 часов, 26 марта 2021 г. (Документ 50.jpg).</w:t>
      </w:r>
    </w:p>
    <w:p w14:paraId="23E4B2DE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EAF04" w14:textId="77777777" w:rsidR="00550017" w:rsidRDefault="0055001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7CE10E" w14:textId="77777777" w:rsidR="00550017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Тут везде удостоверения </w:t>
      </w:r>
    </w:p>
    <w:p w14:paraId="08D29D32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- участие в методических составах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(методсовет, педсовет, разработчики УМК, разработчики образовательных программ ППССЗ, составы ГЭК и др.)</w:t>
      </w:r>
    </w:p>
    <w:p w14:paraId="12E5491B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>… ПЕРЕЧИСЛИТЬ ПОКАЗАТЕЛИ</w:t>
      </w:r>
    </w:p>
    <w:p w14:paraId="01323E4B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F8C8089" w14:textId="77777777" w:rsidR="00550017" w:rsidRDefault="00000000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  <w:t xml:space="preserve"> Распоряжения - если разрабатывал 4й критерий, если студентов - 3й студент</w:t>
      </w:r>
    </w:p>
    <w:p w14:paraId="4C2BF7F0" w14:textId="77777777" w:rsidR="00550017" w:rsidRDefault="00550017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DD3946B" w14:textId="77777777" w:rsidR="00550017" w:rsidRDefault="0055001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F1ABBB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A55FD1F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4FDC8672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A1EAABD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65890101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53F8763A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7DDC7A5D" w14:textId="77777777" w:rsidR="00550017" w:rsidRDefault="00000000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  <w:t>Вытащить больше информации!!!!</w:t>
      </w:r>
    </w:p>
    <w:p w14:paraId="0E4F4630" w14:textId="77777777" w:rsidR="00550017" w:rsidRDefault="00550017">
      <w:pPr>
        <w:jc w:val="both"/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</w:rPr>
      </w:pPr>
    </w:p>
    <w:p w14:paraId="1244516B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>Дата.</w:t>
      </w:r>
    </w:p>
    <w:p w14:paraId="61F42F44" w14:textId="77777777" w:rsidR="00550017" w:rsidRDefault="00000000">
      <w:pPr>
        <w:jc w:val="both"/>
        <w:rPr>
          <w:rFonts w:ascii="Times New Roman" w:eastAsia="Times New Roman" w:hAnsi="Times New Roman" w:cs="Times New Roman"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</w:p>
    <w:sectPr w:rsidR="005500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562854C-21BA-4D10-B7B5-EB18070474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85C4502-784A-46E9-874B-8807D9B590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74317"/>
    <w:multiLevelType w:val="multilevel"/>
    <w:tmpl w:val="21DA1C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45ED9"/>
    <w:multiLevelType w:val="multilevel"/>
    <w:tmpl w:val="D80CE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964444">
    <w:abstractNumId w:val="0"/>
  </w:num>
  <w:num w:numId="2" w16cid:durableId="185291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17"/>
    <w:rsid w:val="00332597"/>
    <w:rsid w:val="00506D7B"/>
    <w:rsid w:val="00550017"/>
    <w:rsid w:val="005964BB"/>
    <w:rsid w:val="00796FA3"/>
    <w:rsid w:val="00A52BC8"/>
    <w:rsid w:val="00B62503"/>
    <w:rsid w:val="00D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525B"/>
  <w15:docId w15:val="{2EB35E72-E696-459D-BAEA-724EE4EC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FCgzq+OLMlHQsEzc/BsUj+Big==">CgMxLjAaHgoBMBIZChcICVITChF0YWJsZS4xM2pyZDFtcGZ3ZDIIaC5namRneHM4AHIhMWNKc2tTT1dJNVNGdkIxR2gxdzJwYTZLcFRrWGZRTmtt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5</cp:revision>
  <dcterms:created xsi:type="dcterms:W3CDTF">2026-09-08T10:09:00Z</dcterms:created>
  <dcterms:modified xsi:type="dcterms:W3CDTF">2026-09-11T13:39:00Z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1049-11.1.0.10920</vt:lpwstr>
  </property>
</Properties>
</file>