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8ED92" w14:textId="77777777" w:rsidR="009A765A" w:rsidRDefault="00227824">
      <w:pPr>
        <w:tabs>
          <w:tab w:val="left" w:pos="2520"/>
        </w:tabs>
        <w:spacing w:after="0" w:line="240" w:lineRule="auto"/>
        <w:jc w:val="center"/>
      </w:pPr>
      <w:bookmarkStart w:id="0" w:name="_gjdgxs" w:colFirst="0" w:colLast="0"/>
      <w:bookmarkEnd w:id="0"/>
      <w:r>
        <w:t>Министерство науки и высшего образования Российской Федерации</w:t>
      </w:r>
    </w:p>
    <w:p w14:paraId="390EEBB5" w14:textId="77777777" w:rsidR="009A765A" w:rsidRDefault="00227824">
      <w:pPr>
        <w:tabs>
          <w:tab w:val="left" w:pos="2520"/>
        </w:tabs>
        <w:spacing w:after="0" w:line="24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C75475D" w14:textId="77777777" w:rsidR="009A765A" w:rsidRDefault="00227824">
      <w:pPr>
        <w:tabs>
          <w:tab w:val="left" w:pos="2520"/>
        </w:tabs>
        <w:spacing w:after="0" w:line="240" w:lineRule="auto"/>
        <w:jc w:val="center"/>
      </w:pPr>
      <w:r>
        <w:t>«Российский экономический университет имени Г. В. Плеханова»</w:t>
      </w:r>
    </w:p>
    <w:p w14:paraId="0A3F6EA4" w14:textId="77777777" w:rsidR="009A765A" w:rsidRDefault="00227824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МОСКОВСКИЙ </w:t>
      </w:r>
      <w:r>
        <w:rPr>
          <w:b/>
          <w:bCs/>
          <w:sz w:val="28"/>
          <w:szCs w:val="28"/>
        </w:rPr>
        <w:t>ПРИБОРОСТРОИТЕЛЬНЫЙ ТЕХНИКУМ</w:t>
      </w:r>
    </w:p>
    <w:p w14:paraId="3E84315E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066A7EE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D454BED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567E7D51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4D9A6B6F" w14:textId="77777777" w:rsidR="009A765A" w:rsidRDefault="0022782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Специальность: 09.02.07 Информационные системы и программирование</w:t>
      </w:r>
    </w:p>
    <w:p w14:paraId="38186774" w14:textId="77777777" w:rsidR="009A765A" w:rsidRDefault="0022782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Квалификация: </w:t>
      </w:r>
      <w:r w:rsidR="00C118BD">
        <w:rPr>
          <w:sz w:val="28"/>
          <w:szCs w:val="28"/>
        </w:rPr>
        <w:t>Программист</w:t>
      </w:r>
    </w:p>
    <w:p w14:paraId="1B4596B9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57B3F8EB" w14:textId="77777777" w:rsidR="009A765A" w:rsidRDefault="009A765A">
      <w:pPr>
        <w:spacing w:line="360" w:lineRule="auto"/>
        <w:rPr>
          <w:sz w:val="28"/>
          <w:szCs w:val="28"/>
        </w:rPr>
      </w:pPr>
    </w:p>
    <w:p w14:paraId="2E6134AD" w14:textId="77777777" w:rsidR="009A765A" w:rsidRDefault="0022782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</w:t>
      </w:r>
      <w:r w:rsidR="00B167E1">
        <w:rPr>
          <w:sz w:val="28"/>
          <w:szCs w:val="28"/>
        </w:rPr>
        <w:t>ИЕ РАБОТЫ ПО ДИСЦИПЛИНЕ</w:t>
      </w:r>
    </w:p>
    <w:p w14:paraId="622E9A80" w14:textId="77777777" w:rsidR="009A765A" w:rsidRDefault="0022782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E660D5">
        <w:rPr>
          <w:sz w:val="28"/>
          <w:szCs w:val="28"/>
        </w:rPr>
        <w:t>РАЗРАБОТКА ПРОГРАММНЫХ МОДУЛЕЙ</w:t>
      </w:r>
      <w:r>
        <w:rPr>
          <w:sz w:val="28"/>
          <w:szCs w:val="28"/>
        </w:rPr>
        <w:t>»</w:t>
      </w:r>
    </w:p>
    <w:p w14:paraId="30EA0F8C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E6328AE" w14:textId="77777777" w:rsidR="009A765A" w:rsidRDefault="0022782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Листов: </w:t>
      </w:r>
      <w:r w:rsidR="00A954F7">
        <w:rPr>
          <w:sz w:val="28"/>
          <w:szCs w:val="28"/>
        </w:rPr>
        <w:t>7</w:t>
      </w:r>
    </w:p>
    <w:p w14:paraId="5D1C653D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564C0AF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540C627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40FE9212" w14:textId="77777777" w:rsidR="009A765A" w:rsidRDefault="009A765A">
      <w:pPr>
        <w:spacing w:line="360" w:lineRule="auto"/>
        <w:rPr>
          <w:sz w:val="28"/>
          <w:szCs w:val="28"/>
        </w:rPr>
      </w:pP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9A765A" w14:paraId="1C5BA5EE" w14:textId="77777777">
        <w:tc>
          <w:tcPr>
            <w:tcW w:w="4672" w:type="dxa"/>
          </w:tcPr>
          <w:p w14:paraId="01369675" w14:textId="77777777" w:rsidR="009A765A" w:rsidRDefault="0022782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</w:t>
            </w:r>
          </w:p>
        </w:tc>
        <w:tc>
          <w:tcPr>
            <w:tcW w:w="4673" w:type="dxa"/>
          </w:tcPr>
          <w:p w14:paraId="2636B8C8" w14:textId="77777777" w:rsidR="009A765A" w:rsidRDefault="0022782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 преподаватель</w:t>
            </w:r>
          </w:p>
        </w:tc>
      </w:tr>
      <w:tr w:rsidR="009A765A" w14:paraId="46127600" w14:textId="77777777">
        <w:tc>
          <w:tcPr>
            <w:tcW w:w="4672" w:type="dxa"/>
          </w:tcPr>
          <w:p w14:paraId="02F94F34" w14:textId="77777777" w:rsidR="009A765A" w:rsidRPr="00C41779" w:rsidRDefault="00227824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Групп</w:t>
            </w:r>
            <w:r w:rsidR="00E660D5">
              <w:rPr>
                <w:sz w:val="28"/>
                <w:szCs w:val="28"/>
              </w:rPr>
              <w:t>а</w:t>
            </w:r>
            <w:r w:rsidR="00E660D5" w:rsidRPr="00E660D5">
              <w:rPr>
                <w:sz w:val="28"/>
                <w:szCs w:val="28"/>
              </w:rPr>
              <w:t xml:space="preserve">: </w:t>
            </w:r>
            <w:r w:rsidR="00E660D5">
              <w:rPr>
                <w:sz w:val="28"/>
                <w:szCs w:val="28"/>
              </w:rPr>
              <w:t>П</w:t>
            </w:r>
            <w:r w:rsidR="00E660D5" w:rsidRPr="00E660D5">
              <w:rPr>
                <w:sz w:val="28"/>
                <w:szCs w:val="28"/>
              </w:rPr>
              <w:t>-</w:t>
            </w:r>
            <w:r w:rsidR="00E660D5" w:rsidRPr="00C41779">
              <w:rPr>
                <w:sz w:val="28"/>
                <w:szCs w:val="28"/>
              </w:rPr>
              <w:t>8-24</w:t>
            </w:r>
          </w:p>
          <w:p w14:paraId="31602E68" w14:textId="77777777" w:rsidR="00B167E1" w:rsidRPr="00E660D5" w:rsidRDefault="00C4177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Брагин Назар Андреевич</w:t>
            </w:r>
          </w:p>
        </w:tc>
        <w:tc>
          <w:tcPr>
            <w:tcW w:w="4673" w:type="dxa"/>
          </w:tcPr>
          <w:p w14:paraId="51E129EE" w14:textId="77777777" w:rsidR="009A765A" w:rsidRDefault="00227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Осипян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Л</w:t>
            </w:r>
            <w:r>
              <w:rPr>
                <w:color w:val="000000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Г</w:t>
            </w:r>
            <w:proofErr w:type="gramEnd"/>
          </w:p>
        </w:tc>
      </w:tr>
      <w:tr w:rsidR="009A765A" w14:paraId="236EC16C" w14:textId="77777777">
        <w:tc>
          <w:tcPr>
            <w:tcW w:w="4672" w:type="dxa"/>
          </w:tcPr>
          <w:p w14:paraId="4D45BAC3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071A9FBD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6AFF02B4" w14:textId="77777777" w:rsidR="00E660D5" w:rsidRDefault="00227824" w:rsidP="005062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</w:t>
      </w:r>
      <w:r w:rsidR="00C41779">
        <w:rPr>
          <w:sz w:val="28"/>
          <w:szCs w:val="28"/>
        </w:rPr>
        <w:t>6</w:t>
      </w:r>
    </w:p>
    <w:p w14:paraId="5417B59D" w14:textId="77777777" w:rsidR="007F0AE1" w:rsidRPr="00227824" w:rsidRDefault="00227824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Цель работы: </w:t>
      </w:r>
      <w:r w:rsidRPr="00227824">
        <w:rPr>
          <w:sz w:val="28"/>
          <w:szCs w:val="28"/>
        </w:rPr>
        <w:t xml:space="preserve">изучить и применить на практике многослойную (слоистую) архитектуру ASP.NET Core Web API по схеме Controller → Service → Repository → DbContext, вынести работу с базой данных в репозитории, бизнес-логику — в сервисы, подключить автоматическое </w:t>
      </w:r>
      <w:r w:rsidRPr="00227824">
        <w:rPr>
          <w:sz w:val="28"/>
          <w:szCs w:val="28"/>
        </w:rPr>
        <w:t>преобразование сущностей в DTO с помощью AutoMapper и реализовать бизнес-операцию с корректной обработкой ошибок.</w:t>
      </w:r>
    </w:p>
    <w:p w14:paraId="2C9F3C8D" w14:textId="77777777" w:rsidR="007F0AE1" w:rsidRDefault="002278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работы:</w:t>
      </w:r>
    </w:p>
    <w:p w14:paraId="73E2B201" w14:textId="77777777" w:rsidR="007F0AE1" w:rsidRDefault="00227824">
      <w:pPr>
        <w:rPr>
          <w:sz w:val="28"/>
          <w:szCs w:val="28"/>
        </w:rPr>
      </w:pPr>
      <w:r>
        <w:rPr>
          <w:sz w:val="28"/>
          <w:szCs w:val="28"/>
        </w:rPr>
        <w:t>В ходе выполнения работы ранее созданный проект интернет-магазина «API First Lesson» был переведён на многослойную архитектуру. Ра</w:t>
      </w:r>
      <w:r>
        <w:rPr>
          <w:sz w:val="28"/>
          <w:szCs w:val="28"/>
        </w:rPr>
        <w:t xml:space="preserve">ньше контроллеры напрямую работали с классом WebAppContext и содержали в себе все запросы к базе данных; теперь каждый слой отвечает только за свою задачу, а связи между слоями описываются интерфейсами и настраиваются через механизм внедрения зависимостей </w:t>
      </w:r>
      <w:r>
        <w:rPr>
          <w:sz w:val="28"/>
          <w:szCs w:val="28"/>
        </w:rPr>
        <w:t>(DI).</w:t>
      </w:r>
    </w:p>
    <w:p w14:paraId="5AD3C6D3" w14:textId="77777777" w:rsidR="007F0AE1" w:rsidRDefault="00227824">
      <w:pPr>
        <w:rPr>
          <w:sz w:val="28"/>
          <w:szCs w:val="28"/>
        </w:rPr>
      </w:pPr>
      <w:r>
        <w:rPr>
          <w:sz w:val="28"/>
          <w:szCs w:val="28"/>
        </w:rPr>
        <w:t>В рамках работы были реализованы следующие возможности:</w:t>
      </w:r>
    </w:p>
    <w:p w14:paraId="097F6D3D" w14:textId="77777777" w:rsidR="007F0AE1" w:rsidRDefault="00227824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весь код разделён на слои Controller → Service → Repository → DbContext;</w:t>
      </w:r>
    </w:p>
    <w:p w14:paraId="788E75CE" w14:textId="77777777" w:rsidR="007F0AE1" w:rsidRDefault="00227824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для каждой сущности создан отдельный репозиторий с интерфейсом (Product, Category, Order, OrderItem, OrderEvent, User, Role, Cart, CartItem);</w:t>
      </w:r>
    </w:p>
    <w:p w14:paraId="0C4A45F7" w14:textId="77777777" w:rsidR="007F0AE1" w:rsidRDefault="00227824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вся бизнес-логика перенесена в сервисы, а контроллеры стали «тонкими» и больше не знают о базе данных;</w:t>
      </w:r>
    </w:p>
    <w:p w14:paraId="186ADE63" w14:textId="77777777" w:rsidR="007F0AE1" w:rsidRDefault="00227824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все запросы</w:t>
      </w:r>
      <w:r>
        <w:rPr>
          <w:sz w:val="28"/>
          <w:szCs w:val="28"/>
        </w:rPr>
        <w:t xml:space="preserve"> LINQ, Include и вызовы SaveChanges скрыты внутри репозиториев;</w:t>
      </w:r>
    </w:p>
    <w:p w14:paraId="56E244A5" w14:textId="77777777" w:rsidR="007F0AE1" w:rsidRDefault="00227824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для всех сущностей настроено автоматическое преобразование в DTO с помощью AutoMapper;</w:t>
      </w:r>
    </w:p>
    <w:p w14:paraId="41704F20" w14:textId="77777777" w:rsidR="007F0AE1" w:rsidRDefault="00227824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зависимости зарегистрированы в контейнере DI через AddScoped, а AutoMapper подключён через AddAutoMapper;</w:t>
      </w:r>
    </w:p>
    <w:p w14:paraId="0C9848A8" w14:textId="77777777" w:rsidR="007F0AE1" w:rsidRDefault="00227824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реализована бизнес-операция «резервирование товара» под заказ;</w:t>
      </w:r>
    </w:p>
    <w:p w14:paraId="49281A31" w14:textId="77777777" w:rsidR="007F0AE1" w:rsidRDefault="00227824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для каждой бизнес-операции создаётся запись-факт в новой сущности OrderEvent (кто выполнил, что сделал, сколько и когда);</w:t>
      </w:r>
    </w:p>
    <w:p w14:paraId="22819661" w14:textId="77777777" w:rsidR="007F0AE1" w:rsidRDefault="00227824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резервирование, снятие резерва и оформление заказа сохраняются одним в</w:t>
      </w:r>
      <w:r>
        <w:rPr>
          <w:sz w:val="28"/>
          <w:szCs w:val="28"/>
        </w:rPr>
        <w:t>ызовом SaveChangesAsync;</w:t>
      </w:r>
    </w:p>
    <w:p w14:paraId="6072D324" w14:textId="77777777" w:rsidR="007F0AE1" w:rsidRDefault="00227824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ошибки бизнес-правил возвращаются клиенту понятным сообщением с кодом 400, а не 500.</w:t>
      </w:r>
    </w:p>
    <w:p w14:paraId="301AE5FE" w14:textId="77777777" w:rsidR="007F0AE1" w:rsidRDefault="007F0AE1"/>
    <w:p w14:paraId="12F619EB" w14:textId="77777777" w:rsidR="007F0AE1" w:rsidRDefault="002278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Слоистая архитектура:</w:t>
      </w:r>
    </w:p>
    <w:p w14:paraId="064CFB48" w14:textId="77777777" w:rsidR="007F0AE1" w:rsidRDefault="00227824">
      <w:pPr>
        <w:rPr>
          <w:sz w:val="28"/>
          <w:szCs w:val="28"/>
        </w:rPr>
      </w:pPr>
      <w:r>
        <w:rPr>
          <w:sz w:val="28"/>
          <w:szCs w:val="28"/>
        </w:rPr>
        <w:t>Каждый HTTP-запрос проходит по цепочке Controller → Service → Repository → DbContext. Контроллер принимает запрос, проверяе</w:t>
      </w:r>
      <w:r>
        <w:rPr>
          <w:sz w:val="28"/>
          <w:szCs w:val="28"/>
        </w:rPr>
        <w:t>т входные данные и вызывает метод сервиса. Сервис выполняет бизнес-логику и обращается к репозиторию, а репозиторий — к DbContext. Наружу возвращаются только DTO, поэтому контракт API не зависит от структуры базы данных. Для регистрации всех слоёв использу</w:t>
      </w:r>
      <w:r>
        <w:rPr>
          <w:sz w:val="28"/>
          <w:szCs w:val="28"/>
        </w:rPr>
        <w:t>ется встроенный контейнер зависимостей.</w:t>
      </w:r>
    </w:p>
    <w:p w14:paraId="5250A164" w14:textId="77777777" w:rsidR="007F0AE1" w:rsidRDefault="00227824">
      <w:pPr>
        <w:keepNext/>
        <w:jc w:val="center"/>
        <w:rPr>
          <w:sz w:val="36"/>
          <w:szCs w:val="36"/>
        </w:rPr>
      </w:pPr>
      <w:r>
        <w:rPr>
          <w:noProof/>
          <w:sz w:val="40"/>
          <w:szCs w:val="40"/>
        </w:rPr>
        <w:drawing>
          <wp:inline distT="0" distB="0" distL="0" distR="0" wp14:anchorId="0CE01232" wp14:editId="0B26AFF4">
            <wp:extent cx="5940000" cy="5108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67EB" w14:textId="77777777" w:rsidR="007F0AE1" w:rsidRDefault="00227824">
      <w:pPr>
        <w:pStyle w:val="a7"/>
        <w:jc w:val="center"/>
        <w:rPr>
          <w:i w:val="0"/>
          <w:iCs w:val="0"/>
          <w:color w:val="auto"/>
          <w:sz w:val="24"/>
          <w:szCs w:val="24"/>
        </w:rPr>
      </w:pPr>
      <w:r>
        <w:rPr>
          <w:i w:val="0"/>
          <w:iCs w:val="0"/>
          <w:color w:val="auto"/>
          <w:sz w:val="24"/>
          <w:szCs w:val="24"/>
        </w:rPr>
        <w:t>Рисунок 1 - Program.cs — регистрация слоёв и AutoMapper</w:t>
      </w:r>
    </w:p>
    <w:p w14:paraId="603BA678" w14:textId="77777777" w:rsidR="007F0AE1" w:rsidRDefault="00227824">
      <w:pPr>
        <w:rPr>
          <w:sz w:val="28"/>
          <w:szCs w:val="28"/>
        </w:rPr>
      </w:pPr>
      <w:r>
        <w:rPr>
          <w:sz w:val="28"/>
          <w:szCs w:val="28"/>
        </w:rPr>
        <w:t>Контроллер ничего не знает ни о базе данных, ни о том, как устроены репозитории: он работает только с сервисом. Если сервис вернул null, контроллер отвечает 4</w:t>
      </w:r>
      <w:r>
        <w:rPr>
          <w:sz w:val="28"/>
          <w:szCs w:val="28"/>
        </w:rPr>
        <w:t>04; если сервис выбросил InvalidOperationException, контроллер отвечает 400 с текстом ошибки. Так бизнес-ошибка не превращается в 500.</w:t>
      </w:r>
    </w:p>
    <w:p w14:paraId="6B6E2C6C" w14:textId="77777777" w:rsidR="007F0AE1" w:rsidRDefault="00227824">
      <w:pPr>
        <w:keepNext/>
        <w:jc w:val="center"/>
        <w:rPr>
          <w:sz w:val="36"/>
          <w:szCs w:val="36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6638E86C" wp14:editId="30396DB3">
            <wp:extent cx="5940000" cy="5108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1B79" w14:textId="77777777" w:rsidR="007F0AE1" w:rsidRDefault="00227824">
      <w:pPr>
        <w:pStyle w:val="a7"/>
        <w:jc w:val="center"/>
        <w:rPr>
          <w:i w:val="0"/>
          <w:iCs w:val="0"/>
          <w:color w:val="auto"/>
          <w:sz w:val="24"/>
          <w:szCs w:val="24"/>
        </w:rPr>
      </w:pPr>
      <w:r>
        <w:rPr>
          <w:i w:val="0"/>
          <w:iCs w:val="0"/>
          <w:color w:val="auto"/>
          <w:sz w:val="24"/>
          <w:szCs w:val="24"/>
        </w:rPr>
        <w:t>Рисунок 2 - ProductController.cs — «тонкий» контроллер</w:t>
      </w:r>
    </w:p>
    <w:p w14:paraId="4B49F50E" w14:textId="77777777" w:rsidR="007F0AE1" w:rsidRDefault="007F0AE1"/>
    <w:p w14:paraId="6F4AFCEA" w14:textId="77777777" w:rsidR="007F0AE1" w:rsidRDefault="002278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Репозитории:</w:t>
      </w:r>
    </w:p>
    <w:p w14:paraId="2AD58D41" w14:textId="77777777" w:rsidR="007F0AE1" w:rsidRDefault="00227824">
      <w:pPr>
        <w:rPr>
          <w:sz w:val="28"/>
          <w:szCs w:val="28"/>
        </w:rPr>
      </w:pPr>
      <w:r>
        <w:rPr>
          <w:sz w:val="28"/>
          <w:szCs w:val="28"/>
        </w:rPr>
        <w:t>Репозиторий — единственное место, где происходит р</w:t>
      </w:r>
      <w:r>
        <w:rPr>
          <w:sz w:val="28"/>
          <w:szCs w:val="28"/>
        </w:rPr>
        <w:t>абота с базой данных. В нём собраны все запросы LINQ, Include, пагинация (Skip/Take) и вызов SaveChangesAsync. Для каждой сущности создан свой интерфейс и его реализация, поэтому сервис зависит только от интерфейса и не знает деталей работы с БД.</w:t>
      </w:r>
    </w:p>
    <w:p w14:paraId="5D98ADFC" w14:textId="77777777" w:rsidR="007F0AE1" w:rsidRDefault="00227824">
      <w:pPr>
        <w:keepNext/>
        <w:jc w:val="center"/>
        <w:rPr>
          <w:sz w:val="36"/>
          <w:szCs w:val="36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2632262C" wp14:editId="6CEF3E06">
            <wp:extent cx="5940000" cy="62310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7F4D" w14:textId="77777777" w:rsidR="007F0AE1" w:rsidRDefault="00227824">
      <w:pPr>
        <w:pStyle w:val="a7"/>
        <w:jc w:val="center"/>
        <w:rPr>
          <w:i w:val="0"/>
          <w:iCs w:val="0"/>
          <w:color w:val="auto"/>
          <w:sz w:val="24"/>
          <w:szCs w:val="24"/>
        </w:rPr>
      </w:pPr>
      <w:r>
        <w:rPr>
          <w:i w:val="0"/>
          <w:iCs w:val="0"/>
          <w:color w:val="auto"/>
          <w:sz w:val="24"/>
          <w:szCs w:val="24"/>
        </w:rPr>
        <w:t>Рисунок</w:t>
      </w:r>
      <w:r>
        <w:rPr>
          <w:i w:val="0"/>
          <w:iCs w:val="0"/>
          <w:color w:val="auto"/>
          <w:sz w:val="24"/>
          <w:szCs w:val="24"/>
        </w:rPr>
        <w:t xml:space="preserve"> 3 - ProductRepository.cs — доступ к базе данных</w:t>
      </w:r>
    </w:p>
    <w:p w14:paraId="48BB963F" w14:textId="77777777" w:rsidR="007F0AE1" w:rsidRDefault="007F0AE1"/>
    <w:p w14:paraId="5F7FD097" w14:textId="77777777" w:rsidR="007F0AE1" w:rsidRDefault="002278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Сервисы:</w:t>
      </w:r>
    </w:p>
    <w:p w14:paraId="45722BAA" w14:textId="77777777" w:rsidR="007F0AE1" w:rsidRDefault="00227824">
      <w:pPr>
        <w:rPr>
          <w:sz w:val="28"/>
          <w:szCs w:val="28"/>
        </w:rPr>
      </w:pPr>
      <w:r>
        <w:rPr>
          <w:sz w:val="28"/>
          <w:szCs w:val="28"/>
        </w:rPr>
        <w:t>В сервисах сосредоточена бизнес-логика. Сервис ничего не знает про HTTP: если объект не найден, метод возвращает null (контроллер превратит это в 404), а при нарушении бизнес-правила выбрасывается InvalidOperationException с понятным текстом (контроллер ве</w:t>
      </w:r>
      <w:r>
        <w:rPr>
          <w:sz w:val="28"/>
          <w:szCs w:val="28"/>
        </w:rPr>
        <w:t>рнёт 400). Списковые методы возвращают кортеж из списка DTO и общего количества записей — это нужно для постраничного вывода и заголовка X-Total-Count.</w:t>
      </w:r>
    </w:p>
    <w:p w14:paraId="4801E76F" w14:textId="77777777" w:rsidR="007F0AE1" w:rsidRDefault="00227824">
      <w:pPr>
        <w:rPr>
          <w:sz w:val="28"/>
          <w:szCs w:val="28"/>
        </w:rPr>
      </w:pPr>
      <w:r>
        <w:rPr>
          <w:sz w:val="28"/>
          <w:szCs w:val="28"/>
        </w:rPr>
        <w:t xml:space="preserve">В сервисе товара реализована бизнес-операция резервирования: проверяется, что товар существует и что на складе достаточно единиц (Product.Stock). При </w:t>
      </w:r>
      <w:r>
        <w:rPr>
          <w:sz w:val="28"/>
          <w:szCs w:val="28"/>
        </w:rPr>
        <w:lastRenderedPageBreak/>
        <w:t>успехе остаток уменьшается, создаётся запись-факт OrderEvent и сохраняется дата операции. Обратная операци</w:t>
      </w:r>
      <w:r>
        <w:rPr>
          <w:sz w:val="28"/>
          <w:szCs w:val="28"/>
        </w:rPr>
        <w:t>я возвращает товар на склад и закрывает самую свежую активную запись резерва, а если активной записи нет — сообщает об ошибке.</w:t>
      </w:r>
    </w:p>
    <w:p w14:paraId="0C185C87" w14:textId="77777777" w:rsidR="007F0AE1" w:rsidRDefault="00227824">
      <w:pPr>
        <w:keepNext/>
        <w:jc w:val="center"/>
        <w:rPr>
          <w:sz w:val="36"/>
          <w:szCs w:val="36"/>
        </w:rPr>
      </w:pPr>
      <w:r>
        <w:rPr>
          <w:noProof/>
          <w:sz w:val="40"/>
          <w:szCs w:val="40"/>
        </w:rPr>
        <w:drawing>
          <wp:inline distT="0" distB="0" distL="0" distR="0" wp14:anchorId="312B566E" wp14:editId="669F8350">
            <wp:extent cx="5542522" cy="7560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2522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5A4C" w14:textId="77777777" w:rsidR="007F0AE1" w:rsidRDefault="00227824">
      <w:pPr>
        <w:pStyle w:val="a7"/>
        <w:jc w:val="center"/>
        <w:rPr>
          <w:i w:val="0"/>
          <w:iCs w:val="0"/>
          <w:color w:val="auto"/>
          <w:sz w:val="24"/>
          <w:szCs w:val="24"/>
        </w:rPr>
      </w:pPr>
      <w:r>
        <w:rPr>
          <w:i w:val="0"/>
          <w:iCs w:val="0"/>
          <w:color w:val="auto"/>
          <w:sz w:val="24"/>
          <w:szCs w:val="24"/>
        </w:rPr>
        <w:t>Рисунок 4 - ProductService.cs — резервирование товара</w:t>
      </w:r>
    </w:p>
    <w:p w14:paraId="786ED260" w14:textId="77777777" w:rsidR="007F0AE1" w:rsidRDefault="007F0AE1"/>
    <w:p w14:paraId="4E8992A1" w14:textId="77777777" w:rsidR="007F0AE1" w:rsidRDefault="002278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AutoMapper:</w:t>
      </w:r>
    </w:p>
    <w:p w14:paraId="0ECAF7BE" w14:textId="77777777" w:rsidR="007F0AE1" w:rsidRDefault="00227824">
      <w:pPr>
        <w:rPr>
          <w:sz w:val="28"/>
          <w:szCs w:val="28"/>
        </w:rPr>
      </w:pPr>
      <w:r>
        <w:rPr>
          <w:sz w:val="28"/>
          <w:szCs w:val="28"/>
        </w:rPr>
        <w:t>Чтобы не писать преобразование «сущность → DTO» вручную в ка</w:t>
      </w:r>
      <w:r>
        <w:rPr>
          <w:sz w:val="28"/>
          <w:szCs w:val="28"/>
        </w:rPr>
        <w:t>ждом методе, подключён AutoMapper. Все правила собраны в одном классе MappingProfile, там же настраиваются «плоские» поля DTO, например CategoryName, которые берутся из связанных сущностей. В сервис внедряется IMapper, и преобразование выполняется одним вы</w:t>
      </w:r>
      <w:r>
        <w:rPr>
          <w:sz w:val="28"/>
          <w:szCs w:val="28"/>
        </w:rPr>
        <w:t>зовом _mapper.Map&lt;ProductDTO&gt;(product).</w:t>
      </w:r>
    </w:p>
    <w:p w14:paraId="1B8EF1EB" w14:textId="77777777" w:rsidR="007F0AE1" w:rsidRDefault="00227824">
      <w:pPr>
        <w:keepNext/>
        <w:jc w:val="center"/>
        <w:rPr>
          <w:sz w:val="36"/>
          <w:szCs w:val="36"/>
        </w:rPr>
      </w:pPr>
      <w:r>
        <w:rPr>
          <w:noProof/>
          <w:sz w:val="40"/>
          <w:szCs w:val="40"/>
        </w:rPr>
        <w:drawing>
          <wp:inline distT="0" distB="0" distL="0" distR="0" wp14:anchorId="107D8D99" wp14:editId="3BADF1E3">
            <wp:extent cx="5940000" cy="47341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7932" w14:textId="77777777" w:rsidR="007F0AE1" w:rsidRDefault="00227824">
      <w:pPr>
        <w:pStyle w:val="a7"/>
        <w:jc w:val="center"/>
        <w:rPr>
          <w:i w:val="0"/>
          <w:iCs w:val="0"/>
          <w:color w:val="auto"/>
          <w:sz w:val="24"/>
          <w:szCs w:val="24"/>
        </w:rPr>
      </w:pPr>
      <w:r>
        <w:rPr>
          <w:i w:val="0"/>
          <w:iCs w:val="0"/>
          <w:color w:val="auto"/>
          <w:sz w:val="24"/>
          <w:szCs w:val="24"/>
        </w:rPr>
        <w:t>Рисунок 5 - MappingProfile.cs — правила AutoMapper</w:t>
      </w:r>
    </w:p>
    <w:p w14:paraId="12AD4F2E" w14:textId="77777777" w:rsidR="007F0AE1" w:rsidRDefault="007F0AE1"/>
    <w:p w14:paraId="1DC34D49" w14:textId="77777777" w:rsidR="007F0AE1" w:rsidRDefault="002278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Бизнес-операция «оформление заказа»:</w:t>
      </w:r>
    </w:p>
    <w:p w14:paraId="6878BE7C" w14:textId="77777777" w:rsidR="007F0AE1" w:rsidRDefault="00227824">
      <w:pPr>
        <w:rPr>
          <w:sz w:val="28"/>
          <w:szCs w:val="28"/>
        </w:rPr>
      </w:pPr>
      <w:r>
        <w:rPr>
          <w:sz w:val="28"/>
          <w:szCs w:val="28"/>
        </w:rPr>
        <w:t>Оформление заказа переводит заказ в статус Placed, резервирует все входящие в него товары и создаёт запись-факт. Все изменени</w:t>
      </w:r>
      <w:r>
        <w:rPr>
          <w:sz w:val="28"/>
          <w:szCs w:val="28"/>
        </w:rPr>
        <w:t>я выполняются в одном вызове SaveChangesAsync, поэтому остатки на складе, статус заказа и запись-факт сохраняются вместе — либо всё, либо ничего.</w:t>
      </w:r>
    </w:p>
    <w:p w14:paraId="7B309A7F" w14:textId="77777777" w:rsidR="007F0AE1" w:rsidRDefault="00227824">
      <w:pPr>
        <w:keepNext/>
        <w:jc w:val="center"/>
        <w:rPr>
          <w:sz w:val="36"/>
          <w:szCs w:val="36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1B2559FF" wp14:editId="02FA5EE3">
            <wp:extent cx="5629188" cy="7560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9188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F938" w14:textId="77777777" w:rsidR="007F0AE1" w:rsidRDefault="00227824">
      <w:pPr>
        <w:pStyle w:val="a7"/>
        <w:jc w:val="center"/>
        <w:rPr>
          <w:i w:val="0"/>
          <w:iCs w:val="0"/>
          <w:color w:val="auto"/>
          <w:sz w:val="24"/>
          <w:szCs w:val="24"/>
        </w:rPr>
      </w:pPr>
      <w:r>
        <w:rPr>
          <w:i w:val="0"/>
          <w:iCs w:val="0"/>
          <w:color w:val="auto"/>
          <w:sz w:val="24"/>
          <w:szCs w:val="24"/>
        </w:rPr>
        <w:t>Рисунок 6 - OrderService.cs — оформление заказа</w:t>
      </w:r>
    </w:p>
    <w:p w14:paraId="379C8F38" w14:textId="77777777" w:rsidR="007F0AE1" w:rsidRDefault="007F0AE1"/>
    <w:p w14:paraId="0C2F21D3" w14:textId="77777777" w:rsidR="007F0AE1" w:rsidRDefault="002278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Вывод:</w:t>
      </w:r>
    </w:p>
    <w:p w14:paraId="07316443" w14:textId="77777777" w:rsidR="007F0AE1" w:rsidRDefault="00227824">
      <w:pPr>
        <w:rPr>
          <w:sz w:val="28"/>
          <w:szCs w:val="28"/>
        </w:rPr>
      </w:pPr>
      <w:r>
        <w:rPr>
          <w:sz w:val="28"/>
          <w:szCs w:val="28"/>
        </w:rPr>
        <w:t>В ходе работы проект был переведён на многослойную а</w:t>
      </w:r>
      <w:r>
        <w:rPr>
          <w:sz w:val="28"/>
          <w:szCs w:val="28"/>
        </w:rPr>
        <w:t xml:space="preserve">рхитектуру: контроллеры стали «тонкими», работа с базой данных полностью вынесена в репозитории, а бизнес-логика — в сервисы. За счёт интерфейсов и внедрения </w:t>
      </w:r>
      <w:r>
        <w:rPr>
          <w:sz w:val="28"/>
          <w:szCs w:val="28"/>
        </w:rPr>
        <w:lastRenderedPageBreak/>
        <w:t>зависимостей слои слабо связаны между собой, и любой из них можно заменить независимо от остальных</w:t>
      </w:r>
      <w:r>
        <w:rPr>
          <w:sz w:val="28"/>
          <w:szCs w:val="28"/>
        </w:rPr>
        <w:t>. AutoMapper избавил от ручного преобразования сущностей в DTO. Реализованная бизнес-операция резервирования товара показала, как правильно разделять ответственность слоёв и обрабатывать бизнес-ошибки понятными сообщениями с кодом 400 вместо 500.</w:t>
      </w:r>
    </w:p>
    <w:sectPr w:rsidR="007F0AE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5C3EFC6E-AA23-4F47-9440-FDA928CD80D7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C7893C1E-6AA3-45E8-83B6-E151383036B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52F5E884-9C08-4F71-8A5B-C51439DE126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ECCABD01-639D-449F-90FA-85AC9BCD4D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F6607"/>
    <w:multiLevelType w:val="multilevel"/>
    <w:tmpl w:val="C668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97773"/>
    <w:multiLevelType w:val="multilevel"/>
    <w:tmpl w:val="8F8E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91BA2"/>
    <w:multiLevelType w:val="multilevel"/>
    <w:tmpl w:val="A314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B5930"/>
    <w:multiLevelType w:val="multilevel"/>
    <w:tmpl w:val="BF2A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E3A8C"/>
    <w:multiLevelType w:val="multilevel"/>
    <w:tmpl w:val="BE12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15FEC"/>
    <w:multiLevelType w:val="multilevel"/>
    <w:tmpl w:val="6D96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E78C2"/>
    <w:multiLevelType w:val="multilevel"/>
    <w:tmpl w:val="767C0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  <w:color w:val="auto"/>
        <w:u w:val="singl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701FF"/>
    <w:multiLevelType w:val="multilevel"/>
    <w:tmpl w:val="63DA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C4EF1"/>
    <w:multiLevelType w:val="hybridMultilevel"/>
    <w:tmpl w:val="0600A6FC"/>
    <w:lvl w:ilvl="0" w:tplc="5122E0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049223F"/>
    <w:multiLevelType w:val="hybridMultilevel"/>
    <w:tmpl w:val="E07233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13B66AF"/>
    <w:multiLevelType w:val="multilevel"/>
    <w:tmpl w:val="3652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223F6"/>
    <w:multiLevelType w:val="multilevel"/>
    <w:tmpl w:val="A350D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7CD75D0"/>
    <w:multiLevelType w:val="multilevel"/>
    <w:tmpl w:val="121C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6604F"/>
    <w:multiLevelType w:val="multilevel"/>
    <w:tmpl w:val="0C8A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C6286"/>
    <w:multiLevelType w:val="multilevel"/>
    <w:tmpl w:val="1332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B24C46"/>
    <w:multiLevelType w:val="multilevel"/>
    <w:tmpl w:val="C858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C5C65"/>
    <w:multiLevelType w:val="multilevel"/>
    <w:tmpl w:val="C7CC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15"/>
  </w:num>
  <w:num w:numId="4">
    <w:abstractNumId w:val="12"/>
  </w:num>
  <w:num w:numId="5">
    <w:abstractNumId w:val="7"/>
  </w:num>
  <w:num w:numId="6">
    <w:abstractNumId w:val="2"/>
  </w:num>
  <w:num w:numId="7">
    <w:abstractNumId w:val="6"/>
  </w:num>
  <w:num w:numId="8">
    <w:abstractNumId w:val="14"/>
  </w:num>
  <w:num w:numId="9">
    <w:abstractNumId w:val="1"/>
  </w:num>
  <w:num w:numId="10">
    <w:abstractNumId w:val="0"/>
  </w:num>
  <w:num w:numId="11">
    <w:abstractNumId w:val="3"/>
  </w:num>
  <w:num w:numId="12">
    <w:abstractNumId w:val="5"/>
  </w:num>
  <w:num w:numId="13">
    <w:abstractNumId w:val="4"/>
  </w:num>
  <w:num w:numId="14">
    <w:abstractNumId w:val="13"/>
  </w:num>
  <w:num w:numId="15">
    <w:abstractNumId w:val="10"/>
  </w:num>
  <w:num w:numId="16">
    <w:abstractNumId w:val="9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5A"/>
    <w:rsid w:val="0006212B"/>
    <w:rsid w:val="00074FFE"/>
    <w:rsid w:val="000A50AF"/>
    <w:rsid w:val="001340D7"/>
    <w:rsid w:val="00143E4F"/>
    <w:rsid w:val="001539B5"/>
    <w:rsid w:val="00227824"/>
    <w:rsid w:val="002C3E37"/>
    <w:rsid w:val="002D49B1"/>
    <w:rsid w:val="00405196"/>
    <w:rsid w:val="00450002"/>
    <w:rsid w:val="0046269B"/>
    <w:rsid w:val="00465635"/>
    <w:rsid w:val="00496D33"/>
    <w:rsid w:val="00506245"/>
    <w:rsid w:val="00560B1F"/>
    <w:rsid w:val="005656BA"/>
    <w:rsid w:val="005717CA"/>
    <w:rsid w:val="00646B32"/>
    <w:rsid w:val="00655F58"/>
    <w:rsid w:val="00673923"/>
    <w:rsid w:val="007006B3"/>
    <w:rsid w:val="00703C9E"/>
    <w:rsid w:val="007249F4"/>
    <w:rsid w:val="00771C13"/>
    <w:rsid w:val="0078546A"/>
    <w:rsid w:val="007F0AE1"/>
    <w:rsid w:val="00867E13"/>
    <w:rsid w:val="008B436A"/>
    <w:rsid w:val="008D3F42"/>
    <w:rsid w:val="008F4D4A"/>
    <w:rsid w:val="00954C36"/>
    <w:rsid w:val="00972FF9"/>
    <w:rsid w:val="00994E69"/>
    <w:rsid w:val="009A765A"/>
    <w:rsid w:val="00A34A8F"/>
    <w:rsid w:val="00A42364"/>
    <w:rsid w:val="00A46409"/>
    <w:rsid w:val="00A4754C"/>
    <w:rsid w:val="00A512AC"/>
    <w:rsid w:val="00A954F7"/>
    <w:rsid w:val="00AC5152"/>
    <w:rsid w:val="00AC6EDD"/>
    <w:rsid w:val="00AE2BB4"/>
    <w:rsid w:val="00B03E33"/>
    <w:rsid w:val="00B11C21"/>
    <w:rsid w:val="00B124DF"/>
    <w:rsid w:val="00B167E1"/>
    <w:rsid w:val="00BA4142"/>
    <w:rsid w:val="00C118BD"/>
    <w:rsid w:val="00C30142"/>
    <w:rsid w:val="00C41779"/>
    <w:rsid w:val="00C43C84"/>
    <w:rsid w:val="00C64117"/>
    <w:rsid w:val="00CB6109"/>
    <w:rsid w:val="00CB72F3"/>
    <w:rsid w:val="00CC2A65"/>
    <w:rsid w:val="00D07A7C"/>
    <w:rsid w:val="00D166C0"/>
    <w:rsid w:val="00D92323"/>
    <w:rsid w:val="00E660D5"/>
    <w:rsid w:val="00ED4A0A"/>
    <w:rsid w:val="00EE4ECC"/>
    <w:rsid w:val="00F21740"/>
    <w:rsid w:val="00F6195A"/>
    <w:rsid w:val="00F65687"/>
    <w:rsid w:val="00FC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AE54A"/>
  <w15:docId w15:val="{5AF1C3A5-71C5-0249-B671-D107CB2F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660D5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E660D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660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60D5"/>
    <w:rPr>
      <w:rFonts w:ascii="Consolas" w:hAnsi="Consolas"/>
      <w:sz w:val="20"/>
      <w:szCs w:val="20"/>
    </w:rPr>
  </w:style>
  <w:style w:type="paragraph" w:styleId="a8">
    <w:name w:val="Normal (Web)"/>
    <w:basedOn w:val="a"/>
    <w:uiPriority w:val="99"/>
    <w:unhideWhenUsed/>
    <w:rsid w:val="00405196"/>
    <w:pPr>
      <w:spacing w:before="100" w:beforeAutospacing="1" w:after="100" w:afterAutospacing="1" w:line="240" w:lineRule="auto"/>
    </w:pPr>
  </w:style>
  <w:style w:type="character" w:styleId="HTML1">
    <w:name w:val="HTML Code"/>
    <w:basedOn w:val="a0"/>
    <w:uiPriority w:val="99"/>
    <w:semiHidden/>
    <w:unhideWhenUsed/>
    <w:rsid w:val="004051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8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9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6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7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7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67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38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90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40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443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0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1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0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3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95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12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9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3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09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9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7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9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2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83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0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78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75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34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90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48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6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14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1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8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54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40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86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48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7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1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5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0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09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33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21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1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97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36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8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24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36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2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9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3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6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94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39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5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9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0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06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3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18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55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7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9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9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9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01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3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2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05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0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08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8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8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9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9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5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69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95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12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2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8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12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68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4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0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8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86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46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90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8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68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7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9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9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2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54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8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83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7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60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506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1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8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16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36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4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51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4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53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2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5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9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0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44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23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63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69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84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074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48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8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24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6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97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80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02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4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39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82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1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5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3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46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37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33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68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6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36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2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3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2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0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88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05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14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47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0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31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95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1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2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1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4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2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42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71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48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140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2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73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6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5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6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61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1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68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4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4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0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63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6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46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1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8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4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2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95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1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1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20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8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53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22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66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16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65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64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00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83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0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6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9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Савушкин</dc:creator>
  <cp:lastModifiedBy>ilya s</cp:lastModifiedBy>
  <cp:revision>37</cp:revision>
  <dcterms:created xsi:type="dcterms:W3CDTF">2026-02-08T09:17:00Z</dcterms:created>
  <dcterms:modified xsi:type="dcterms:W3CDTF">2026-10-15T19:58:00Z</dcterms:modified>
</cp:coreProperties>
</file>