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21" w:rsidRPr="00A97B21" w:rsidRDefault="00A97B21" w:rsidP="00A97B21">
      <w:pPr>
        <w:spacing w:after="0"/>
        <w:jc w:val="center"/>
        <w:rPr>
          <w:b/>
          <w:sz w:val="36"/>
          <w:szCs w:val="36"/>
          <w:lang w:val="en-US"/>
        </w:rPr>
      </w:pPr>
      <w:r w:rsidRPr="00A97B21">
        <w:rPr>
          <w:b/>
          <w:sz w:val="36"/>
          <w:szCs w:val="36"/>
          <w:lang w:val="en-US"/>
        </w:rPr>
        <w:t>Wound analyzer v0.0</w:t>
      </w:r>
      <w:r w:rsidR="00C77233">
        <w:rPr>
          <w:b/>
          <w:sz w:val="36"/>
          <w:szCs w:val="36"/>
          <w:lang w:val="en-US"/>
        </w:rPr>
        <w:t>3</w:t>
      </w:r>
    </w:p>
    <w:p w:rsidR="00F62184" w:rsidRPr="00A97B21" w:rsidRDefault="00A97B21" w:rsidP="00A97B21">
      <w:pPr>
        <w:spacing w:after="0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Nazariy Jaworski 2016©</w:t>
      </w:r>
    </w:p>
    <w:p w:rsidR="00A97B21" w:rsidRPr="00A97B21" w:rsidRDefault="00A97B21" w:rsidP="00A97B21">
      <w:pPr>
        <w:pStyle w:val="1"/>
        <w:spacing w:before="0"/>
        <w:jc w:val="center"/>
        <w:rPr>
          <w:sz w:val="32"/>
          <w:szCs w:val="32"/>
          <w:lang w:val="en-US"/>
        </w:rPr>
      </w:pPr>
      <w:r w:rsidRPr="00A97B21">
        <w:rPr>
          <w:sz w:val="32"/>
          <w:szCs w:val="32"/>
          <w:lang w:val="en-US"/>
        </w:rPr>
        <w:t>Quick start</w:t>
      </w: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>Step 1: Run application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Run</w:t>
      </w:r>
      <w:r w:rsidR="00133ABA">
        <w:rPr>
          <w:sz w:val="24"/>
          <w:szCs w:val="24"/>
          <w:lang w:val="en-US"/>
        </w:rPr>
        <w:t xml:space="preserve"> the</w:t>
      </w:r>
      <w:r w:rsidRPr="00A97B21">
        <w:rPr>
          <w:sz w:val="24"/>
          <w:szCs w:val="24"/>
          <w:lang w:val="en-US"/>
        </w:rPr>
        <w:t xml:space="preserve"> </w:t>
      </w:r>
      <w:r w:rsidRPr="00A97B21">
        <w:rPr>
          <w:rFonts w:cstheme="minorHAnsi"/>
          <w:b/>
          <w:sz w:val="28"/>
          <w:szCs w:val="28"/>
          <w:lang w:val="en-US"/>
        </w:rPr>
        <w:t>WoundAnalyzer.exe</w:t>
      </w:r>
      <w:r w:rsidRPr="00A97B21">
        <w:rPr>
          <w:sz w:val="24"/>
          <w:szCs w:val="24"/>
          <w:lang w:val="en-US"/>
        </w:rPr>
        <w:t xml:space="preserve"> at corresponding directory. </w:t>
      </w:r>
    </w:p>
    <w:p w:rsidR="00A97B21" w:rsidRP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The main window should appear:</w:t>
      </w:r>
    </w:p>
    <w:p w:rsidR="00A97B21" w:rsidRPr="00C77233" w:rsidRDefault="00C77233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760085" cy="311196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A97B21">
      <w:pPr>
        <w:pStyle w:val="2"/>
        <w:spacing w:before="0"/>
        <w:rPr>
          <w:sz w:val="28"/>
          <w:szCs w:val="28"/>
          <w:lang w:val="en-US"/>
        </w:rPr>
      </w:pP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>Step 2: Open wound image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 xml:space="preserve">Open existing wound image by running </w:t>
      </w:r>
      <w:r w:rsidRPr="00A97B21">
        <w:rPr>
          <w:rFonts w:cstheme="minorHAnsi"/>
          <w:b/>
          <w:sz w:val="28"/>
          <w:szCs w:val="28"/>
          <w:lang w:val="en-US"/>
        </w:rPr>
        <w:t>Image→Open…</w:t>
      </w:r>
      <w:r>
        <w:rPr>
          <w:sz w:val="24"/>
          <w:szCs w:val="24"/>
          <w:lang w:val="en-US"/>
        </w:rPr>
        <w:t xml:space="preserve"> action or by pressing</w:t>
      </w:r>
      <w:r w:rsidRPr="00A97B21">
        <w:rPr>
          <w:sz w:val="24"/>
          <w:szCs w:val="24"/>
          <w:lang w:val="en-US"/>
        </w:rPr>
        <w:t xml:space="preserve"> </w:t>
      </w:r>
      <w:r w:rsidR="00133ABA" w:rsidRP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16" name="Рисунок 4" descr="E:\Developing\WoundAnalysis\WoundAnalyzer\Ui\Icons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veloping\WoundAnalysis\WoundAnalyzer\Ui\Icons\Op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3ABA">
        <w:rPr>
          <w:sz w:val="24"/>
          <w:szCs w:val="24"/>
          <w:lang w:val="en-US"/>
        </w:rPr>
        <w:t xml:space="preserve"> </w:t>
      </w:r>
      <w:r w:rsidRPr="00A97B21">
        <w:rPr>
          <w:sz w:val="24"/>
          <w:szCs w:val="24"/>
          <w:lang w:val="en-US"/>
        </w:rPr>
        <w:t>icon</w:t>
      </w:r>
      <w:r w:rsidR="00133ABA">
        <w:rPr>
          <w:sz w:val="24"/>
          <w:szCs w:val="24"/>
          <w:lang w:val="en-US"/>
        </w:rPr>
        <w:t>.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File open dialog should appear</w:t>
      </w:r>
      <w:r w:rsidR="00133ABA">
        <w:rPr>
          <w:sz w:val="24"/>
          <w:szCs w:val="24"/>
          <w:lang w:val="en-US"/>
        </w:rPr>
        <w:t>.</w:t>
      </w:r>
    </w:p>
    <w:p w:rsidR="00A97B21" w:rsidRPr="00133ABA" w:rsidRDefault="00A97B21" w:rsidP="00A97B21">
      <w:pPr>
        <w:spacing w:after="0"/>
        <w:jc w:val="center"/>
        <w:rPr>
          <w:sz w:val="24"/>
          <w:szCs w:val="24"/>
          <w:lang w:val="en-US"/>
        </w:rPr>
      </w:pPr>
    </w:p>
    <w:p w:rsidR="00A97B21" w:rsidRP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04800" cy="304800"/>
            <wp:effectExtent l="19050" t="0" r="0" b="0"/>
            <wp:docPr id="11" name="Рисунок 11" descr="http://icons.iconarchive.com/icons/graphicrating/koloria/32/Warning-2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cons.iconarchive.com/icons/graphicrating/koloria/32/Warning-2-ic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: supported image formats are </w:t>
      </w:r>
      <w:r w:rsidRPr="00A97B21">
        <w:rPr>
          <w:rFonts w:cstheme="minorHAnsi"/>
          <w:b/>
          <w:sz w:val="28"/>
          <w:szCs w:val="28"/>
          <w:lang w:val="en-US"/>
        </w:rPr>
        <w:t>*.bmp *.jpg *.jpeg *.png *.tif *.tiff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Example:</w:t>
      </w:r>
    </w:p>
    <w:p w:rsidR="00A97B21" w:rsidRDefault="00133ABA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524500" cy="3311089"/>
            <wp:effectExtent l="1905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09" cy="331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Press </w:t>
      </w:r>
      <w:r w:rsidR="00133ABA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Open button, image should be opened now:</w:t>
      </w:r>
    </w:p>
    <w:p w:rsidR="00A97B21" w:rsidRDefault="00133ABA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760085" cy="3111964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A97B21">
      <w:pPr>
        <w:pStyle w:val="2"/>
        <w:spacing w:before="0"/>
        <w:rPr>
          <w:sz w:val="28"/>
          <w:szCs w:val="28"/>
          <w:lang w:val="en-US"/>
        </w:rPr>
      </w:pP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>
        <w:rPr>
          <w:sz w:val="28"/>
          <w:szCs w:val="28"/>
          <w:lang w:val="en-US"/>
        </w:rPr>
        <w:t>3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Select wound border(s) 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Polygon </w:t>
      </w:r>
      <w:r>
        <w:rPr>
          <w:sz w:val="24"/>
          <w:szCs w:val="24"/>
          <w:lang w:val="en-US"/>
        </w:rPr>
        <w:t>action or press corresponding button</w:t>
      </w:r>
      <w:r w:rsidR="00133ABA">
        <w:rPr>
          <w:sz w:val="24"/>
          <w:szCs w:val="24"/>
          <w:lang w:val="en-US"/>
        </w:rPr>
        <w:t xml:space="preserve"> </w:t>
      </w:r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18" name="Рисунок 14" descr="E:\Developing\WoundAnalysis\WoundAnalyzer\Ui\Icons\Poly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veloping\WoundAnalysis\WoundAnalyzer\Ui\Icons\Polyg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should be running in “Polygon mode”, see the status bar at the bottom.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simply do the </w:t>
      </w:r>
      <w:r w:rsidR="00133ABA">
        <w:rPr>
          <w:sz w:val="24"/>
          <w:szCs w:val="24"/>
          <w:lang w:val="en-US"/>
        </w:rPr>
        <w:t xml:space="preserve">left </w:t>
      </w:r>
      <w:r>
        <w:rPr>
          <w:sz w:val="24"/>
          <w:szCs w:val="24"/>
          <w:lang w:val="en-US"/>
        </w:rPr>
        <w:t>mouse button click</w:t>
      </w:r>
      <w:r w:rsidR="00133ABA">
        <w:rPr>
          <w:sz w:val="24"/>
          <w:szCs w:val="24"/>
          <w:lang w:val="en-US"/>
        </w:rPr>
        <w:t xml:space="preserve"> (LMB)</w:t>
      </w:r>
      <w:r>
        <w:rPr>
          <w:sz w:val="24"/>
          <w:szCs w:val="24"/>
          <w:lang w:val="en-US"/>
        </w:rPr>
        <w:t xml:space="preserve"> on image to add nodes:</w:t>
      </w:r>
    </w:p>
    <w:p w:rsidR="00A97B21" w:rsidRDefault="00A97B21" w:rsidP="00A97B21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7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It is possible to create more than one polygon – turn off </w:t>
      </w:r>
      <w:r w:rsidR="004F25F9">
        <w:rPr>
          <w:noProof/>
          <w:sz w:val="24"/>
          <w:szCs w:val="24"/>
          <w:lang w:val="en-US" w:eastAsia="uk-UA"/>
        </w:rPr>
        <w:t xml:space="preserve">the </w:t>
      </w:r>
      <w:r>
        <w:rPr>
          <w:noProof/>
          <w:sz w:val="24"/>
          <w:szCs w:val="24"/>
          <w:lang w:val="en-US" w:eastAsia="uk-UA"/>
        </w:rPr>
        <w:t xml:space="preserve">polygon mode by running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Polygon </w:t>
      </w:r>
      <w:r>
        <w:rPr>
          <w:sz w:val="24"/>
          <w:szCs w:val="24"/>
          <w:lang w:val="en-US"/>
        </w:rPr>
        <w:t>action then turn on it again. Previous polygon should be saved and new mouse click</w:t>
      </w:r>
      <w:r>
        <w:rPr>
          <w:noProof/>
          <w:sz w:val="24"/>
          <w:szCs w:val="24"/>
          <w:lang w:val="en-US" w:eastAsia="uk-UA"/>
        </w:rPr>
        <w:t xml:space="preserve"> should create new polygon.</w:t>
      </w:r>
    </w:p>
    <w:p w:rsidR="00A97B21" w:rsidRDefault="00A97B21" w:rsidP="004F25F9">
      <w:pPr>
        <w:spacing w:after="0"/>
        <w:jc w:val="both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3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If a mistake occurred</w:t>
      </w:r>
      <w:r w:rsidR="00133ABA">
        <w:rPr>
          <w:noProof/>
          <w:sz w:val="24"/>
          <w:szCs w:val="24"/>
          <w:lang w:val="en-US" w:eastAsia="uk-UA"/>
        </w:rPr>
        <w:t>,</w:t>
      </w:r>
      <w:r>
        <w:rPr>
          <w:noProof/>
          <w:sz w:val="24"/>
          <w:szCs w:val="24"/>
          <w:lang w:val="en-US" w:eastAsia="uk-UA"/>
        </w:rPr>
        <w:t xml:space="preserve"> the image can be cleared by running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Clear </w:t>
      </w:r>
      <w:r>
        <w:rPr>
          <w:sz w:val="24"/>
          <w:szCs w:val="24"/>
          <w:lang w:val="en-US"/>
        </w:rPr>
        <w:t>action</w:t>
      </w:r>
      <w:r w:rsidRPr="00A97B2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or by pressing corresponding button</w:t>
      </w:r>
      <w:r w:rsidR="00133ABA">
        <w:rPr>
          <w:sz w:val="24"/>
          <w:szCs w:val="24"/>
          <w:lang w:val="en-US"/>
        </w:rPr>
        <w:t xml:space="preserve"> </w:t>
      </w:r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19" name="Рисунок 15" descr="E:\Developing\WoundAnalysis\WoundAnalyzer\Ui\Icons\Cl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veloping\WoundAnalysis\WoundAnalyzer\Ui\Icons\Clea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>:</w:t>
      </w:r>
    </w:p>
    <w:p w:rsidR="004F25F9" w:rsidRDefault="004F25F9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Polygon can be edited – turn off the polygon mode by running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Polygon </w:t>
      </w:r>
      <w:r>
        <w:rPr>
          <w:sz w:val="24"/>
          <w:szCs w:val="24"/>
          <w:lang w:val="en-US"/>
        </w:rPr>
        <w:t xml:space="preserve">action. The application should be running in “Edit mode”, see the status bar at the bottom. </w:t>
      </w:r>
      <w:r w:rsidR="00133ABA">
        <w:rPr>
          <w:sz w:val="24"/>
          <w:szCs w:val="24"/>
          <w:lang w:val="en-US"/>
        </w:rPr>
        <w:t>Hovering t</w:t>
      </w:r>
      <w:r>
        <w:rPr>
          <w:sz w:val="24"/>
          <w:szCs w:val="24"/>
          <w:lang w:val="en-US"/>
        </w:rPr>
        <w:t>he mouse cursor over polygon nodes and edges should highlight them:</w:t>
      </w:r>
    </w:p>
    <w:p w:rsidR="004F25F9" w:rsidRDefault="004F25F9" w:rsidP="004F25F9">
      <w:pPr>
        <w:spacing w:after="0"/>
        <w:jc w:val="center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A97B21">
      <w:pPr>
        <w:spacing w:after="0"/>
        <w:rPr>
          <w:sz w:val="24"/>
          <w:szCs w:val="24"/>
          <w:lang w:val="en-US"/>
        </w:rPr>
      </w:pPr>
    </w:p>
    <w:p w:rsidR="00133ABA" w:rsidRDefault="00133ABA" w:rsidP="00A97B21">
      <w:pPr>
        <w:spacing w:after="0"/>
        <w:rPr>
          <w:sz w:val="24"/>
          <w:szCs w:val="24"/>
          <w:lang w:val="en-US"/>
        </w:rPr>
      </w:pPr>
    </w:p>
    <w:p w:rsidR="00133ABA" w:rsidRDefault="00133ABA" w:rsidP="00A97B21">
      <w:pPr>
        <w:spacing w:after="0"/>
        <w:rPr>
          <w:sz w:val="24"/>
          <w:szCs w:val="24"/>
          <w:lang w:val="en-US"/>
        </w:rPr>
      </w:pPr>
    </w:p>
    <w:p w:rsidR="00A97B21" w:rsidRDefault="004F25F9" w:rsidP="00A97B21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node can be dragged: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F9" w:rsidRDefault="004F25F9" w:rsidP="004F25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node can be deleted by right mouse button click</w:t>
      </w:r>
      <w:r w:rsidR="00133ABA">
        <w:rPr>
          <w:sz w:val="24"/>
          <w:szCs w:val="24"/>
          <w:lang w:val="en-US"/>
        </w:rPr>
        <w:t xml:space="preserve"> (RMB)</w:t>
      </w:r>
      <w:r>
        <w:rPr>
          <w:sz w:val="24"/>
          <w:szCs w:val="24"/>
          <w:lang w:val="en-US"/>
        </w:rPr>
        <w:t xml:space="preserve"> over it: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F9" w:rsidRDefault="004F25F9" w:rsidP="004F25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edge can be split by right mouse button click</w:t>
      </w:r>
      <w:r w:rsidR="00133ABA">
        <w:rPr>
          <w:sz w:val="24"/>
          <w:szCs w:val="24"/>
          <w:lang w:val="en-US"/>
        </w:rPr>
        <w:t xml:space="preserve"> (RMB)</w:t>
      </w:r>
      <w:r>
        <w:rPr>
          <w:sz w:val="24"/>
          <w:szCs w:val="24"/>
          <w:lang w:val="en-US"/>
        </w:rPr>
        <w:t xml:space="preserve"> over it: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this features to select wound borders: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06A47">
      <w:pPr>
        <w:pStyle w:val="2"/>
        <w:spacing w:before="0"/>
        <w:rPr>
          <w:sz w:val="28"/>
          <w:szCs w:val="28"/>
          <w:lang w:val="en-US"/>
        </w:rPr>
      </w:pPr>
    </w:p>
    <w:p w:rsidR="00106A47" w:rsidRPr="00A97B21" w:rsidRDefault="00106A47" w:rsidP="00106A47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 w:rsidR="00D61AC7">
        <w:rPr>
          <w:sz w:val="28"/>
          <w:szCs w:val="28"/>
          <w:lang w:val="en-US"/>
        </w:rPr>
        <w:t>4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Scale wound borders by ruler </w:t>
      </w:r>
    </w:p>
    <w:p w:rsidR="004F25F9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Ruler </w:t>
      </w:r>
      <w:r>
        <w:rPr>
          <w:sz w:val="24"/>
          <w:szCs w:val="24"/>
          <w:lang w:val="en-US"/>
        </w:rPr>
        <w:t>action or press corresponding button</w:t>
      </w:r>
      <w:r w:rsidR="00133ABA">
        <w:rPr>
          <w:sz w:val="24"/>
          <w:szCs w:val="24"/>
          <w:lang w:val="en-US"/>
        </w:rPr>
        <w:t xml:space="preserve"> </w:t>
      </w:r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21" name="Рисунок 16" descr="E:\Developing\WoundAnalysis\WoundAnalyzer\Ui\Icons\Ru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veloping\WoundAnalysis\WoundAnalyzer\Ui\Icons\Rule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should be running in “Ruler mode”, see the status bar at the bottom.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simply do two </w:t>
      </w:r>
      <w:r w:rsidR="00133ABA">
        <w:rPr>
          <w:sz w:val="24"/>
          <w:szCs w:val="24"/>
          <w:lang w:val="en-US"/>
        </w:rPr>
        <w:t xml:space="preserve">left </w:t>
      </w:r>
      <w:r>
        <w:rPr>
          <w:sz w:val="24"/>
          <w:szCs w:val="24"/>
          <w:lang w:val="en-US"/>
        </w:rPr>
        <w:t xml:space="preserve">mouse button clicks </w:t>
      </w:r>
      <w:r w:rsidR="00133ABA">
        <w:rPr>
          <w:sz w:val="24"/>
          <w:szCs w:val="24"/>
          <w:lang w:val="en-US"/>
        </w:rPr>
        <w:t xml:space="preserve">(LMB) </w:t>
      </w:r>
      <w:r>
        <w:rPr>
          <w:sz w:val="24"/>
          <w:szCs w:val="24"/>
          <w:lang w:val="en-US"/>
        </w:rPr>
        <w:t>on image to add ruler nodes: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289320" cy="1800000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2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7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Ruler can be edited – turn off the ruler mode by running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Ruler </w:t>
      </w:r>
      <w:r>
        <w:rPr>
          <w:sz w:val="24"/>
          <w:szCs w:val="24"/>
          <w:lang w:val="en-US"/>
        </w:rPr>
        <w:t xml:space="preserve">action. The application should be running in “Edit mode”, see the status bar at the bottom. </w:t>
      </w:r>
      <w:r w:rsidR="00133ABA">
        <w:rPr>
          <w:sz w:val="24"/>
          <w:szCs w:val="24"/>
          <w:lang w:val="en-US"/>
        </w:rPr>
        <w:t>Hovering  t</w:t>
      </w:r>
      <w:r>
        <w:rPr>
          <w:sz w:val="24"/>
          <w:szCs w:val="24"/>
          <w:lang w:val="en-US"/>
        </w:rPr>
        <w:t>he mouse cursor over ruler nodes highlight them. Each node can be dragged.</w:t>
      </w:r>
    </w:p>
    <w:p w:rsidR="00106A47" w:rsidRDefault="00106A47" w:rsidP="00106A47">
      <w:pPr>
        <w:pStyle w:val="2"/>
        <w:spacing w:before="0"/>
        <w:rPr>
          <w:sz w:val="28"/>
          <w:szCs w:val="28"/>
          <w:lang w:val="en-US"/>
        </w:rPr>
      </w:pPr>
    </w:p>
    <w:p w:rsidR="00133ABA" w:rsidRPr="00133ABA" w:rsidRDefault="00133ABA" w:rsidP="00133ABA">
      <w:pPr>
        <w:rPr>
          <w:lang w:val="en-US"/>
        </w:rPr>
      </w:pPr>
    </w:p>
    <w:p w:rsidR="00106A47" w:rsidRPr="00A97B21" w:rsidRDefault="00106A47" w:rsidP="00106A47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 w:rsidR="00D61AC7">
        <w:rPr>
          <w:sz w:val="28"/>
          <w:szCs w:val="28"/>
          <w:lang w:val="en-US"/>
        </w:rPr>
        <w:t>5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Export results 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Save </w:t>
      </w:r>
      <w:r>
        <w:rPr>
          <w:sz w:val="24"/>
          <w:szCs w:val="24"/>
          <w:lang w:val="en-US"/>
        </w:rPr>
        <w:t>action or press corresponding button</w:t>
      </w:r>
      <w:r w:rsidR="00133ABA">
        <w:rPr>
          <w:sz w:val="24"/>
          <w:szCs w:val="24"/>
          <w:lang w:val="en-US"/>
        </w:rPr>
        <w:t xml:space="preserve"> </w:t>
      </w:r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0" t="0" r="0" b="0"/>
            <wp:docPr id="22" name="Рисунок 17" descr="E:\Developing\WoundAnalysis\WoundAnalyzer\Ui\Icons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veloping\WoundAnalysis\WoundAnalyzer\Ui\Icons\Sa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Image save dialog should appear. Resulting image will be “what you see is that you get”: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937956" cy="3240000"/>
            <wp:effectExtent l="19050" t="0" r="5394" b="0"/>
            <wp:docPr id="99" name="Рисунок 99" descr="E:\Developing\WoundAnalysis\WoundAnalyzer_rel_0.01_27.07.2016_Qt_5_1_1_MinGW_4_8_0_x32\Wound Image Examples\3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Developing\WoundAnalysis\WoundAnalyzer_rel_0.01_27.07.2016_Qt_5_1_1_MinGW_4_8_0_x32\Wound Image Examples\3_edite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56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 xml:space="preserve">Export results </w:t>
      </w:r>
      <w:r>
        <w:rPr>
          <w:sz w:val="24"/>
          <w:szCs w:val="24"/>
          <w:lang w:val="en-US"/>
        </w:rPr>
        <w:t>action or press corresponding button</w:t>
      </w:r>
      <w:r w:rsidR="00133ABA">
        <w:rPr>
          <w:sz w:val="24"/>
          <w:szCs w:val="24"/>
          <w:lang w:val="en-US"/>
        </w:rPr>
        <w:t xml:space="preserve"> </w:t>
      </w:r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0" t="0" r="0" b="0"/>
            <wp:docPr id="24" name="Рисунок 18" descr="E:\Developing\WoundAnalysis\WoundAnalyzer\Ui\Icon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veloping\WoundAnalysis\WoundAnalyzer\Ui\Icons\Expor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Document save dialog should appear. Results will be saved in pdf format.</w:t>
      </w:r>
    </w:p>
    <w:p w:rsidR="00133ABA" w:rsidRDefault="00133ABA" w:rsidP="00133ABA">
      <w:pPr>
        <w:pStyle w:val="1"/>
        <w:spacing w:before="0"/>
        <w:jc w:val="center"/>
        <w:rPr>
          <w:sz w:val="32"/>
          <w:szCs w:val="32"/>
          <w:lang w:val="en-US"/>
        </w:rPr>
      </w:pPr>
    </w:p>
    <w:p w:rsidR="00133ABA" w:rsidRPr="00A97B21" w:rsidRDefault="00133ABA" w:rsidP="00133ABA">
      <w:pPr>
        <w:pStyle w:val="1"/>
        <w:spacing w:before="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Database usage</w:t>
      </w:r>
    </w:p>
    <w:p w:rsidR="00133ABA" w:rsidRPr="00A97B21" w:rsidRDefault="00133ABA" w:rsidP="00133ABA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1: </w:t>
      </w:r>
      <w:r>
        <w:rPr>
          <w:sz w:val="28"/>
          <w:szCs w:val="28"/>
          <w:lang w:val="en-US"/>
        </w:rPr>
        <w:t>Connect to MySQL server</w:t>
      </w:r>
    </w:p>
    <w:p w:rsidR="00133ABA" w:rsidRDefault="00133ABA" w:rsidP="00133ABA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Run</w:t>
      </w:r>
      <w:r>
        <w:rPr>
          <w:sz w:val="24"/>
          <w:szCs w:val="24"/>
          <w:lang w:val="en-US"/>
        </w:rPr>
        <w:t xml:space="preserve"> the</w:t>
      </w:r>
      <w:r w:rsidRPr="00A97B21">
        <w:rPr>
          <w:sz w:val="24"/>
          <w:szCs w:val="24"/>
          <w:lang w:val="en-US"/>
        </w:rPr>
        <w:t xml:space="preserve"> </w:t>
      </w:r>
      <w:r>
        <w:rPr>
          <w:rFonts w:cstheme="minorHAnsi"/>
          <w:b/>
          <w:sz w:val="28"/>
          <w:szCs w:val="28"/>
          <w:lang w:val="en-US"/>
        </w:rPr>
        <w:t>Database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 xml:space="preserve">Connect… </w:t>
      </w:r>
      <w:r>
        <w:rPr>
          <w:sz w:val="24"/>
          <w:szCs w:val="24"/>
          <w:lang w:val="en-US"/>
        </w:rPr>
        <w:t xml:space="preserve">action or press corresponding button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27" name="Рисунок 22" descr="E:\Developing\WoundAnalysis\WoundAnalyzer\Ui\Icons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veloping\WoundAnalysis\WoundAnalyzer\Ui\Icons\Databas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 The “Connect to database” dialog should appear: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708400" cy="1790700"/>
            <wp:effectExtent l="19050" t="0" r="6350" b="0"/>
            <wp:docPr id="2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33ABA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connections by pressing “Edit” button, if You don’t have them yet.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057400" cy="1314450"/>
            <wp:effectExtent l="19050" t="0" r="0" b="0"/>
            <wp:docPr id="2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sz w:val="24"/>
          <w:szCs w:val="24"/>
          <w:lang w:val="en-US"/>
        </w:rPr>
        <w:t xml:space="preserve">Press the “Create” button, the “Edit connection” dialog should appear: 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962400" cy="2070100"/>
            <wp:effectExtent l="19050" t="0" r="0" b="0"/>
            <wp:docPr id="3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Fill all fields and press “Done”, for example: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962400" cy="2070100"/>
            <wp:effectExtent l="19050" t="0" r="0" b="0"/>
            <wp:docPr id="3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04800" cy="304800"/>
            <wp:effectExtent l="19050" t="0" r="0" b="0"/>
            <wp:docPr id="36" name="Рисунок 11" descr="http://icons.iconarchive.com/icons/graphicrating/koloria/32/Warning-2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cons.iconarchive.com/icons/graphicrating/koloria/32/Warning-2-ic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: given username will be used as corresponding doctor name.</w:t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see that connection is created: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4108450" cy="1422400"/>
            <wp:effectExtent l="1905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“Exit”, Now You can use the connection: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708400" cy="1790700"/>
            <wp:effectExtent l="1905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“Connect” to try to connect to MySQL database at given host with given name.</w:t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connection was succeed then database tree view should be filled with corresponding database data.</w:t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39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Hierarchy can be represented as </w:t>
      </w:r>
      <w:r w:rsidRPr="00133ABA">
        <w:rPr>
          <w:rFonts w:cstheme="minorHAnsi"/>
          <w:b/>
          <w:sz w:val="28"/>
          <w:szCs w:val="28"/>
          <w:lang w:val="en-US"/>
        </w:rPr>
        <w:t>Doctor</w:t>
      </w:r>
      <w:r>
        <w:rPr>
          <w:noProof/>
          <w:sz w:val="24"/>
          <w:szCs w:val="24"/>
          <w:lang w:val="en-US" w:eastAsia="uk-UA"/>
        </w:rPr>
        <w:t>(Username for database connection)</w:t>
      </w:r>
      <w:r w:rsidRPr="00133ABA">
        <w:rPr>
          <w:rFonts w:cstheme="minorHAnsi"/>
          <w:b/>
          <w:sz w:val="28"/>
          <w:szCs w:val="28"/>
          <w:lang w:val="en-US"/>
        </w:rPr>
        <w:t xml:space="preserve"> 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 xml:space="preserve"> Patient 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 xml:space="preserve"> Wound 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 xml:space="preserve"> Survey</w:t>
      </w:r>
      <w:r>
        <w:rPr>
          <w:sz w:val="24"/>
          <w:szCs w:val="24"/>
          <w:lang w:val="en-US"/>
        </w:rPr>
        <w:t>.</w:t>
      </w:r>
    </w:p>
    <w:p w:rsidR="00133ABA" w:rsidRDefault="00C77233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648304" cy="5400000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04" cy="54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655000" cy="54000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00" cy="54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Pr="00A97B21" w:rsidRDefault="00133ABA" w:rsidP="00133ABA">
      <w:pPr>
        <w:spacing w:after="0"/>
        <w:jc w:val="both"/>
        <w:rPr>
          <w:sz w:val="24"/>
          <w:szCs w:val="24"/>
          <w:lang w:val="en-US"/>
        </w:rPr>
      </w:pPr>
    </w:p>
    <w:p w:rsidR="00133ABA" w:rsidRPr="00A97B21" w:rsidRDefault="00133ABA" w:rsidP="00133ABA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>
        <w:rPr>
          <w:sz w:val="28"/>
          <w:szCs w:val="28"/>
          <w:lang w:val="en-US"/>
        </w:rPr>
        <w:t>2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Manage database data</w:t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val="en-US" w:eastAsia="uk-UA"/>
        </w:rPr>
        <w:t>Make double click on a survey to load its detailed data from database:</w:t>
      </w:r>
    </w:p>
    <w:p w:rsidR="00133ABA" w:rsidRDefault="00C77233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760085" cy="311196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 w:rsidRP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1" name="Рисунок 11" descr="http://icons.iconarchive.com/icons/graphicrating/koloria/32/Warning-2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cons.iconarchive.com/icons/graphicrating/koloria/32/Warning-2-ic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Note that loading of an image from outer folder or survey from database will erase all unsaved data.</w:t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6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Use </w:t>
      </w:r>
      <w:r w:rsidRPr="00133ABA">
        <w:rPr>
          <w:rFonts w:cstheme="minorHAnsi"/>
          <w:b/>
          <w:sz w:val="28"/>
          <w:szCs w:val="28"/>
          <w:lang w:val="en-US"/>
        </w:rPr>
        <w:t>Add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9" name="Рисунок 50" descr="E:\Developing\WoundAnalysis\WoundAnalyzer\Ui\Icons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Developing\WoundAnalysis\WoundAnalyzer\Ui\Icons\Add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, </w:t>
      </w:r>
      <w:r w:rsidRPr="00133ABA">
        <w:rPr>
          <w:rFonts w:cstheme="minorHAnsi"/>
          <w:b/>
          <w:sz w:val="28"/>
          <w:szCs w:val="28"/>
          <w:lang w:val="en-US"/>
        </w:rPr>
        <w:t>Delete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53" name="Рисунок 51" descr="E:\Developing\WoundAnalysis\WoundAnalyzer\Ui\Icons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Developing\WoundAnalysis\WoundAnalyzer\Ui\Icons\Delet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 </w:t>
      </w:r>
      <w:r w:rsidR="00C77233">
        <w:rPr>
          <w:noProof/>
          <w:sz w:val="24"/>
          <w:szCs w:val="24"/>
          <w:lang w:val="en-US" w:eastAsia="uk-UA"/>
        </w:rPr>
        <w:t>,</w:t>
      </w:r>
      <w:r>
        <w:rPr>
          <w:noProof/>
          <w:sz w:val="24"/>
          <w:szCs w:val="24"/>
          <w:lang w:val="en-US" w:eastAsia="uk-UA"/>
        </w:rPr>
        <w:t xml:space="preserve"> </w:t>
      </w:r>
      <w:r w:rsidRPr="00133ABA">
        <w:rPr>
          <w:rFonts w:cstheme="minorHAnsi"/>
          <w:b/>
          <w:sz w:val="28"/>
          <w:szCs w:val="28"/>
          <w:lang w:val="en-US"/>
        </w:rPr>
        <w:t>Update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55" name="Рисунок 52" descr="E:\Developing\WoundAnalysis\WoundAnalyzer\Ui\Icons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Developing\WoundAnalysis\WoundAnalyzer\Ui\Icons\Edi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7233">
        <w:rPr>
          <w:noProof/>
          <w:sz w:val="24"/>
          <w:szCs w:val="24"/>
          <w:lang w:val="en-US" w:eastAsia="uk-UA"/>
        </w:rPr>
        <w:t xml:space="preserve"> and </w:t>
      </w:r>
      <w:r w:rsidR="00C77233" w:rsidRPr="00C77233">
        <w:rPr>
          <w:rFonts w:cstheme="minorHAnsi"/>
          <w:b/>
          <w:sz w:val="28"/>
          <w:szCs w:val="28"/>
          <w:lang w:val="en-US"/>
        </w:rPr>
        <w:t>Dynamics</w:t>
      </w:r>
      <w:r w:rsidR="00C77233">
        <w:rPr>
          <w:noProof/>
          <w:sz w:val="24"/>
          <w:szCs w:val="24"/>
          <w:lang w:val="en-US" w:eastAsia="uk-UA"/>
        </w:rPr>
        <w:t xml:space="preserve"> </w:t>
      </w:r>
      <w:r w:rsidR="00C77233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9" name="Рисунок 16" descr="E:\Developing\WoundAnalysis\WoundAnalyzer\Ui\Icons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veloping\WoundAnalysis\WoundAnalyzer\Ui\Icons\Chart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7233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>actions for data management.</w:t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2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Use </w:t>
      </w:r>
      <w:r w:rsidRPr="00133ABA">
        <w:rPr>
          <w:rFonts w:cstheme="minorHAnsi"/>
          <w:b/>
          <w:sz w:val="28"/>
          <w:szCs w:val="28"/>
          <w:lang w:val="en-US"/>
        </w:rPr>
        <w:t>Update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6" name="Рисунок 52" descr="E:\Developing\WoundAnalysis\WoundAnalyzer\Ui\Icons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Developing\WoundAnalysis\WoundAnalyzer\Ui\Icons\Edi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 action to update your current database tree selection with data that You currently see.</w:t>
      </w:r>
    </w:p>
    <w:p w:rsidR="00C77233" w:rsidRDefault="00C77233" w:rsidP="00133ABA">
      <w:pPr>
        <w:spacing w:after="0"/>
        <w:rPr>
          <w:noProof/>
          <w:sz w:val="24"/>
          <w:szCs w:val="24"/>
          <w:lang w:val="en-US" w:eastAsia="uk-UA"/>
        </w:rPr>
      </w:pPr>
    </w:p>
    <w:p w:rsidR="00C77233" w:rsidRPr="00A97B21" w:rsidRDefault="00C77233" w:rsidP="00C77233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>
        <w:rPr>
          <w:sz w:val="28"/>
          <w:szCs w:val="28"/>
          <w:lang w:val="en-US"/>
        </w:rPr>
        <w:t>3</w:t>
      </w:r>
      <w:r w:rsidRPr="00A97B21">
        <w:rPr>
          <w:sz w:val="28"/>
          <w:szCs w:val="28"/>
          <w:lang w:val="en-US"/>
        </w:rPr>
        <w:t xml:space="preserve">: </w:t>
      </w:r>
      <w:r w:rsidRPr="00C77233">
        <w:rPr>
          <w:sz w:val="28"/>
          <w:szCs w:val="28"/>
          <w:lang w:val="en-US"/>
        </w:rPr>
        <w:t>Overview of dynamics</w:t>
      </w:r>
    </w:p>
    <w:p w:rsidR="00C77233" w:rsidRDefault="00C77233" w:rsidP="00C77233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val="en-US" w:eastAsia="uk-UA"/>
        </w:rPr>
        <w:t xml:space="preserve">Use </w:t>
      </w:r>
      <w:r w:rsidRPr="00C77233">
        <w:rPr>
          <w:rFonts w:cstheme="minorHAnsi"/>
          <w:b/>
          <w:sz w:val="28"/>
          <w:szCs w:val="28"/>
          <w:lang w:val="en-US"/>
        </w:rPr>
        <w:t>Dynamics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17" name="Рисунок 16" descr="E:\Developing\WoundAnalysis\WoundAnalyzer\Ui\Icons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veloping\WoundAnalysis\WoundAnalyzer\Ui\Icons\Chart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 action to build corresponding wound healing dynamics chart:</w:t>
      </w:r>
    </w:p>
    <w:p w:rsidR="00C77233" w:rsidRDefault="00C77233" w:rsidP="00C77233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760085" cy="3525298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233" w:rsidRDefault="00C77233" w:rsidP="00C77233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r>
        <w:rPr>
          <w:rFonts w:cstheme="minorHAnsi"/>
          <w:b/>
          <w:sz w:val="28"/>
          <w:szCs w:val="28"/>
          <w:lang w:val="en-US"/>
        </w:rPr>
        <w:t xml:space="preserve">Export </w:t>
      </w:r>
      <w:r w:rsidRPr="00C77233">
        <w:rPr>
          <w:rFonts w:cstheme="minorHAnsi"/>
          <w:b/>
          <w:sz w:val="28"/>
          <w:szCs w:val="28"/>
          <w:lang w:val="en-US"/>
        </w:rPr>
        <w:drawing>
          <wp:inline distT="0" distB="0" distL="0" distR="0">
            <wp:extent cx="304800" cy="304800"/>
            <wp:effectExtent l="0" t="0" r="0" b="0"/>
            <wp:docPr id="25" name="Рисунок 18" descr="E:\Developing\WoundAnalysis\WoundAnalyzer\Ui\Icon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veloping\WoundAnalysis\WoundAnalyzer\Ui\Icons\Expor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 for wound healing process dynamics data export.</w:t>
      </w:r>
    </w:p>
    <w:p w:rsidR="00C77233" w:rsidRDefault="00C77233" w:rsidP="00C77233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Document save dialog should appear. Results will be saved in pdf format.</w:t>
      </w:r>
    </w:p>
    <w:p w:rsidR="00C77233" w:rsidRPr="00133ABA" w:rsidRDefault="00C77233" w:rsidP="00C77233">
      <w:pPr>
        <w:spacing w:after="0"/>
        <w:rPr>
          <w:noProof/>
          <w:sz w:val="24"/>
          <w:szCs w:val="24"/>
          <w:lang w:val="en-US" w:eastAsia="uk-UA"/>
        </w:rPr>
      </w:pPr>
    </w:p>
    <w:sectPr w:rsidR="00C77233" w:rsidRPr="00133ABA" w:rsidSect="00C77233">
      <w:footerReference w:type="default" r:id="rId46"/>
      <w:pgSz w:w="11906" w:h="16838"/>
      <w:pgMar w:top="567" w:right="1134" w:bottom="567" w:left="1701" w:header="142" w:footer="14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64FC" w:rsidRDefault="004364FC" w:rsidP="00C77233">
      <w:pPr>
        <w:spacing w:after="0" w:line="240" w:lineRule="auto"/>
      </w:pPr>
      <w:r>
        <w:separator/>
      </w:r>
    </w:p>
  </w:endnote>
  <w:endnote w:type="continuationSeparator" w:id="0">
    <w:p w:rsidR="004364FC" w:rsidRDefault="004364FC" w:rsidP="00C77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095026"/>
      <w:docPartObj>
        <w:docPartGallery w:val="Page Numbers (Bottom of Page)"/>
        <w:docPartUnique/>
      </w:docPartObj>
    </w:sdtPr>
    <w:sdtContent>
      <w:p w:rsidR="00C77233" w:rsidRDefault="00C77233">
        <w:pPr>
          <w:pStyle w:val="a7"/>
          <w:jc w:val="right"/>
        </w:pPr>
        <w:fldSimple w:instr=" PAGE   \* MERGEFORMAT ">
          <w:r w:rsidR="004364FC">
            <w:rPr>
              <w:noProof/>
            </w:rPr>
            <w:t>1</w:t>
          </w:r>
        </w:fldSimple>
      </w:p>
    </w:sdtContent>
  </w:sdt>
  <w:p w:rsidR="00C77233" w:rsidRDefault="00C77233" w:rsidP="00C77233">
    <w:pPr>
      <w:pStyle w:val="a7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64FC" w:rsidRDefault="004364FC" w:rsidP="00C77233">
      <w:pPr>
        <w:spacing w:after="0" w:line="240" w:lineRule="auto"/>
      </w:pPr>
      <w:r>
        <w:separator/>
      </w:r>
    </w:p>
  </w:footnote>
  <w:footnote w:type="continuationSeparator" w:id="0">
    <w:p w:rsidR="004364FC" w:rsidRDefault="004364FC" w:rsidP="00C772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A97B21"/>
    <w:rsid w:val="00023844"/>
    <w:rsid w:val="000D7441"/>
    <w:rsid w:val="00106A47"/>
    <w:rsid w:val="00133ABA"/>
    <w:rsid w:val="002B2F10"/>
    <w:rsid w:val="002B59F0"/>
    <w:rsid w:val="004364FC"/>
    <w:rsid w:val="004D7986"/>
    <w:rsid w:val="004F25F9"/>
    <w:rsid w:val="00633031"/>
    <w:rsid w:val="00677E4C"/>
    <w:rsid w:val="008E4125"/>
    <w:rsid w:val="00A97B21"/>
    <w:rsid w:val="00BA434C"/>
    <w:rsid w:val="00C77233"/>
    <w:rsid w:val="00D56092"/>
    <w:rsid w:val="00D61AC7"/>
    <w:rsid w:val="00DC166D"/>
    <w:rsid w:val="00E6531A"/>
    <w:rsid w:val="00E80F6D"/>
    <w:rsid w:val="00EE2AB0"/>
    <w:rsid w:val="00FF1D5E"/>
    <w:rsid w:val="00FF77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031"/>
  </w:style>
  <w:style w:type="paragraph" w:styleId="1">
    <w:name w:val="heading 1"/>
    <w:basedOn w:val="a"/>
    <w:next w:val="a"/>
    <w:link w:val="10"/>
    <w:uiPriority w:val="9"/>
    <w:qFormat/>
    <w:rsid w:val="00A97B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7B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7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7B2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7B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A97B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header"/>
    <w:basedOn w:val="a"/>
    <w:link w:val="a6"/>
    <w:uiPriority w:val="99"/>
    <w:semiHidden/>
    <w:unhideWhenUsed/>
    <w:rsid w:val="00C7723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77233"/>
  </w:style>
  <w:style w:type="paragraph" w:styleId="a7">
    <w:name w:val="footer"/>
    <w:basedOn w:val="a"/>
    <w:link w:val="a8"/>
    <w:uiPriority w:val="99"/>
    <w:unhideWhenUsed/>
    <w:rsid w:val="00C7723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772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_7.1-2003.xsl" StyleName="ГОСТ 7.1-2003"/>
</file>

<file path=customXml/itemProps1.xml><?xml version="1.0" encoding="utf-8"?>
<ds:datastoreItem xmlns:ds="http://schemas.openxmlformats.org/officeDocument/2006/customXml" ds:itemID="{57DF8C07-9807-40F6-97E6-6AC454225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2405</Words>
  <Characters>1372</Characters>
  <Application>Microsoft Office Word</Application>
  <DocSecurity>0</DocSecurity>
  <Lines>11</Lines>
  <Paragraphs>7</Paragraphs>
  <ScaleCrop>false</ScaleCrop>
  <Company>Microsoft</Company>
  <LinksUpToDate>false</LinksUpToDate>
  <CharactersWithSpaces>3770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N@Z!k</cp:lastModifiedBy>
  <cp:revision>7</cp:revision>
  <dcterms:created xsi:type="dcterms:W3CDTF">2016-07-27T09:11:00Z</dcterms:created>
  <dcterms:modified xsi:type="dcterms:W3CDTF">2016-08-19T13:16:00Z</dcterms:modified>
</cp:coreProperties>
</file>