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18AF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EFDBC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ECE16F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6354B143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32150E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86CA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E17BE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1A745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AD456" w14:textId="6D7DA4E4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EE047D">
        <w:rPr>
          <w:rFonts w:ascii="Times New Roman" w:hAnsi="Times New Roman" w:cs="Times New Roman"/>
          <w:b/>
          <w:bCs/>
          <w:sz w:val="28"/>
          <w:szCs w:val="28"/>
          <w:lang w:val="uk-UA"/>
        </w:rPr>
        <w:t>1.1</w:t>
      </w:r>
    </w:p>
    <w:p w14:paraId="1F70D204" w14:textId="14C0B35A" w:rsidR="00115BE0" w:rsidRPr="00AA13CA" w:rsidRDefault="00115BE0" w:rsidP="000907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90772" w:rsidRPr="00090772">
        <w:rPr>
          <w:rFonts w:ascii="Times New Roman" w:hAnsi="Times New Roman" w:cs="Times New Roman"/>
          <w:sz w:val="28"/>
          <w:szCs w:val="28"/>
          <w:lang w:val="uk-UA"/>
        </w:rPr>
        <w:t>Опис математичної моделі засобами Word.</w:t>
      </w:r>
      <w:r w:rsidR="000907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0772" w:rsidRPr="00090772">
        <w:rPr>
          <w:rFonts w:ascii="Times New Roman" w:hAnsi="Times New Roman" w:cs="Times New Roman"/>
          <w:sz w:val="28"/>
          <w:szCs w:val="28"/>
          <w:lang w:val="uk-UA"/>
        </w:rPr>
        <w:t>Редактор формул</w:t>
      </w:r>
      <w:r w:rsidRPr="00AA13C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635B713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BD22A8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E736D7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2F853D" w14:textId="77777777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4217324D" w14:textId="45AD86F1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</w:t>
      </w:r>
      <w:r w:rsidR="005A385C"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0EF19635" w14:textId="77C2B4DA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ПІ-322, </w:t>
      </w:r>
      <w:r w:rsidR="005A385C"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</w:p>
    <w:p w14:paraId="651C27BF" w14:textId="19539885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42DC8F2" w14:textId="43886AFC" w:rsidR="00115BE0" w:rsidRPr="00AA13CA" w:rsidRDefault="00090772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Волкогон В.О.</w:t>
      </w:r>
    </w:p>
    <w:p w14:paraId="6B82975F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F5FED7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E4429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C9D2BB" w14:textId="53969C49" w:rsidR="000A443C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5A385C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0CCE79B7" w14:textId="77777777" w:rsidR="000A443C" w:rsidRDefault="000A44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A610E6" w14:textId="020CB538" w:rsidR="00115BE0" w:rsidRPr="002F0EB9" w:rsidRDefault="00115BE0" w:rsidP="002F0E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Мета лабораторної роботи – </w:t>
      </w:r>
      <w:r w:rsidR="002F0EB9" w:rsidRPr="002F0EB9">
        <w:rPr>
          <w:rFonts w:ascii="Times New Roman" w:hAnsi="Times New Roman" w:cs="Times New Roman"/>
          <w:sz w:val="24"/>
          <w:szCs w:val="24"/>
          <w:lang w:val="uk-UA"/>
        </w:rPr>
        <w:t>ознайом</w:t>
      </w:r>
      <w:r w:rsidR="002F0EB9">
        <w:rPr>
          <w:rFonts w:ascii="Times New Roman" w:hAnsi="Times New Roman" w:cs="Times New Roman"/>
          <w:sz w:val="24"/>
          <w:szCs w:val="24"/>
          <w:lang w:val="uk-UA"/>
        </w:rPr>
        <w:t>итись</w:t>
      </w:r>
      <w:r w:rsidR="002F0EB9" w:rsidRPr="002F0EB9">
        <w:rPr>
          <w:rFonts w:ascii="Times New Roman" w:hAnsi="Times New Roman" w:cs="Times New Roman"/>
          <w:sz w:val="24"/>
          <w:szCs w:val="24"/>
          <w:lang w:val="uk-UA"/>
        </w:rPr>
        <w:t xml:space="preserve"> з інтерфейсом </w:t>
      </w:r>
      <w:proofErr w:type="spellStart"/>
      <w:r w:rsidR="002F0EB9" w:rsidRPr="002F0EB9">
        <w:rPr>
          <w:rFonts w:ascii="Times New Roman" w:hAnsi="Times New Roman" w:cs="Times New Roman"/>
          <w:sz w:val="24"/>
          <w:szCs w:val="24"/>
          <w:lang w:val="uk-UA"/>
        </w:rPr>
        <w:t>MathType</w:t>
      </w:r>
      <w:proofErr w:type="spellEnd"/>
      <w:r w:rsidR="002F0EB9" w:rsidRPr="002F0EB9">
        <w:rPr>
          <w:rFonts w:ascii="Times New Roman" w:hAnsi="Times New Roman" w:cs="Times New Roman"/>
          <w:sz w:val="24"/>
          <w:szCs w:val="24"/>
          <w:lang w:val="uk-UA"/>
        </w:rPr>
        <w:t xml:space="preserve"> та навчитися вводити математичні формули редагуванням символів за допомогою редактора формул</w:t>
      </w:r>
      <w:r w:rsidR="002F0EB9">
        <w:rPr>
          <w:rFonts w:ascii="Times New Roman" w:hAnsi="Times New Roman" w:cs="Times New Roman"/>
          <w:sz w:val="24"/>
          <w:szCs w:val="24"/>
          <w:lang w:val="uk-UA"/>
        </w:rPr>
        <w:t>; в</w:t>
      </w:r>
      <w:r w:rsidR="002F0EB9" w:rsidRPr="002F0EB9">
        <w:rPr>
          <w:rFonts w:ascii="Times New Roman" w:hAnsi="Times New Roman" w:cs="Times New Roman"/>
          <w:sz w:val="24"/>
          <w:szCs w:val="24"/>
          <w:lang w:val="uk-UA"/>
        </w:rPr>
        <w:t xml:space="preserve">ивчити структуру та інтерфейс системи </w:t>
      </w:r>
      <w:proofErr w:type="spellStart"/>
      <w:r w:rsidR="002F0EB9" w:rsidRPr="002F0EB9">
        <w:rPr>
          <w:rFonts w:ascii="Times New Roman" w:hAnsi="Times New Roman" w:cs="Times New Roman"/>
          <w:sz w:val="24"/>
          <w:szCs w:val="24"/>
          <w:lang w:val="uk-UA"/>
        </w:rPr>
        <w:t>MathType</w:t>
      </w:r>
      <w:proofErr w:type="spellEnd"/>
      <w:r w:rsidR="002F0EB9" w:rsidRPr="002F0EB9">
        <w:rPr>
          <w:rFonts w:ascii="Times New Roman" w:hAnsi="Times New Roman" w:cs="Times New Roman"/>
          <w:sz w:val="24"/>
          <w:szCs w:val="24"/>
          <w:lang w:val="uk-UA"/>
        </w:rPr>
        <w:t>, виконати всі наведені операції та з’ясувати їх зміст.</w:t>
      </w:r>
    </w:p>
    <w:p w14:paraId="4CE30D8A" w14:textId="77777777" w:rsidR="00115BE0" w:rsidRPr="00AA13CA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25765F2F" w14:textId="05FC95E6" w:rsidR="00A00F75" w:rsidRPr="00A00F75" w:rsidRDefault="00A00F75" w:rsidP="00A00F75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00F75">
        <w:rPr>
          <w:rFonts w:ascii="Times New Roman" w:hAnsi="Times New Roman" w:cs="Times New Roman"/>
          <w:sz w:val="24"/>
          <w:szCs w:val="24"/>
          <w:lang w:val="uk-UA"/>
        </w:rPr>
        <w:t>Виконати загальне завдання: самостійно повторити набір формул за допомогою вбудованого в Word редактора формул.</w:t>
      </w:r>
    </w:p>
    <w:p w14:paraId="467DB715" w14:textId="01066A33" w:rsidR="00A00F75" w:rsidRPr="00A00F75" w:rsidRDefault="00A00F75" w:rsidP="00A00F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36E63E0" wp14:editId="526DFB18">
            <wp:extent cx="3096174" cy="8971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891" cy="90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97F7" w14:textId="442EC2E7" w:rsidR="00A00F75" w:rsidRPr="00A00F75" w:rsidRDefault="00A00F75" w:rsidP="00A00F75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00F75">
        <w:rPr>
          <w:rFonts w:ascii="Times New Roman" w:hAnsi="Times New Roman" w:cs="Times New Roman"/>
          <w:sz w:val="24"/>
          <w:szCs w:val="24"/>
          <w:lang w:val="uk-UA"/>
        </w:rPr>
        <w:t>Виконати індивідуальне завдання відповідно до власного варіанту.</w:t>
      </w:r>
    </w:p>
    <w:p w14:paraId="18AAB633" w14:textId="44FE37BA" w:rsidR="00A00F75" w:rsidRPr="00A00F75" w:rsidRDefault="00A00F75" w:rsidP="00A00F75">
      <w:pPr>
        <w:pStyle w:val="a4"/>
        <w:numPr>
          <w:ilvl w:val="1"/>
          <w:numId w:val="1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00F75">
        <w:rPr>
          <w:rFonts w:ascii="Times New Roman" w:hAnsi="Times New Roman" w:cs="Times New Roman"/>
          <w:sz w:val="24"/>
          <w:szCs w:val="24"/>
          <w:lang w:val="uk-UA"/>
        </w:rPr>
        <w:t>На робочому диску в папці, ім'я якої збігається з Вашим прізвищем, створити за допомогою Word документ ФОРМУЛИ_ФИО (замість ФИО написати своє прізвище).</w:t>
      </w:r>
    </w:p>
    <w:p w14:paraId="681C92A0" w14:textId="4BC04489" w:rsidR="00A00F75" w:rsidRPr="00A00F75" w:rsidRDefault="00A00F75" w:rsidP="00A00F75">
      <w:pPr>
        <w:pStyle w:val="a4"/>
        <w:numPr>
          <w:ilvl w:val="1"/>
          <w:numId w:val="1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00F75">
        <w:rPr>
          <w:rFonts w:ascii="Times New Roman" w:hAnsi="Times New Roman" w:cs="Times New Roman"/>
          <w:sz w:val="24"/>
          <w:szCs w:val="24"/>
          <w:lang w:val="uk-UA"/>
        </w:rPr>
        <w:t>Написати формулу свого варіанта за допомогою редактора формул.</w:t>
      </w:r>
    </w:p>
    <w:p w14:paraId="2B31E4A2" w14:textId="1B9D2365" w:rsidR="00A00F75" w:rsidRPr="00A00F75" w:rsidRDefault="00A00F75" w:rsidP="00A00F75">
      <w:pPr>
        <w:pStyle w:val="a4"/>
        <w:numPr>
          <w:ilvl w:val="1"/>
          <w:numId w:val="1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00F75">
        <w:rPr>
          <w:rFonts w:ascii="Times New Roman" w:hAnsi="Times New Roman" w:cs="Times New Roman"/>
          <w:sz w:val="24"/>
          <w:szCs w:val="24"/>
          <w:lang w:val="uk-UA"/>
        </w:rPr>
        <w:t>Застосувати для формули  тип вирівнювання по центру.</w:t>
      </w:r>
    </w:p>
    <w:p w14:paraId="341CF2E5" w14:textId="6708A251" w:rsidR="00A00F75" w:rsidRPr="00A00F75" w:rsidRDefault="00A00F75" w:rsidP="00A00F75">
      <w:pPr>
        <w:pStyle w:val="a4"/>
        <w:numPr>
          <w:ilvl w:val="1"/>
          <w:numId w:val="1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00F75">
        <w:rPr>
          <w:rFonts w:ascii="Times New Roman" w:hAnsi="Times New Roman" w:cs="Times New Roman"/>
          <w:sz w:val="24"/>
          <w:szCs w:val="24"/>
          <w:lang w:val="uk-UA"/>
        </w:rPr>
        <w:t>Збільшити формулу, перемістити нижче.</w:t>
      </w:r>
    </w:p>
    <w:p w14:paraId="559EFF13" w14:textId="7E240AE9" w:rsidR="00A00F75" w:rsidRPr="00A00F75" w:rsidRDefault="00A00F75" w:rsidP="00A00F75">
      <w:pPr>
        <w:pStyle w:val="a4"/>
        <w:numPr>
          <w:ilvl w:val="1"/>
          <w:numId w:val="1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00F75">
        <w:rPr>
          <w:rFonts w:ascii="Times New Roman" w:hAnsi="Times New Roman" w:cs="Times New Roman"/>
          <w:sz w:val="24"/>
          <w:szCs w:val="24"/>
          <w:lang w:val="uk-UA"/>
        </w:rPr>
        <w:t>Закрити редактор формул.</w:t>
      </w:r>
    </w:p>
    <w:p w14:paraId="792A0B2F" w14:textId="3029FF52" w:rsidR="00A00F75" w:rsidRPr="00A00F75" w:rsidRDefault="00A00F75" w:rsidP="00A00F75">
      <w:pPr>
        <w:pStyle w:val="a4"/>
        <w:numPr>
          <w:ilvl w:val="1"/>
          <w:numId w:val="1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00F75">
        <w:rPr>
          <w:rFonts w:ascii="Times New Roman" w:hAnsi="Times New Roman" w:cs="Times New Roman"/>
          <w:sz w:val="24"/>
          <w:szCs w:val="24"/>
          <w:lang w:val="uk-UA"/>
        </w:rPr>
        <w:t>Зайти у поле формули і змін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A00F75">
        <w:rPr>
          <w:rFonts w:ascii="Times New Roman" w:hAnsi="Times New Roman" w:cs="Times New Roman"/>
          <w:sz w:val="24"/>
          <w:szCs w:val="24"/>
          <w:lang w:val="uk-UA"/>
        </w:rPr>
        <w:t>т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A00F75">
        <w:rPr>
          <w:rFonts w:ascii="Times New Roman" w:hAnsi="Times New Roman" w:cs="Times New Roman"/>
          <w:sz w:val="24"/>
          <w:szCs w:val="24"/>
          <w:lang w:val="uk-UA"/>
        </w:rPr>
        <w:t xml:space="preserve"> розмір символів.</w:t>
      </w:r>
    </w:p>
    <w:p w14:paraId="42D3445F" w14:textId="5634B0AC" w:rsidR="00115BE0" w:rsidRDefault="00115BE0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 w:rsidR="00A00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20</w:t>
      </w:r>
    </w:p>
    <w:p w14:paraId="3E6AA60E" w14:textId="17CB51AA" w:rsidR="00A00F75" w:rsidRPr="00AA13CA" w:rsidRDefault="00A00F75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E60699" wp14:editId="00BCB725">
            <wp:extent cx="3423551" cy="1407381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135" b="7198"/>
                    <a:stretch/>
                  </pic:blipFill>
                  <pic:spPr bwMode="auto">
                    <a:xfrm>
                      <a:off x="0" y="0"/>
                      <a:ext cx="3453401" cy="141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03525" w14:textId="77777777" w:rsidR="00115BE0" w:rsidRPr="00AA13CA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761CF52" w14:textId="528A5EC0" w:rsidR="00A00F75" w:rsidRDefault="001E0E14" w:rsidP="00A00F75">
      <w:pPr>
        <w:pStyle w:val="a6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 xml:space="preserve">Встановимо надбудову </w:t>
      </w:r>
      <w:proofErr w:type="spellStart"/>
      <w:r w:rsidRPr="002F0EB9">
        <w:rPr>
          <w:lang w:val="uk-UA"/>
        </w:rPr>
        <w:t>MathType</w:t>
      </w:r>
      <w:proofErr w:type="spellEnd"/>
      <w:r>
        <w:rPr>
          <w:lang w:val="uk-UA"/>
        </w:rPr>
        <w:t xml:space="preserve"> та в</w:t>
      </w:r>
      <w:r w:rsidR="00944901">
        <w:rPr>
          <w:lang w:val="uk-UA"/>
        </w:rPr>
        <w:t>иконаємо загальне завдання.</w:t>
      </w:r>
    </w:p>
    <w:p w14:paraId="2161C90A" w14:textId="4175A1F8" w:rsidR="001E0E14" w:rsidRDefault="001E0E14" w:rsidP="001E0E14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66FBB3D" wp14:editId="50BCC50C">
            <wp:extent cx="5760000" cy="32398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70E6" w14:textId="030CC5A8" w:rsidR="001E0E14" w:rsidRPr="001E0E14" w:rsidRDefault="001E0E14" w:rsidP="001E0E14">
      <w:pPr>
        <w:pStyle w:val="a6"/>
        <w:spacing w:before="0" w:beforeAutospacing="0" w:after="0" w:afterAutospacing="0" w:line="360" w:lineRule="auto"/>
        <w:ind w:firstLine="709"/>
        <w:rPr>
          <w:i/>
          <w:iCs/>
          <w:lang w:val="uk-UA"/>
        </w:rPr>
      </w:pPr>
      <w:r w:rsidRPr="001E0E14">
        <w:rPr>
          <w:i/>
          <w:iCs/>
          <w:lang w:val="uk-UA"/>
        </w:rPr>
        <w:t>Результат виконання завдання:</w:t>
      </w:r>
    </w:p>
    <w:p w14:paraId="0ADBFD20" w14:textId="21CF2449" w:rsidR="00944901" w:rsidRPr="009E6DDF" w:rsidRDefault="00FC575D" w:rsidP="00944901">
      <w:pPr>
        <w:pStyle w:val="a6"/>
        <w:spacing w:before="0" w:beforeAutospacing="0" w:after="0" w:afterAutospacing="0" w:line="360" w:lineRule="auto"/>
        <w:ind w:left="1069"/>
        <w:jc w:val="both"/>
        <w:rPr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uk-U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uk-UA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+1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uk-UA"/>
                    </w:rPr>
                    <m:t>-1</m:t>
                  </m:r>
                </m:den>
              </m:f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=1</m:t>
                      </m:r>
                    </m:lim>
                  </m:limLow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uk-UA"/>
                    </w:rPr>
                    <m:t>-1</m:t>
                  </m:r>
                </m:lim>
              </m:limUpp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=1+1</m:t>
                      </m:r>
                    </m:lim>
                  </m:limLow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</m:lim>
              </m:limUp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limUpp>
                        <m:limUppPr>
                          <m:ctrlPr>
                            <w:rPr>
                              <w:rFonts w:ascii="Cambria Math" w:hAnsi="Cambria Math"/>
                            </w:rPr>
                          </m:ctrlPr>
                        </m:limUpp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∑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=1</m:t>
                              </m:r>
                            </m:lim>
                          </m:limLow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-1</m:t>
                          </m:r>
                        </m:lim>
                      </m:limUpp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-1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limUpp>
                                <m:limUp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limUpp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∑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=1</m:t>
                                      </m:r>
                                    </m:lim>
                                  </m:limLow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-1</m:t>
                                  </m:r>
                                </m:lim>
                              </m:limUp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limUpp>
                                    <m:limUp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limUppPr>
                                    <m: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uk-UA"/>
                                            </w:rPr>
                                            <m:t>∑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uk-UA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uk-UA"/>
                                            </w:rPr>
                                            <m:t>=1+1</m:t>
                                          </m:r>
                                        </m:lim>
                                      </m:limLow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lim>
                                  </m:limUpp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-1</m:t>
                                      </m:r>
                                    </m:den>
                                  </m:f>
                                </m:e>
                              </m:d>
                              <m:limUpp>
                                <m:limUp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limUpp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∑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=1+1</m:t>
                                      </m:r>
                                    </m:lim>
                                  </m:limLow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lim>
                              </m:limUp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09E2C046" w14:textId="659C54ED" w:rsidR="00944901" w:rsidRDefault="00944901" w:rsidP="00A00F75">
      <w:pPr>
        <w:pStyle w:val="a6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Виконаємо власне завдання.</w:t>
      </w:r>
    </w:p>
    <w:p w14:paraId="0A0D9DDB" w14:textId="72924D2F" w:rsidR="009E6DDF" w:rsidRDefault="003D7DBB" w:rsidP="00000937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Створимо папку та файл.</w:t>
      </w:r>
    </w:p>
    <w:p w14:paraId="35D9045C" w14:textId="0D329240" w:rsidR="003D7DBB" w:rsidRDefault="003D7DBB" w:rsidP="003D7DBB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88B80B3" wp14:editId="57007A1B">
            <wp:extent cx="5760000" cy="1990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5061" w14:textId="67A1F5B8" w:rsidR="003D7DBB" w:rsidRDefault="00000937" w:rsidP="00000937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rPr>
          <w:lang w:val="uk-UA"/>
        </w:rPr>
      </w:pPr>
      <w:r>
        <w:rPr>
          <w:lang w:val="uk-UA"/>
        </w:rPr>
        <w:t xml:space="preserve">Створимо формулу за допомогою </w:t>
      </w:r>
      <w:proofErr w:type="spellStart"/>
      <w:r w:rsidRPr="002F0EB9">
        <w:rPr>
          <w:lang w:val="uk-UA"/>
        </w:rPr>
        <w:t>MathType</w:t>
      </w:r>
      <w:proofErr w:type="spellEnd"/>
      <w:r>
        <w:rPr>
          <w:lang w:val="uk-UA"/>
        </w:rPr>
        <w:t>.</w:t>
      </w:r>
    </w:p>
    <w:p w14:paraId="4B5C8E93" w14:textId="26545331" w:rsidR="00000937" w:rsidRDefault="00C82178" w:rsidP="00C82178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C084F94" wp14:editId="03DD5A2F">
            <wp:extent cx="5760000" cy="26172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AAE5" w14:textId="4CCCE2C4" w:rsidR="00000937" w:rsidRDefault="00340701" w:rsidP="00000937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rPr>
          <w:lang w:val="uk-UA"/>
        </w:rPr>
      </w:pPr>
      <w:r>
        <w:rPr>
          <w:lang w:val="uk-UA"/>
        </w:rPr>
        <w:t>Застосуємо вирівнювання по центру, змінимо розмір шрифту.</w:t>
      </w:r>
    </w:p>
    <w:p w14:paraId="7930C55F" w14:textId="54660E99" w:rsidR="00340701" w:rsidRDefault="00340701" w:rsidP="00340701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A4AF193" wp14:editId="3E75AD5E">
            <wp:extent cx="5760000" cy="32821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C662" w14:textId="328ECC78" w:rsidR="001E0E14" w:rsidRPr="001E0E14" w:rsidRDefault="001E0E14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i/>
          <w:iCs/>
          <w:lang w:val="uk-UA"/>
        </w:rPr>
      </w:pPr>
      <w:r w:rsidRPr="001E0E14">
        <w:rPr>
          <w:i/>
          <w:iCs/>
          <w:lang w:val="uk-UA"/>
        </w:rPr>
        <w:t>Результат виконання завдання:</w:t>
      </w:r>
    </w:p>
    <w:p w14:paraId="4958EDE1" w14:textId="1C6BCB31" w:rsidR="00CC18B7" w:rsidRPr="001E0E14" w:rsidRDefault="00FC575D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i/>
          <w:sz w:val="20"/>
          <w:szCs w:val="2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lang w:val="uk-UA"/>
                </w:rPr>
                <m:t>uv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-2xu+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∂u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∂v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uk-UA"/>
                        </w:rPr>
                        <m:t>+v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14:paraId="6B5EE0FE" w14:textId="3681DF27" w:rsidR="00CC18B7" w:rsidRDefault="00CC18B7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</w:p>
    <w:p w14:paraId="6091E632" w14:textId="77777777" w:rsidR="00CC18B7" w:rsidRDefault="00CC18B7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</w:p>
    <w:p w14:paraId="47D1EB90" w14:textId="6B2451B1" w:rsidR="00115BE0" w:rsidRPr="00AA13CA" w:rsidRDefault="00115BE0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AA13CA">
        <w:rPr>
          <w:lang w:val="uk-UA"/>
        </w:rPr>
        <w:br w:type="page"/>
      </w:r>
    </w:p>
    <w:p w14:paraId="5B46CD73" w14:textId="77777777" w:rsidR="00115BE0" w:rsidRPr="00AA13CA" w:rsidRDefault="00115BE0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6EB433F1" w14:textId="67520FD9" w:rsidR="00884DFE" w:rsidRPr="00842652" w:rsidRDefault="00115BE0" w:rsidP="008426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842652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r w:rsidR="00842652" w:rsidRPr="002F0EB9">
        <w:rPr>
          <w:rFonts w:ascii="Times New Roman" w:hAnsi="Times New Roman" w:cs="Times New Roman"/>
          <w:sz w:val="24"/>
          <w:szCs w:val="24"/>
          <w:lang w:val="uk-UA"/>
        </w:rPr>
        <w:t>ознайом</w:t>
      </w:r>
      <w:r w:rsidR="00842652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5A385C">
        <w:rPr>
          <w:rFonts w:ascii="Times New Roman" w:hAnsi="Times New Roman" w:cs="Times New Roman"/>
          <w:sz w:val="24"/>
          <w:szCs w:val="24"/>
          <w:lang w:val="uk-UA"/>
        </w:rPr>
        <w:t>вся</w:t>
      </w:r>
      <w:r w:rsidR="00842652" w:rsidRPr="002F0EB9">
        <w:rPr>
          <w:rFonts w:ascii="Times New Roman" w:hAnsi="Times New Roman" w:cs="Times New Roman"/>
          <w:sz w:val="24"/>
          <w:szCs w:val="24"/>
          <w:lang w:val="uk-UA"/>
        </w:rPr>
        <w:t xml:space="preserve"> з інтерфейсом </w:t>
      </w:r>
      <w:proofErr w:type="spellStart"/>
      <w:r w:rsidR="00842652" w:rsidRPr="002F0EB9">
        <w:rPr>
          <w:rFonts w:ascii="Times New Roman" w:hAnsi="Times New Roman" w:cs="Times New Roman"/>
          <w:sz w:val="24"/>
          <w:szCs w:val="24"/>
          <w:lang w:val="uk-UA"/>
        </w:rPr>
        <w:t>MathType</w:t>
      </w:r>
      <w:proofErr w:type="spellEnd"/>
      <w:r w:rsidR="00F3473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42652" w:rsidRPr="002F0EB9">
        <w:rPr>
          <w:rFonts w:ascii="Times New Roman" w:hAnsi="Times New Roman" w:cs="Times New Roman"/>
          <w:sz w:val="24"/>
          <w:szCs w:val="24"/>
          <w:lang w:val="uk-UA"/>
        </w:rPr>
        <w:t xml:space="preserve"> навчи</w:t>
      </w:r>
      <w:r w:rsidR="005A385C">
        <w:rPr>
          <w:rFonts w:ascii="Times New Roman" w:hAnsi="Times New Roman" w:cs="Times New Roman"/>
          <w:sz w:val="24"/>
          <w:szCs w:val="24"/>
          <w:lang w:val="uk-UA"/>
        </w:rPr>
        <w:t>вся</w:t>
      </w:r>
      <w:r w:rsidR="00842652" w:rsidRPr="002F0EB9">
        <w:rPr>
          <w:rFonts w:ascii="Times New Roman" w:hAnsi="Times New Roman" w:cs="Times New Roman"/>
          <w:sz w:val="24"/>
          <w:szCs w:val="24"/>
          <w:lang w:val="uk-UA"/>
        </w:rPr>
        <w:t xml:space="preserve"> вводити математичні формули редагуванням символів за допомогою редактора формул</w:t>
      </w:r>
      <w:r w:rsidR="00F3473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42652">
        <w:rPr>
          <w:rFonts w:ascii="Times New Roman" w:hAnsi="Times New Roman" w:cs="Times New Roman"/>
          <w:sz w:val="24"/>
          <w:szCs w:val="24"/>
          <w:lang w:val="uk-UA"/>
        </w:rPr>
        <w:t xml:space="preserve"> в</w:t>
      </w:r>
      <w:r w:rsidR="00842652" w:rsidRPr="002F0EB9">
        <w:rPr>
          <w:rFonts w:ascii="Times New Roman" w:hAnsi="Times New Roman" w:cs="Times New Roman"/>
          <w:sz w:val="24"/>
          <w:szCs w:val="24"/>
          <w:lang w:val="uk-UA"/>
        </w:rPr>
        <w:t>ивч</w:t>
      </w:r>
      <w:r w:rsidR="005A385C">
        <w:rPr>
          <w:rFonts w:ascii="Times New Roman" w:hAnsi="Times New Roman" w:cs="Times New Roman"/>
          <w:sz w:val="24"/>
          <w:szCs w:val="24"/>
          <w:lang w:val="uk-UA"/>
        </w:rPr>
        <w:t>ив</w:t>
      </w:r>
      <w:r w:rsidR="00842652" w:rsidRPr="002F0EB9">
        <w:rPr>
          <w:rFonts w:ascii="Times New Roman" w:hAnsi="Times New Roman" w:cs="Times New Roman"/>
          <w:sz w:val="24"/>
          <w:szCs w:val="24"/>
          <w:lang w:val="uk-UA"/>
        </w:rPr>
        <w:t xml:space="preserve"> структуру та інтерфейс системи </w:t>
      </w:r>
      <w:proofErr w:type="spellStart"/>
      <w:r w:rsidR="00842652" w:rsidRPr="002F0EB9">
        <w:rPr>
          <w:rFonts w:ascii="Times New Roman" w:hAnsi="Times New Roman" w:cs="Times New Roman"/>
          <w:sz w:val="24"/>
          <w:szCs w:val="24"/>
          <w:lang w:val="uk-UA"/>
        </w:rPr>
        <w:t>MathType</w:t>
      </w:r>
      <w:proofErr w:type="spellEnd"/>
      <w:r w:rsidR="00842652" w:rsidRPr="002F0EB9">
        <w:rPr>
          <w:rFonts w:ascii="Times New Roman" w:hAnsi="Times New Roman" w:cs="Times New Roman"/>
          <w:sz w:val="24"/>
          <w:szCs w:val="24"/>
          <w:lang w:val="uk-UA"/>
        </w:rPr>
        <w:t>, викона</w:t>
      </w:r>
      <w:r w:rsidR="005A385C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842652" w:rsidRPr="002F0EB9">
        <w:rPr>
          <w:rFonts w:ascii="Times New Roman" w:hAnsi="Times New Roman" w:cs="Times New Roman"/>
          <w:sz w:val="24"/>
          <w:szCs w:val="24"/>
          <w:lang w:val="uk-UA"/>
        </w:rPr>
        <w:t xml:space="preserve"> всі наведені операції та з’ясува</w:t>
      </w:r>
      <w:r w:rsidR="005A385C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842652" w:rsidRPr="002F0EB9">
        <w:rPr>
          <w:rFonts w:ascii="Times New Roman" w:hAnsi="Times New Roman" w:cs="Times New Roman"/>
          <w:sz w:val="24"/>
          <w:szCs w:val="24"/>
          <w:lang w:val="uk-UA"/>
        </w:rPr>
        <w:t xml:space="preserve"> їх зміст</w:t>
      </w:r>
      <w:r w:rsidR="00F3473C">
        <w:rPr>
          <w:rFonts w:ascii="Times New Roman" w:hAnsi="Times New Roman" w:cs="Times New Roman"/>
          <w:sz w:val="24"/>
          <w:szCs w:val="24"/>
          <w:lang w:val="uk-UA"/>
        </w:rPr>
        <w:t>. Також було виконано індивідуальне завдання.</w:t>
      </w:r>
    </w:p>
    <w:sectPr w:rsidR="00884DFE" w:rsidRPr="00842652" w:rsidSect="003D7DBB">
      <w:headerReference w:type="default" r:id="rId13"/>
      <w:footerReference w:type="default" r:id="rId14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049C5" w14:textId="77777777" w:rsidR="00FC575D" w:rsidRDefault="00FC575D" w:rsidP="00C46F94">
      <w:pPr>
        <w:spacing w:after="0" w:line="240" w:lineRule="auto"/>
      </w:pPr>
      <w:r>
        <w:separator/>
      </w:r>
    </w:p>
  </w:endnote>
  <w:endnote w:type="continuationSeparator" w:id="0">
    <w:p w14:paraId="6F32F92E" w14:textId="77777777" w:rsidR="00FC575D" w:rsidRDefault="00FC575D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924" w14:textId="7B027A33" w:rsidR="00363C34" w:rsidRPr="00F12277" w:rsidRDefault="00363C3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89EC" w14:textId="77777777" w:rsidR="00FC575D" w:rsidRDefault="00FC575D" w:rsidP="00C46F94">
      <w:pPr>
        <w:spacing w:after="0" w:line="240" w:lineRule="auto"/>
      </w:pPr>
      <w:r>
        <w:separator/>
      </w:r>
    </w:p>
  </w:footnote>
  <w:footnote w:type="continuationSeparator" w:id="0">
    <w:p w14:paraId="76BB8948" w14:textId="77777777" w:rsidR="00FC575D" w:rsidRDefault="00FC575D" w:rsidP="00C4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17664045"/>
      <w:docPartObj>
        <w:docPartGallery w:val="Page Numbers (Top of Page)"/>
        <w:docPartUnique/>
      </w:docPartObj>
    </w:sdtPr>
    <w:sdtEndPr/>
    <w:sdtContent>
      <w:p w14:paraId="1C8FDA04" w14:textId="77777777" w:rsidR="00363C34" w:rsidRDefault="00363C34" w:rsidP="003D7DBB">
        <w:pPr>
          <w:pStyle w:val="a7"/>
          <w:spacing w:line="276" w:lineRule="auto"/>
          <w:jc w:val="center"/>
          <w:rPr>
            <w:rFonts w:ascii="Times New Roman" w:hAnsi="Times New Roman" w:cs="Times New Roman"/>
          </w:rPr>
        </w:pPr>
        <w:r w:rsidRPr="00F12277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12277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12277">
          <w:rPr>
            <w:rFonts w:ascii="Times New Roman" w:hAnsi="Times New Roman" w:cs="Times New Roman"/>
            <w:sz w:val="16"/>
            <w:szCs w:val="16"/>
          </w:rPr>
          <w:t>2</w: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55AB91BC" w14:textId="17C841A1" w:rsidR="00363C34" w:rsidRPr="00924BC7" w:rsidRDefault="00363C34" w:rsidP="003D7DBB">
    <w:pPr>
      <w:pStyle w:val="a7"/>
      <w:spacing w:line="276" w:lineRule="auto"/>
      <w:jc w:val="center"/>
      <w:rPr>
        <w:rFonts w:ascii="Times New Roman" w:hAnsi="Times New Roman" w:cs="Times New Roman"/>
        <w:sz w:val="16"/>
        <w:szCs w:val="16"/>
        <w:lang w:val="uk-UA"/>
      </w:rPr>
    </w:pPr>
    <w:r w:rsidRPr="002F0EB9">
      <w:rPr>
        <w:rFonts w:ascii="Times New Roman" w:hAnsi="Times New Roman" w:cs="Times New Roman"/>
        <w:sz w:val="16"/>
        <w:szCs w:val="16"/>
        <w:lang w:val="uk-UA"/>
      </w:rPr>
      <w:t>Моделювання та аналіз програмного забезпечення</w:t>
    </w:r>
    <w:r w:rsidRPr="00F12277">
      <w:rPr>
        <w:rFonts w:ascii="Times New Roman" w:hAnsi="Times New Roman" w:cs="Times New Roman"/>
        <w:sz w:val="16"/>
        <w:szCs w:val="16"/>
        <w:lang w:val="uk-UA"/>
      </w:rPr>
      <w:t xml:space="preserve">. Лабораторна робота </w:t>
    </w:r>
    <w:r>
      <w:rPr>
        <w:rFonts w:ascii="Times New Roman" w:hAnsi="Times New Roman" w:cs="Times New Roman"/>
        <w:sz w:val="16"/>
        <w:szCs w:val="16"/>
        <w:lang w:val="uk-UA"/>
      </w:rPr>
      <w:t>1.1</w:t>
    </w:r>
  </w:p>
  <w:p w14:paraId="3202C1AC" w14:textId="77777777" w:rsidR="00363C34" w:rsidRDefault="00363C3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4D0780"/>
    <w:multiLevelType w:val="hybridMultilevel"/>
    <w:tmpl w:val="BC14E39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735C"/>
    <w:multiLevelType w:val="multilevel"/>
    <w:tmpl w:val="C95ED1B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18E7F44"/>
    <w:multiLevelType w:val="hybridMultilevel"/>
    <w:tmpl w:val="4E406212"/>
    <w:lvl w:ilvl="0" w:tplc="8D267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73D02"/>
    <w:multiLevelType w:val="hybridMultilevel"/>
    <w:tmpl w:val="A2C62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448C0"/>
    <w:multiLevelType w:val="hybridMultilevel"/>
    <w:tmpl w:val="4D089EF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CA412B"/>
    <w:multiLevelType w:val="hybridMultilevel"/>
    <w:tmpl w:val="B1FC9D5E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0E567B"/>
    <w:multiLevelType w:val="multilevel"/>
    <w:tmpl w:val="CF56D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5466BE"/>
    <w:multiLevelType w:val="hybridMultilevel"/>
    <w:tmpl w:val="A9ACD45C"/>
    <w:lvl w:ilvl="0" w:tplc="8D26713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9" w15:restartNumberingAfterBreak="0">
    <w:nsid w:val="5ABD5BEC"/>
    <w:multiLevelType w:val="hybridMultilevel"/>
    <w:tmpl w:val="827AE18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0C4708"/>
    <w:multiLevelType w:val="hybridMultilevel"/>
    <w:tmpl w:val="0C940AB6"/>
    <w:lvl w:ilvl="0" w:tplc="04022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A75229"/>
    <w:multiLevelType w:val="hybridMultilevel"/>
    <w:tmpl w:val="88AA85EC"/>
    <w:lvl w:ilvl="0" w:tplc="3098A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1B21254"/>
    <w:multiLevelType w:val="hybridMultilevel"/>
    <w:tmpl w:val="BD38AFCA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FC28DD"/>
    <w:multiLevelType w:val="hybridMultilevel"/>
    <w:tmpl w:val="494673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12"/>
  </w:num>
  <w:num w:numId="7">
    <w:abstractNumId w:val="9"/>
  </w:num>
  <w:num w:numId="8">
    <w:abstractNumId w:val="1"/>
  </w:num>
  <w:num w:numId="9">
    <w:abstractNumId w:val="2"/>
  </w:num>
  <w:num w:numId="10">
    <w:abstractNumId w:val="13"/>
  </w:num>
  <w:num w:numId="11">
    <w:abstractNumId w:val="7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90772"/>
    <w:rsid w:val="000A443C"/>
    <w:rsid w:val="00115BE0"/>
    <w:rsid w:val="001E0E14"/>
    <w:rsid w:val="002F0EB9"/>
    <w:rsid w:val="00340701"/>
    <w:rsid w:val="00363C34"/>
    <w:rsid w:val="00394694"/>
    <w:rsid w:val="003D7DBB"/>
    <w:rsid w:val="005A385C"/>
    <w:rsid w:val="007574F0"/>
    <w:rsid w:val="00842652"/>
    <w:rsid w:val="00884DFE"/>
    <w:rsid w:val="00903CCF"/>
    <w:rsid w:val="00944901"/>
    <w:rsid w:val="009D07D8"/>
    <w:rsid w:val="009E6DDF"/>
    <w:rsid w:val="009F4601"/>
    <w:rsid w:val="00A00F75"/>
    <w:rsid w:val="00C46F94"/>
    <w:rsid w:val="00C82178"/>
    <w:rsid w:val="00CC18B7"/>
    <w:rsid w:val="00E701FF"/>
    <w:rsid w:val="00EE047D"/>
    <w:rsid w:val="00F3473C"/>
    <w:rsid w:val="00F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3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2021-05-10T00:20:00Z</dcterms:created>
  <dcterms:modified xsi:type="dcterms:W3CDTF">2021-05-10T00:20:00Z</dcterms:modified>
</cp:coreProperties>
</file>