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Екзамен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Моделювання та аналіз програмного забезпечення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студента групи ПІ-321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Іванюка Назара Олександровича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Білет №5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00" w:leftChars="0" w:right="-850" w:firstLineChars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Опишіть основні теоретичні відомості HTML.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-850" w:righ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7"/>
          <w:szCs w:val="27"/>
          <w:u w:val="none"/>
          <w:shd w:val="clear" w:fill="FFFFFF"/>
        </w:rPr>
        <w:t xml:space="preserve">HTML 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це набір угод для розмітки документів, що визначають зовнішній вигляд документів на екрані комп'ютера при доступі до них із використанням програми броузера.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-850" w:righ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Документ, складений за допомогою мови розмітки HTML, являє собою текстовий файл, який можна набрати і відредагувати в звичайному текстовому редакторі, наприклад, у додатках Блокнот чи WordPad.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Документ розбивається на елементи: заголовки, абзаци, малюнки, таблиці та інші. Для кожного елементу задається команда мови HTML, названа тегом. Ця команда містить інформацію про те, який вигляд повинен мати даний елемент на Web-сторінці, які зв'язки він має з іншими елементами або документами.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У мові HTML є багато тегів, серед яких теги створення заголовка документа, задання параметрів шрифту, креслення ліній, вставки гіперпосилань, вставки графічних елементів тощо. Web-сторінка, окрім тексту і посилань, може вміщувати графіку, звуки, відео, тобто мати такий вигляд, який ви бачимо на екрані комп'ютера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-850" w:righ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8"/>
          <w:szCs w:val="28"/>
          <w:u w:val="none"/>
          <w:shd w:val="clear" w:fill="FFFFFF"/>
        </w:rPr>
        <w:t xml:space="preserve">Тег 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це фрагмент коду, що описує певні елементи документа HTML і вміщений у кутові дужки &lt; &gt;.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-850" w:righ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aps w:val="0"/>
          <w:color w:val="000000"/>
          <w:spacing w:val="0"/>
          <w:sz w:val="28"/>
          <w:szCs w:val="28"/>
          <w:u w:val="single"/>
          <w:shd w:val="clear" w:fill="FFFFFF"/>
        </w:rPr>
        <w:t xml:space="preserve">Атрибути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– це компоненти тегу, що містять вказівки про те, як броузер має сприйняти й обробити тег.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00" w:leftChars="0" w:right="-85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Визначити всі типи списків.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Невпорядкований список (ненумерований)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Невпорядкований список починається з тегу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&lt;ul&gt;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 Кожен елемент списку починається з тегу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&lt;li&gt;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252" w:afterAutospacing="0" w:line="240" w:lineRule="auto"/>
        <w:ind w:left="0" w:firstLine="720" w:firstLine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Елементи списку за замовчуванням будуть позначені маркерами (маленькі чорні кола)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Впорядкований список (нумерований)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252" w:afterAutospacing="0" w:line="240" w:lineRule="auto"/>
        <w:ind w:left="0" w:firstLine="720" w:firstLine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Впорядкований список починається з тегу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&lt;ol&gt;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 Кожен елемент списку починається з тегу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&lt;li&gt;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252" w:afterAutospacing="0" w:line="240" w:lineRule="auto"/>
        <w:ind w:left="0" w:firstLine="720" w:firstLine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Елементи списку за замовчуванням будуть позначені цифрами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720" w:firstLineChars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Списки опису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252" w:afterAutospacing="0" w:line="240" w:lineRule="auto"/>
        <w:ind w:left="0" w:firstLine="720" w:firstLineChars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HTML також підтримує списки описів.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Список описів - це список термінів з описом кожного терміна.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252" w:afterAutospacing="0" w:line="240" w:lineRule="auto"/>
        <w:ind w:left="0" w:firstLine="720" w:firstLineChars="0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Тег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&lt;dl&gt;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визначає список опису, тег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&lt;dt&gt;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визначає термін (ім'я), а тег </w:t>
      </w:r>
      <w:r>
        <w:rPr>
          <w:rStyle w:val="5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&lt;dd&gt;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визначає опис кожного терміну в списку описів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00" w:leftChars="0" w:right="-85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Навести основні типи скріптів.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  <w:t>В основному виділяють 2 типи скриптів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клієнтскі скрипти(скрипти які виконуються беспосередньо на ПК відвідувача сайту)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 серверні скрипти(які виконуються на сервері на якому розташований сайт)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  <w:t xml:space="preserve">До типової мови програмування кліїнського скрипта 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  <w:t xml:space="preserve">До типової мови програмування серверних скриптів 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PHP.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AAE40"/>
    <w:multiLevelType w:val="singleLevel"/>
    <w:tmpl w:val="AC0AAE40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6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2022-05-31T00:12:51Z</dcterms:created>
  <dc:creator>Spare</dc:creator>
  <cp:lastModifiedBy>Spare</cp:lastModifiedBy>
  <dcterms:modified xsi:type="dcterms:W3CDTF">2022-05-31T00:49:49Z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F31B233A89014C519C1436AFE5C451A5</vt:lpwstr>
  </property>
</Properties>
</file>