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50EF68D8" w:rsidR="00933102" w:rsidRPr="006C5CAC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C5CA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9B7A84" w14:textId="6FC07A69" w:rsidR="005F09DF" w:rsidRPr="005F09DF" w:rsidRDefault="005F09DF" w:rsidP="006C5C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C5C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Дослідження метода </w:t>
      </w:r>
      <w:proofErr w:type="spellStart"/>
      <w:r w:rsidR="006C5C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="006C5C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програмного забезпечення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4624FD6A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1A9B4F" w14:textId="77777777" w:rsidR="006C5CAC" w:rsidRDefault="006C5CAC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92FEE2C" w14:textId="765A0D39" w:rsidR="00D72B59" w:rsidRPr="00D72B59" w:rsidRDefault="00D72B59" w:rsidP="00D72B59">
      <w:pPr>
        <w:spacing w:before="240"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дослідити метод </w:t>
      </w:r>
      <w:proofErr w:type="spellStart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програмного забезпечення.</w:t>
      </w:r>
    </w:p>
    <w:p w14:paraId="09B730ED" w14:textId="305A36D8" w:rsidR="00D72B59" w:rsidRPr="00D72B59" w:rsidRDefault="00D72B59" w:rsidP="00D72B59">
      <w:pPr>
        <w:spacing w:before="240"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Реінженерія</w:t>
      </w:r>
      <w:proofErr w:type="spellEnd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застосовується для зміни ділових процесів, зниження кількості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зайвих видів діяльності в них і підвищення ефективності окремих ділових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процесів за рахунок впровадження нових програм або модифікації існуючих.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Якщо бізнес-процес залежить від успадкованої системи, то зміни в ній повинні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плануватися. Головна відмінність між </w:t>
      </w:r>
      <w:proofErr w:type="spellStart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реінженерією</w:t>
      </w:r>
      <w:proofErr w:type="spellEnd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новою розробкою системи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полягає в тому, що опис системної специфікації починається не з «нуля», а 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розгляду можливостей старої успадкованої системи.</w:t>
      </w:r>
    </w:p>
    <w:p w14:paraId="4E8305C1" w14:textId="0FF6BE55" w:rsidR="00D72B59" w:rsidRPr="00D72B59" w:rsidRDefault="00D72B59" w:rsidP="00D72B5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13809562" w14:textId="1601CC96" w:rsidR="00D72B59" w:rsidRPr="00D72B59" w:rsidRDefault="00D72B59" w:rsidP="008D1689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Вибрати програмний продукт та згідно з вказаним викладачем варіантом виконати відповідний процес інженерії.</w:t>
      </w:r>
    </w:p>
    <w:p w14:paraId="46EF8307" w14:textId="26917660" w:rsidR="00D72B59" w:rsidRPr="00D72B59" w:rsidRDefault="00D72B59" w:rsidP="008D1689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Зробити скріншоти програми до </w:t>
      </w:r>
      <w:proofErr w:type="spellStart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після. Вказати зміни. Пояснити.</w:t>
      </w:r>
    </w:p>
    <w:p w14:paraId="6D8286BF" w14:textId="6CB22103" w:rsidR="00D72B59" w:rsidRPr="00D72B59" w:rsidRDefault="00D72B59" w:rsidP="008D1689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В звіт поставити код програми.</w:t>
      </w:r>
    </w:p>
    <w:p w14:paraId="0D944EBF" w14:textId="6B6D59FF" w:rsidR="00D72B59" w:rsidRDefault="00D72B59" w:rsidP="008D1689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Зробити відповідні висновки.</w:t>
      </w:r>
    </w:p>
    <w:p w14:paraId="5D227775" w14:textId="2A3DFB6F" w:rsidR="00D72B59" w:rsidRDefault="00D72B59" w:rsidP="008D1689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2B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№5</w:t>
      </w:r>
    </w:p>
    <w:p w14:paraId="26E3A027" w14:textId="445887AB" w:rsidR="00D72B59" w:rsidRDefault="00D72B59" w:rsidP="008D1689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2B59">
        <w:rPr>
          <w:rFonts w:ascii="Times New Roman" w:hAnsi="Times New Roman" w:cs="Times New Roman"/>
          <w:sz w:val="28"/>
          <w:szCs w:val="28"/>
          <w:lang w:val="uk-UA"/>
        </w:rPr>
        <w:t>Зміна даних, з якими працює програма.</w:t>
      </w:r>
    </w:p>
    <w:p w14:paraId="13598F31" w14:textId="5920B2B5" w:rsidR="008D1689" w:rsidRDefault="008D1689" w:rsidP="008D1689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5674B8F2" w14:textId="013BFC27" w:rsidR="008D1689" w:rsidRDefault="008D1689" w:rsidP="008D1689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D1689">
        <w:rPr>
          <w:rFonts w:ascii="Times New Roman" w:hAnsi="Times New Roman" w:cs="Times New Roman"/>
          <w:i/>
          <w:iCs/>
          <w:sz w:val="28"/>
          <w:szCs w:val="28"/>
          <w:lang w:val="uk-UA"/>
        </w:rPr>
        <w:t>Tic</w:t>
      </w:r>
      <w:proofErr w:type="spellEnd"/>
      <w:r w:rsidRPr="008D168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1689">
        <w:rPr>
          <w:rFonts w:ascii="Times New Roman" w:hAnsi="Times New Roman" w:cs="Times New Roman"/>
          <w:i/>
          <w:iCs/>
          <w:sz w:val="28"/>
          <w:szCs w:val="28"/>
          <w:lang w:val="uk-UA"/>
        </w:rPr>
        <w:t>Tac</w:t>
      </w:r>
      <w:proofErr w:type="spellEnd"/>
      <w:r w:rsidRPr="008D168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1689">
        <w:rPr>
          <w:rFonts w:ascii="Times New Roman" w:hAnsi="Times New Roman" w:cs="Times New Roman"/>
          <w:i/>
          <w:iCs/>
          <w:sz w:val="28"/>
          <w:szCs w:val="28"/>
          <w:lang w:val="uk-UA"/>
        </w:rPr>
        <w:t>Toe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хрестики нулики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олівцем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сітці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68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689">
        <w:rPr>
          <w:rFonts w:ascii="Times New Roman" w:hAnsi="Times New Roman" w:cs="Times New Roman"/>
          <w:sz w:val="28"/>
          <w:szCs w:val="28"/>
        </w:rPr>
        <w:t xml:space="preserve">O.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горизонтальному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вертикальному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діагональному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ряду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переможцем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Цевирішена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вимушеною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нічиєю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передбачаєнайкращу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груобох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9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8D1689">
        <w:rPr>
          <w:rFonts w:ascii="Times New Roman" w:hAnsi="Times New Roman" w:cs="Times New Roman"/>
          <w:sz w:val="28"/>
          <w:szCs w:val="28"/>
        </w:rPr>
        <w:t>.</w:t>
      </w:r>
    </w:p>
    <w:p w14:paraId="75452474" w14:textId="5C867F1A" w:rsidR="008D1689" w:rsidRDefault="008D1689" w:rsidP="008D1689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Програма до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реінженерії</w:t>
      </w:r>
      <w:proofErr w:type="spellEnd"/>
    </w:p>
    <w:p w14:paraId="2EC70055" w14:textId="69572F33" w:rsidR="00833386" w:rsidRDefault="00833386" w:rsidP="00833386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33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BAB88E" wp14:editId="2646F12F">
            <wp:extent cx="2991267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AE4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D0D94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C44B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3AA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AF84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04F38CF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2C88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83A7C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C7603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C40F2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8622D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3332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169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66EC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3EDA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Tic Tac Toe!"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01B9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E80F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963DC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DB28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76CD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28497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would you like to do:"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7BC7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Start a new game"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4FCD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Quit\n"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48A2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540B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a number and hit &lt;enter&gt;: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106C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CABE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"[12]"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A65B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D50A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14:paraId="2A3B3C4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553E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F191E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7067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40AC6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2875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FF18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25DE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8484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AA50F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201E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FEEC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75B4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55B4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FAA9C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4EFC2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B152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6E4C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E13E3A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0BE4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0905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"\" is not valid.\n"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F599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DB25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00A2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148E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60F7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208B603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78CC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083D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F796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0F5CE" w14:textId="28DBFA9B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33386">
        <w:rPr>
          <w:rFonts w:ascii="Consolas" w:hAnsi="Consolas" w:cs="Consolas"/>
          <w:color w:val="0000FF"/>
          <w:sz w:val="19"/>
          <w:szCs w:val="19"/>
        </w:rPr>
        <w:t>“3”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DE188" w14:textId="0A9F6A80" w:rsidR="008D1689" w:rsidRDefault="008D1689" w:rsidP="0083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E2048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14:paraId="40D4C56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A6AF5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1F7D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E05B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F0F8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A4AA0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1AC60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BB01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2C1043D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874B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34F5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WINS!!!"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64B8F21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D0D0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91B0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(board))</w:t>
      </w:r>
    </w:p>
    <w:p w14:paraId="5A6FE8A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3D8FE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tie!!!"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5EC6A26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2261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8AEDF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7A80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turn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6983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B721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6BF4C80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A8F0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arrow keys and press &lt;enter&gt;"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EF61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46AD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133655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turn;</w:t>
      </w:r>
    </w:p>
    <w:p w14:paraId="5BC38D0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617E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turn = turn ==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F513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B2DE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CD3F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D0E9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board)</w:t>
      </w:r>
    </w:p>
    <w:p w14:paraId="6F55787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FC581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CF80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4D53CD7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DBBB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7873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50AB2F1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3B0ED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4A3B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8C4D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482D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D1D7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F6AF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85E2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1BE4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1E0CE8F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52BA8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AA29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D254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1C9A4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58063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F4279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F354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CB15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B9BA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E97E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7458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30B2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EEEEF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17A6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2908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E3D5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501D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18A43B8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8D244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14B691E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78B4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8010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B831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1E41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496B6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AA9343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84502D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BACC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71307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DA9C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4677D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DFA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E2CE4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C10226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204B4A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2CEA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0E6C5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EAAE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D0533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4336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ConsoleKey.Spacebar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04BD8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E7A5F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7620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88A3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A905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FE37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7581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AC20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3047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28CF860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6705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1C99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D6C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C384D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BE41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2F9A10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3EB4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486CDA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28D447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90C6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DD70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E50C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620DAF1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30C9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A07447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A5ED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6827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0C77762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BAFA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F319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6EABC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19C8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FDF8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15040F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D969F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437C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9D828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51A6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3E04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board)</w:t>
      </w:r>
    </w:p>
    <w:p w14:paraId="4AF0CAD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3082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(space =&gt; space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C9CC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76B9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406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119B652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3F8F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3C36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9BF07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rows</w:t>
      </w:r>
    </w:p>
    <w:p w14:paraId="5164682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13FCB474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38B8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C752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978BC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AEC2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4EA23BE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00AE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E0FAD9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359F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01A8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74C5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7A90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1B8B3C3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4791F44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6248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C376B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ADAB5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91E05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795D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C09B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columns</w:t>
      </w:r>
    </w:p>
    <w:p w14:paraId="4AAE46B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1ADBB70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08FAC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A8F5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9189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0ACC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1191EF7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9B9A0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board[col])</w:t>
      </w:r>
    </w:p>
    <w:p w14:paraId="3A706EB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EFA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991F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2479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22E6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081BBDA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B47700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1BDD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board[col];</w:t>
      </w:r>
    </w:p>
    <w:p w14:paraId="4DFDDB1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BF64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3B63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3480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031A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left -&gt; bottom right diagonal</w:t>
      </w:r>
    </w:p>
    <w:p w14:paraId="630CC09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4FED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0D7A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E8E1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41ECFEF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D121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!= board[0])</w:t>
      </w:r>
    </w:p>
    <w:p w14:paraId="76AB81B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D7F96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4796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345E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E948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7CD5BDEF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EE47C6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62C2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C58A3BE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E861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BFB6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945D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right -&gt; bottom left diagonal</w:t>
      </w:r>
    </w:p>
    <w:p w14:paraId="07E9EAC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E0B6A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CCD148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5871B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779CE96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B20E8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!= 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1EE3EDE5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A1B0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C5F5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19CF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AF70D9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5888E263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1661DA9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B988A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EE7BD20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F4A0C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86487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59BC2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5401D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95BD1" w14:textId="77777777" w:rsidR="008D1689" w:rsidRDefault="008D1689" w:rsidP="008D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5E364" w14:textId="264E520A" w:rsidR="008D1689" w:rsidRDefault="008D1689" w:rsidP="008D1689">
      <w:pPr>
        <w:pStyle w:val="ListParagraph"/>
        <w:spacing w:before="24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E0F65" w14:textId="21914D4A" w:rsidR="00DF6574" w:rsidRDefault="00DF6574" w:rsidP="008D1689">
      <w:pPr>
        <w:pStyle w:val="ListParagraph"/>
        <w:spacing w:before="24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3217EA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037C9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F9D1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AA5A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265F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094D99B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E6F5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D284D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E3DD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62B8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04C1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319F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7A2D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F265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DAFD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Tic Tac Toe!"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FB0B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AF54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0A9B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BB42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B6B3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C69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would you like to do:"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29C2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Start a new game"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C703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Quit\n"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89EE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F57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a number and hit &lt;enter&gt;: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D551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5176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"[12]"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0E83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A9A7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14:paraId="78F3CDE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2FADA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25AE1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5958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74E9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DCC5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842FB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8709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3AE7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8D6D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68DC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A1AC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23E6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1B84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57968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36498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AF986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5C75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6DF38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2388F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A0AD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"\" is not valid.\n"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E291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CBAC3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B087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A1479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AE8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5E7FA8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841C6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2C78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D68A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483A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“3”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149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E232A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14:paraId="54BF3C2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72FF6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BFEF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0EB3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CCAF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336B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1764F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9716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27D0918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6BAD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E6303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WINS!!!"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41D44B4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8BD7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9031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(board))</w:t>
      </w:r>
    </w:p>
    <w:p w14:paraId="0AA8CED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14ED0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tie!!!"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02D4BE0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A6EF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F55C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A29D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turn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46E8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252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528C446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821F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arrow keys and press &lt;enter&gt;"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AF93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669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0EB2BC6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turn;</w:t>
      </w:r>
    </w:p>
    <w:p w14:paraId="79F22E8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E7F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turn = turn ==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25FA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3D0FC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2BA9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9A9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board)</w:t>
      </w:r>
    </w:p>
    <w:p w14:paraId="2F92FF4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8F72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0E664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1076030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F634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0BA6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77AB641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2CD24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BBF8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FF17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038E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2DBD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99C1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56842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F64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6DAC01E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D15F5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392C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A89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47E58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3D2DC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112A7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97F46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7B19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5B59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44E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D0C7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4E5D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3099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358B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0530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E23D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2937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7620800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C0B5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2FAC0C6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4B8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D252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7297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E0A4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3D160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9836C2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1D8EAF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9B9B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15F0E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8B06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24465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C740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EB9E9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92EBD6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123D52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52BB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5B9AB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B735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958D8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4411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ConsoleKey.Spacebar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2244F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BD366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DD433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7A21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3214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08C7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98BB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2E20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6C10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70B7D4E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0687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41AC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35E8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2EBAB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DA52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01754BC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E96BF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4DE8AB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87C5A1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A2BF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59D0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566B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7E32402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D4623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6CA06B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18A8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C3F4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39743F5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FB1F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A5E9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1C94B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2D91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0588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AE0D3A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3EE9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47FD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29B11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C034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72DB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board)</w:t>
      </w:r>
    </w:p>
    <w:p w14:paraId="2DC1745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7E8B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(space =&gt; space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6C10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793E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158C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1F57F16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418B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3FAD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7B015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rows</w:t>
      </w:r>
    </w:p>
    <w:p w14:paraId="70EE59E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02FB550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98EE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B6D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DFA85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9CFC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3DB595C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0F1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8864A0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1F5A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B14F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F174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CBB5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1B8BA31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56FC82D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3877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E167A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34A9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053A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6D3C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B7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columns</w:t>
      </w:r>
    </w:p>
    <w:p w14:paraId="0CD4FDE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621CF9F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ADF59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33D3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FD93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C1CD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476A6CF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3474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board[col])</w:t>
      </w:r>
    </w:p>
    <w:p w14:paraId="223238D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ABBC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3E72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71C2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F05D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239FD98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4667FFE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048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board[col];</w:t>
      </w:r>
    </w:p>
    <w:p w14:paraId="378040C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1F3C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1D8D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83E6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F5CF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left -&gt; bottom right diagonal</w:t>
      </w:r>
    </w:p>
    <w:p w14:paraId="737D941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730F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D475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5F0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F92853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C49C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!= board[0])</w:t>
      </w:r>
    </w:p>
    <w:p w14:paraId="2976E16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240A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661EE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C698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28F8D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66DF550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0CDD03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9FD0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42C41E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9A87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FC94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859B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right -&gt; bottom left diagonal</w:t>
      </w:r>
    </w:p>
    <w:p w14:paraId="7B65B30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27B6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3C55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6DF5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03B3F28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6C665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!= 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E9FA32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3C15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C6E0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623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7D20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70D1219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203AAC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A677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671EE57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4EAE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4A25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D30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E90E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AFA4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0BE13" w14:textId="77777777" w:rsidR="00DF6574" w:rsidRPr="008D1689" w:rsidRDefault="00DF6574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EE12E" w14:textId="7DCA2377" w:rsidR="00DF6574" w:rsidRDefault="00DF6574" w:rsidP="008D1689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Програма після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реінженерії</w:t>
      </w:r>
      <w:proofErr w:type="spellEnd"/>
    </w:p>
    <w:p w14:paraId="4EBF7940" w14:textId="2C9D3AF8" w:rsidR="00DF6574" w:rsidRDefault="00DF6574" w:rsidP="00DF6574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657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5E4C75A" wp14:editId="44C09EE9">
            <wp:extent cx="2572109" cy="41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DE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7B98D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3008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7996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4C8F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7EBF006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E4FC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C6296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2E43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E66C1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CBD2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2463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C377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E23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EFF2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Tic Tac Toe!"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E349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5112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E0B04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7983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6681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32CF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would you like to do:"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0E2F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Start a new game"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ED78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Quit\n"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FDED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4CBC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a number and hit &lt;enter&gt;: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B4E5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840E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"[12]"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EE90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FCA0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14:paraId="5DC73A4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287C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F0F2E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2840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B07FD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495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90AC8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stillPlaying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88EF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1693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ECB9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3FF9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1517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F4DF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F1A1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85C3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57EF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F5C32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C396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442CB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5518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6C14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"\" is not valid.\n"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2859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FC74F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FB93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04CA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9002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0D66AF9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AA67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0298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6BA4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5D8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5D0B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13F58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F5D7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708C4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rows do you want to have? (3, 4, or 5)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2133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"[345]"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7671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EAB5D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4F0D2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14:paraId="6BB8DB1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BA3BE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9D80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151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8DD2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81A4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5B14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D9D5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0E0A228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C05B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4017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WINS!!!"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64481C3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F9E2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444F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(board))</w:t>
      </w:r>
    </w:p>
    <w:p w14:paraId="6AA7AEE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D735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tie!!!"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596DA20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D917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F2D23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8044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turn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86E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A079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491D63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F85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arrow keys and press &lt;enter&gt;"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DA95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5A3D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438ACB3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turn;</w:t>
      </w:r>
    </w:p>
    <w:p w14:paraId="3EA2D69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F685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turn = turn ==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3041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08D1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1A80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844B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board)</w:t>
      </w:r>
    </w:p>
    <w:p w14:paraId="1A20624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7940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A61CD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EAD579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552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5507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765DA6A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CFF79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B27D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51D5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4154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05FB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4C80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DB42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9201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5571E6C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E5B6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41C8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68EA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CA837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14E6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CABDA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D9CA5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53BC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444ED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45E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FC18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0040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74BE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86C3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D08E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C186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0289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2F3108A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2607E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+ 3);</w:t>
      </w:r>
    </w:p>
    <w:p w14:paraId="5909C77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6E47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6C1A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keyInfo.Key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1090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E3283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8A3F9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9B7330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42CF72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2265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56115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48E8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3D7D6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1C65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23E31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ACB7B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B58C23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0471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535E2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EAA5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5E9DF1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F54A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ConsoleKey.Spacebar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EB34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3172E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1F14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1A66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8A7A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3EE3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73B5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CD78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4CB6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696C103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64FF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59B1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2A7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B5A7A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D0FF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0889C12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3FA3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463E6C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7993A5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09BA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F893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0DED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33F2F89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6873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5ED960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176F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??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DB53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14FD4CB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473C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B543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AAC8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99C1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72C6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644E33E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A9E6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CB68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4423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C657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206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board)</w:t>
      </w:r>
    </w:p>
    <w:p w14:paraId="0B6E386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75D21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(space =&gt; space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9383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BF300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1B13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board)</w:t>
      </w:r>
    </w:p>
    <w:p w14:paraId="1C195C4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712F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EBC5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ACE53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rows</w:t>
      </w:r>
    </w:p>
    <w:p w14:paraId="1FE2805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4F62722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C144B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76DDF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2DA49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F411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1440F73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587CC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CB8A86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2434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BC0E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51E8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9150D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70D68D6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71FCD2E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40A9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87038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ED5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C835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896F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3AE0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columns</w:t>
      </w:r>
    </w:p>
    <w:p w14:paraId="2E486D3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2B9341B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4D7FD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(board[col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E644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CAA7D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633ED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6353143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B6B6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!= board[col])</w:t>
      </w:r>
    </w:p>
    <w:p w14:paraId="53943E0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DB80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940E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ABFE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908AF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762FBFE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0E103A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697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board[col];</w:t>
      </w:r>
    </w:p>
    <w:p w14:paraId="2EBAFD1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C9B6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2606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A6E0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AAA3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left -&gt; bottom right diagonal</w:t>
      </w:r>
    </w:p>
    <w:p w14:paraId="72713DB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8D29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2FD1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40AE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3B2459C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4F0C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!= board[0])</w:t>
      </w:r>
    </w:p>
    <w:p w14:paraId="78E6A33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05E6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2852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A62E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069C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4996731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BCA595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1BD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56AB2CA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9E95E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A89E7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912B9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top right -&gt; bottom left diagonal</w:t>
      </w:r>
    </w:p>
    <w:p w14:paraId="770018B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06E8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D39A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90114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1A2B0E1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8808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!= 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26F820F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55201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F7A26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EA33C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690FC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an indicator in the board to know which ones are part of the tic tac toe</w:t>
      </w:r>
    </w:p>
    <w:p w14:paraId="468E72F2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61DC9636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row)] +=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B8FD3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D49754F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6218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0287B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CFA0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2F7E8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D3D65" w14:textId="77777777" w:rsidR="00DF6574" w:rsidRDefault="00DF6574" w:rsidP="00D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C0C45" w14:textId="0325F15E" w:rsidR="00DF6574" w:rsidRDefault="00DF6574" w:rsidP="00DF6574">
      <w:pPr>
        <w:pStyle w:val="ListParagraph"/>
        <w:spacing w:before="24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14641" w14:textId="650F2884" w:rsidR="00DF6574" w:rsidRDefault="00DF6574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зміни були приведені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деякілька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 коду які відповідали за розмірність таблиці</w:t>
      </w:r>
      <w:r w:rsidR="0093112B">
        <w:rPr>
          <w:rFonts w:ascii="Times New Roman" w:hAnsi="Times New Roman" w:cs="Times New Roman"/>
          <w:sz w:val="28"/>
          <w:szCs w:val="28"/>
          <w:lang w:val="uk-UA"/>
        </w:rPr>
        <w:t xml:space="preserve">, а точніше в першій версії кожного разу </w:t>
      </w:r>
      <w:proofErr w:type="spellStart"/>
      <w:r w:rsidR="0093112B">
        <w:rPr>
          <w:rFonts w:ascii="Times New Roman" w:hAnsi="Times New Roman" w:cs="Times New Roman"/>
          <w:sz w:val="28"/>
          <w:szCs w:val="28"/>
          <w:lang w:val="uk-UA"/>
        </w:rPr>
        <w:t>створувалась</w:t>
      </w:r>
      <w:proofErr w:type="spellEnd"/>
      <w:r w:rsidR="0093112B">
        <w:rPr>
          <w:rFonts w:ascii="Times New Roman" w:hAnsi="Times New Roman" w:cs="Times New Roman"/>
          <w:sz w:val="28"/>
          <w:szCs w:val="28"/>
          <w:lang w:val="uk-UA"/>
        </w:rPr>
        <w:t xml:space="preserve"> таблиця 3</w:t>
      </w:r>
      <w:r w:rsidR="0093112B">
        <w:rPr>
          <w:rFonts w:ascii="Times New Roman" w:hAnsi="Times New Roman" w:cs="Times New Roman"/>
          <w:sz w:val="28"/>
          <w:szCs w:val="28"/>
        </w:rPr>
        <w:t xml:space="preserve">x3 </w:t>
      </w:r>
      <w:r w:rsidR="0093112B">
        <w:rPr>
          <w:rFonts w:ascii="Times New Roman" w:hAnsi="Times New Roman" w:cs="Times New Roman"/>
          <w:sz w:val="28"/>
          <w:szCs w:val="28"/>
          <w:lang w:val="uk-UA"/>
        </w:rPr>
        <w:t>а в наступній можна було орати розмірність між 3</w:t>
      </w:r>
      <w:r w:rsidR="0093112B">
        <w:rPr>
          <w:rFonts w:ascii="Times New Roman" w:hAnsi="Times New Roman" w:cs="Times New Roman"/>
          <w:sz w:val="28"/>
          <w:szCs w:val="28"/>
        </w:rPr>
        <w:t xml:space="preserve">x3, 4x4 </w:t>
      </w:r>
      <w:r w:rsidR="0093112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3112B">
        <w:rPr>
          <w:rFonts w:ascii="Times New Roman" w:hAnsi="Times New Roman" w:cs="Times New Roman"/>
          <w:sz w:val="28"/>
          <w:szCs w:val="28"/>
        </w:rPr>
        <w:t>5x5.</w:t>
      </w:r>
    </w:p>
    <w:p w14:paraId="11924359" w14:textId="63DD4B85" w:rsidR="0093112B" w:rsidRDefault="0093112B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 зміни були приведений наступний метод</w:t>
      </w:r>
    </w:p>
    <w:p w14:paraId="1913B21D" w14:textId="5A9ADE23" w:rsidR="0093112B" w:rsidRDefault="0093112B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 зміни</w:t>
      </w:r>
    </w:p>
    <w:p w14:paraId="3555B2AC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43F3C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AB6F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numRowsChoice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“3”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5B79F73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0E2936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14:paraId="474FDED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2509C4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4835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0547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600BF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78836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15DE0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478C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5194924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CDED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BE0CF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WINS!!!"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41051DC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51DC8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4797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(board))</w:t>
      </w:r>
    </w:p>
    <w:p w14:paraId="7194B52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67AB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tie!!!"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3ACEF83A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AE00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C1032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3B2A2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turn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8D02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69088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08390D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957DD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arrow keys and press &lt;enter&gt;"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C6A3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38AE8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3784EFB3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turn;</w:t>
      </w:r>
    </w:p>
    <w:p w14:paraId="01EC84F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B086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turn = turn ==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1F8B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F08FBA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6B26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8CAC5" w14:textId="77777777" w:rsidR="0093112B" w:rsidRDefault="0093112B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AD426C9" w14:textId="6452DE61" w:rsidR="0093112B" w:rsidRDefault="0093112B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зміни</w:t>
      </w:r>
    </w:p>
    <w:p w14:paraId="1CF82FEB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30D6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7249B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numRowsChoice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null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4F841AA9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</w:p>
    <w:p w14:paraId="19FFA2C2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numRowsChoice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== </w:t>
      </w:r>
      <w:r w:rsidRPr="0093112B">
        <w:rPr>
          <w:rFonts w:ascii="Consolas" w:hAnsi="Consolas" w:cs="Consolas"/>
          <w:color w:val="0000FF"/>
          <w:sz w:val="19"/>
          <w:szCs w:val="19"/>
          <w:highlight w:val="green"/>
        </w:rPr>
        <w:t>null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14:paraId="7F13AC63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14:paraId="30C94FD8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Console.Write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93112B">
        <w:rPr>
          <w:rFonts w:ascii="Consolas" w:hAnsi="Consolas" w:cs="Consolas"/>
          <w:color w:val="A31515"/>
          <w:sz w:val="19"/>
          <w:szCs w:val="19"/>
          <w:highlight w:val="green"/>
        </w:rPr>
        <w:t>"How many rows do you want to have? (3, 4, or 5) "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3608F14E" w14:textId="77777777" w:rsidR="0093112B" w:rsidRP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numRowsChoice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GetUserInput</w:t>
      </w:r>
      <w:proofErr w:type="spellEnd"/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93112B">
        <w:rPr>
          <w:rFonts w:ascii="Consolas" w:hAnsi="Consolas" w:cs="Consolas"/>
          <w:color w:val="A31515"/>
          <w:sz w:val="19"/>
          <w:szCs w:val="19"/>
          <w:highlight w:val="green"/>
        </w:rPr>
        <w:t>"[345]"</w:t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101DFD0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</w:rPr>
        <w:tab/>
      </w:r>
      <w:r w:rsidRPr="0093112B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6980B827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259C5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14:paraId="5FEC80B6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12B9A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93F51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EE5BC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038EF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5084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9B9BE1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EBE5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BE16C0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B5A50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4610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WINS!!!"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72CB9C63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B8791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C740E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IsBoardFull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(board))</w:t>
      </w:r>
    </w:p>
    <w:p w14:paraId="348D27A3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65715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AnnounceResult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tie!!!"</w:t>
      </w:r>
      <w:r>
        <w:rPr>
          <w:rFonts w:ascii="Consolas" w:hAnsi="Consolas" w:cs="Consolas"/>
          <w:color w:val="000000"/>
          <w:sz w:val="19"/>
          <w:szCs w:val="19"/>
        </w:rPr>
        <w:t>, board);</w:t>
      </w:r>
    </w:p>
    <w:p w14:paraId="0DB78352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5873A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19CE1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C314B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turn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BBDA5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75402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008EB9DB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CB409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arrow keys and press &lt;enter&gt;"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3C74B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1373A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14:paraId="7B4081A3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turn;</w:t>
      </w:r>
    </w:p>
    <w:p w14:paraId="74BA34AF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42220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turn = turn ==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DE58A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BB6A6" w14:textId="77777777" w:rsidR="0093112B" w:rsidRDefault="0093112B" w:rsidP="0093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A1F1B" w14:textId="49F6FD02" w:rsidR="0093112B" w:rsidRPr="0093112B" w:rsidRDefault="0093112B" w:rsidP="00DF6574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311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93112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досліди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 </w:t>
      </w:r>
      <w:proofErr w:type="spellStart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Pr="00D72B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На практиці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72B59">
        <w:rPr>
          <w:rFonts w:ascii="Times New Roman" w:hAnsi="Times New Roman" w:cs="Times New Roman"/>
          <w:sz w:val="28"/>
          <w:szCs w:val="28"/>
          <w:lang w:val="uk-UA"/>
        </w:rPr>
        <w:t>мін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D72B59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D72B59">
        <w:rPr>
          <w:rFonts w:ascii="Times New Roman" w:hAnsi="Times New Roman" w:cs="Times New Roman"/>
          <w:sz w:val="28"/>
          <w:szCs w:val="28"/>
          <w:lang w:val="uk-UA"/>
        </w:rPr>
        <w:t>, з якими працює програма</w:t>
      </w:r>
    </w:p>
    <w:sectPr w:rsidR="0093112B" w:rsidRPr="0093112B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0BC1"/>
    <w:multiLevelType w:val="hybridMultilevel"/>
    <w:tmpl w:val="5720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3163"/>
    <w:multiLevelType w:val="hybridMultilevel"/>
    <w:tmpl w:val="C48CB696"/>
    <w:lvl w:ilvl="0" w:tplc="FAEE0BA2">
      <w:numFmt w:val="bullet"/>
      <w:lvlText w:val="̶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871A18"/>
    <w:multiLevelType w:val="hybridMultilevel"/>
    <w:tmpl w:val="6C34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60107"/>
    <w:multiLevelType w:val="hybridMultilevel"/>
    <w:tmpl w:val="498AC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0448D"/>
    <w:multiLevelType w:val="hybridMultilevel"/>
    <w:tmpl w:val="236410D6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FA97B7F"/>
    <w:multiLevelType w:val="hybridMultilevel"/>
    <w:tmpl w:val="20386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57B14"/>
    <w:multiLevelType w:val="hybridMultilevel"/>
    <w:tmpl w:val="08AC13E6"/>
    <w:lvl w:ilvl="0" w:tplc="FAEE0BA2"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8223B"/>
    <w:multiLevelType w:val="hybridMultilevel"/>
    <w:tmpl w:val="9CAE3BCE"/>
    <w:lvl w:ilvl="0" w:tplc="AF74A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D41280"/>
    <w:multiLevelType w:val="hybridMultilevel"/>
    <w:tmpl w:val="E0662D00"/>
    <w:lvl w:ilvl="0" w:tplc="765AB79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406CF2"/>
    <w:multiLevelType w:val="hybridMultilevel"/>
    <w:tmpl w:val="8CE24CE6"/>
    <w:lvl w:ilvl="0" w:tplc="FAEE0BA2">
      <w:numFmt w:val="bullet"/>
      <w:lvlText w:val="̶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7812ED2"/>
    <w:multiLevelType w:val="hybridMultilevel"/>
    <w:tmpl w:val="D8E0A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100DD"/>
    <w:multiLevelType w:val="hybridMultilevel"/>
    <w:tmpl w:val="A1109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BB7975"/>
    <w:multiLevelType w:val="hybridMultilevel"/>
    <w:tmpl w:val="A056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11914"/>
    <w:multiLevelType w:val="hybridMultilevel"/>
    <w:tmpl w:val="0460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26C5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267175"/>
    <w:multiLevelType w:val="hybridMultilevel"/>
    <w:tmpl w:val="D956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8"/>
  </w:num>
  <w:num w:numId="4">
    <w:abstractNumId w:val="9"/>
  </w:num>
  <w:num w:numId="5">
    <w:abstractNumId w:val="2"/>
  </w:num>
  <w:num w:numId="6">
    <w:abstractNumId w:val="8"/>
  </w:num>
  <w:num w:numId="7">
    <w:abstractNumId w:val="20"/>
  </w:num>
  <w:num w:numId="8">
    <w:abstractNumId w:val="30"/>
  </w:num>
  <w:num w:numId="9">
    <w:abstractNumId w:val="16"/>
  </w:num>
  <w:num w:numId="10">
    <w:abstractNumId w:val="32"/>
  </w:num>
  <w:num w:numId="11">
    <w:abstractNumId w:val="21"/>
  </w:num>
  <w:num w:numId="12">
    <w:abstractNumId w:val="13"/>
  </w:num>
  <w:num w:numId="13">
    <w:abstractNumId w:val="7"/>
  </w:num>
  <w:num w:numId="14">
    <w:abstractNumId w:val="11"/>
  </w:num>
  <w:num w:numId="15">
    <w:abstractNumId w:val="5"/>
  </w:num>
  <w:num w:numId="16">
    <w:abstractNumId w:val="3"/>
  </w:num>
  <w:num w:numId="17">
    <w:abstractNumId w:val="12"/>
  </w:num>
  <w:num w:numId="18">
    <w:abstractNumId w:val="18"/>
  </w:num>
  <w:num w:numId="19">
    <w:abstractNumId w:val="27"/>
  </w:num>
  <w:num w:numId="20">
    <w:abstractNumId w:val="15"/>
  </w:num>
  <w:num w:numId="21">
    <w:abstractNumId w:val="19"/>
  </w:num>
  <w:num w:numId="22">
    <w:abstractNumId w:val="17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2"/>
  </w:num>
  <w:num w:numId="26">
    <w:abstractNumId w:val="4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31"/>
  </w:num>
  <w:num w:numId="30">
    <w:abstractNumId w:val="6"/>
  </w:num>
  <w:num w:numId="31">
    <w:abstractNumId w:val="10"/>
  </w:num>
  <w:num w:numId="32">
    <w:abstractNumId w:val="26"/>
  </w:num>
  <w:num w:numId="33">
    <w:abstractNumId w:val="0"/>
  </w:num>
  <w:num w:numId="34">
    <w:abstractNumId w:val="2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4730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D53E7"/>
    <w:rsid w:val="001E2BBC"/>
    <w:rsid w:val="001E7E69"/>
    <w:rsid w:val="002102BD"/>
    <w:rsid w:val="00227CE9"/>
    <w:rsid w:val="00235E4B"/>
    <w:rsid w:val="002B7915"/>
    <w:rsid w:val="002E21D3"/>
    <w:rsid w:val="002F35DD"/>
    <w:rsid w:val="002F5842"/>
    <w:rsid w:val="0030197E"/>
    <w:rsid w:val="00310214"/>
    <w:rsid w:val="00311717"/>
    <w:rsid w:val="003E0B68"/>
    <w:rsid w:val="003E174B"/>
    <w:rsid w:val="003E1B42"/>
    <w:rsid w:val="003E2C8E"/>
    <w:rsid w:val="003F28EE"/>
    <w:rsid w:val="00443AED"/>
    <w:rsid w:val="00455491"/>
    <w:rsid w:val="0045596F"/>
    <w:rsid w:val="00477FF8"/>
    <w:rsid w:val="00493531"/>
    <w:rsid w:val="004E00F7"/>
    <w:rsid w:val="004E05F2"/>
    <w:rsid w:val="004E1125"/>
    <w:rsid w:val="004E7095"/>
    <w:rsid w:val="005352EC"/>
    <w:rsid w:val="00543492"/>
    <w:rsid w:val="0055193F"/>
    <w:rsid w:val="00555406"/>
    <w:rsid w:val="00596052"/>
    <w:rsid w:val="005C10BD"/>
    <w:rsid w:val="005C6E72"/>
    <w:rsid w:val="005D1447"/>
    <w:rsid w:val="005F09DF"/>
    <w:rsid w:val="0061083C"/>
    <w:rsid w:val="00614F58"/>
    <w:rsid w:val="0066738E"/>
    <w:rsid w:val="00674DF1"/>
    <w:rsid w:val="00692D56"/>
    <w:rsid w:val="006B04A5"/>
    <w:rsid w:val="006B3FEC"/>
    <w:rsid w:val="006C5CAC"/>
    <w:rsid w:val="00703ABB"/>
    <w:rsid w:val="007132C9"/>
    <w:rsid w:val="00713642"/>
    <w:rsid w:val="007246F4"/>
    <w:rsid w:val="00726773"/>
    <w:rsid w:val="007308B9"/>
    <w:rsid w:val="007457D7"/>
    <w:rsid w:val="007B0B5E"/>
    <w:rsid w:val="007F47F9"/>
    <w:rsid w:val="00833386"/>
    <w:rsid w:val="00851371"/>
    <w:rsid w:val="00851593"/>
    <w:rsid w:val="00856E02"/>
    <w:rsid w:val="008739B6"/>
    <w:rsid w:val="00875A47"/>
    <w:rsid w:val="008B71CA"/>
    <w:rsid w:val="008C3F96"/>
    <w:rsid w:val="008C4853"/>
    <w:rsid w:val="008D1689"/>
    <w:rsid w:val="008F43EB"/>
    <w:rsid w:val="0093112B"/>
    <w:rsid w:val="00933102"/>
    <w:rsid w:val="00934CF3"/>
    <w:rsid w:val="00962184"/>
    <w:rsid w:val="00975FCE"/>
    <w:rsid w:val="00992227"/>
    <w:rsid w:val="009A0FF6"/>
    <w:rsid w:val="009C22A6"/>
    <w:rsid w:val="009D1938"/>
    <w:rsid w:val="009D4E08"/>
    <w:rsid w:val="009F7FC1"/>
    <w:rsid w:val="00A12500"/>
    <w:rsid w:val="00A37153"/>
    <w:rsid w:val="00A73E7F"/>
    <w:rsid w:val="00A80A0F"/>
    <w:rsid w:val="00A97B67"/>
    <w:rsid w:val="00AC087B"/>
    <w:rsid w:val="00B12633"/>
    <w:rsid w:val="00B44676"/>
    <w:rsid w:val="00B54171"/>
    <w:rsid w:val="00B65309"/>
    <w:rsid w:val="00B8159A"/>
    <w:rsid w:val="00B933D2"/>
    <w:rsid w:val="00BA6EBD"/>
    <w:rsid w:val="00BB034A"/>
    <w:rsid w:val="00BD3146"/>
    <w:rsid w:val="00C0447E"/>
    <w:rsid w:val="00C157A0"/>
    <w:rsid w:val="00C3460E"/>
    <w:rsid w:val="00C355CE"/>
    <w:rsid w:val="00C517BE"/>
    <w:rsid w:val="00C53BBF"/>
    <w:rsid w:val="00C54474"/>
    <w:rsid w:val="00C76317"/>
    <w:rsid w:val="00C83481"/>
    <w:rsid w:val="00CD0E76"/>
    <w:rsid w:val="00CD3243"/>
    <w:rsid w:val="00CD6397"/>
    <w:rsid w:val="00D171DB"/>
    <w:rsid w:val="00D35AD0"/>
    <w:rsid w:val="00D461BA"/>
    <w:rsid w:val="00D6139E"/>
    <w:rsid w:val="00D72B59"/>
    <w:rsid w:val="00DC123B"/>
    <w:rsid w:val="00DD5286"/>
    <w:rsid w:val="00DD66B7"/>
    <w:rsid w:val="00DE6CF6"/>
    <w:rsid w:val="00DF6574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5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7223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4296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2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BABA-9728-476F-BBAE-EF9380F3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18</Pages>
  <Words>3536</Words>
  <Characters>20157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45</cp:revision>
  <dcterms:created xsi:type="dcterms:W3CDTF">2022-08-28T21:27:00Z</dcterms:created>
  <dcterms:modified xsi:type="dcterms:W3CDTF">2022-11-21T00:09:00Z</dcterms:modified>
</cp:coreProperties>
</file>