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391" w:rsidRDefault="00865391" w:rsidP="00F8232B">
      <w:pPr>
        <w:jc w:val="center"/>
        <w:rPr>
          <w:rFonts w:eastAsia="Times New Roman"/>
          <w:color w:val="FF0000"/>
          <w:sz w:val="32"/>
          <w:szCs w:val="24"/>
        </w:rPr>
      </w:pPr>
    </w:p>
    <w:p w:rsidR="00F8232B" w:rsidRPr="00F8232B" w:rsidRDefault="00EF5E90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Речевая коммуникация</w:t>
      </w:r>
      <w:bookmarkStart w:id="0" w:name="_GoBack"/>
      <w:bookmarkEnd w:id="0"/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865391">
        <w:rPr>
          <w:rFonts w:eastAsia="Times New Roman"/>
          <w:sz w:val="28"/>
          <w:szCs w:val="28"/>
        </w:rPr>
        <w:t>(Курс 3, семестр 6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EF5E90" w:rsidRPr="009178E0" w:rsidRDefault="00EF5E90" w:rsidP="00EF5E90">
      <w:pPr>
        <w:jc w:val="both"/>
        <w:rPr>
          <w:rFonts w:eastAsia="Times New Roman"/>
          <w:b/>
          <w:sz w:val="28"/>
          <w:szCs w:val="28"/>
        </w:rPr>
      </w:pPr>
      <w:r w:rsidRPr="009178E0">
        <w:rPr>
          <w:rFonts w:eastAsia="Times New Roman"/>
          <w:b/>
          <w:sz w:val="28"/>
          <w:szCs w:val="28"/>
        </w:rPr>
        <w:t>. Учебно-методическое и информационное обеспечение дисциплины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eastAsia="Times New Roman"/>
          <w:b/>
          <w:color w:val="000000"/>
          <w:sz w:val="28"/>
          <w:szCs w:val="28"/>
        </w:rPr>
      </w:pPr>
      <w:r w:rsidRPr="009178E0">
        <w:rPr>
          <w:rFonts w:eastAsia="Times New Roman"/>
          <w:b/>
          <w:color w:val="000000"/>
          <w:sz w:val="28"/>
          <w:szCs w:val="28"/>
        </w:rPr>
        <w:t>Рекомендуемая литература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b/>
          <w:color w:val="000000"/>
          <w:sz w:val="28"/>
          <w:szCs w:val="28"/>
        </w:rPr>
        <w:t>Основная (ОЛ)</w:t>
      </w:r>
    </w:p>
    <w:p w:rsidR="00EF5E90" w:rsidRPr="00EF5E90" w:rsidRDefault="00EF5E90" w:rsidP="00EF5E90">
      <w:pPr>
        <w:pStyle w:val="a4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sz w:val="28"/>
          <w:szCs w:val="28"/>
        </w:rPr>
      </w:pPr>
      <w:r w:rsidRPr="00026AC7">
        <w:rPr>
          <w:sz w:val="28"/>
          <w:szCs w:val="28"/>
        </w:rPr>
        <w:t xml:space="preserve">Коноваленко М. Ю. Теория коммуникации: Учебник для бакалавров; Рек. МО / М. Ю. Коноваленко, В. А. Коноваленко. – Москва: ЮРАЙТ, 2012. – 415 с. – </w:t>
      </w:r>
      <w:proofErr w:type="spellStart"/>
      <w:proofErr w:type="gramStart"/>
      <w:r w:rsidRPr="00026AC7">
        <w:rPr>
          <w:sz w:val="28"/>
          <w:szCs w:val="28"/>
        </w:rPr>
        <w:t>Библиогр</w:t>
      </w:r>
      <w:proofErr w:type="spellEnd"/>
      <w:r w:rsidRPr="00026AC7">
        <w:rPr>
          <w:sz w:val="28"/>
          <w:szCs w:val="28"/>
        </w:rPr>
        <w:t>.:</w:t>
      </w:r>
      <w:proofErr w:type="gramEnd"/>
      <w:r w:rsidRPr="00026AC7">
        <w:rPr>
          <w:sz w:val="28"/>
          <w:szCs w:val="28"/>
        </w:rPr>
        <w:t xml:space="preserve"> с. 410–415. – Текст: непосредственный.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eastAsia="Times New Roman"/>
          <w:b/>
          <w:sz w:val="28"/>
          <w:szCs w:val="28"/>
        </w:rPr>
      </w:pPr>
      <w:r w:rsidRPr="009178E0">
        <w:rPr>
          <w:rFonts w:eastAsia="Times New Roman"/>
          <w:b/>
          <w:sz w:val="28"/>
          <w:szCs w:val="28"/>
        </w:rPr>
        <w:t>Дополнительная (ДЛ)</w:t>
      </w:r>
    </w:p>
    <w:p w:rsidR="00EF5E90" w:rsidRPr="009178E0" w:rsidRDefault="00EF5E90" w:rsidP="00EF5E90">
      <w:pPr>
        <w:pStyle w:val="a6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proofErr w:type="spellStart"/>
      <w:r w:rsidRPr="009178E0">
        <w:rPr>
          <w:sz w:val="28"/>
          <w:szCs w:val="28"/>
        </w:rPr>
        <w:t>Грайс</w:t>
      </w:r>
      <w:proofErr w:type="spellEnd"/>
      <w:r w:rsidRPr="009178E0">
        <w:rPr>
          <w:sz w:val="28"/>
          <w:szCs w:val="28"/>
        </w:rPr>
        <w:t xml:space="preserve"> Г. П. Логика и речевое общение. – </w:t>
      </w:r>
      <w:r w:rsidRPr="009178E0">
        <w:rPr>
          <w:sz w:val="28"/>
          <w:szCs w:val="28"/>
          <w:lang w:val="en-US"/>
        </w:rPr>
        <w:t>URL</w:t>
      </w:r>
      <w:r w:rsidRPr="009178E0">
        <w:rPr>
          <w:sz w:val="28"/>
          <w:szCs w:val="28"/>
        </w:rPr>
        <w:t xml:space="preserve">: </w:t>
      </w:r>
      <w:hyperlink r:id="rId6" w:history="1">
        <w:r w:rsidRPr="009178E0">
          <w:rPr>
            <w:rStyle w:val="a3"/>
            <w:sz w:val="28"/>
            <w:szCs w:val="28"/>
          </w:rPr>
          <w:t>http://kant.narod.ru/grice.htm</w:t>
        </w:r>
      </w:hyperlink>
      <w:r w:rsidRPr="009178E0">
        <w:rPr>
          <w:sz w:val="28"/>
          <w:szCs w:val="28"/>
        </w:rPr>
        <w:t>. (дата обращения: 31.03.2021).</w:t>
      </w:r>
    </w:p>
    <w:p w:rsidR="00EF5E90" w:rsidRPr="009178E0" w:rsidRDefault="00EF5E90" w:rsidP="00EF5E90">
      <w:pPr>
        <w:pStyle w:val="a6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proofErr w:type="spellStart"/>
      <w:r w:rsidRPr="009178E0">
        <w:rPr>
          <w:rFonts w:eastAsia="Times New Roman"/>
          <w:sz w:val="28"/>
          <w:szCs w:val="28"/>
        </w:rPr>
        <w:t>Иссерс</w:t>
      </w:r>
      <w:proofErr w:type="spellEnd"/>
      <w:r w:rsidRPr="009178E0">
        <w:rPr>
          <w:rFonts w:eastAsia="Times New Roman"/>
          <w:sz w:val="28"/>
          <w:szCs w:val="28"/>
        </w:rPr>
        <w:t xml:space="preserve"> О. С.</w:t>
      </w:r>
      <w:r w:rsidRPr="009178E0">
        <w:rPr>
          <w:rFonts w:eastAsia="Times New Roman"/>
          <w:i/>
          <w:sz w:val="28"/>
          <w:szCs w:val="28"/>
        </w:rPr>
        <w:t xml:space="preserve"> </w:t>
      </w:r>
      <w:r w:rsidRPr="009178E0">
        <w:rPr>
          <w:rFonts w:eastAsia="Times New Roman"/>
          <w:sz w:val="28"/>
          <w:szCs w:val="28"/>
        </w:rPr>
        <w:t xml:space="preserve">Коммуникативные стратегии и тактики русской речи. – </w:t>
      </w:r>
      <w:r w:rsidRPr="009178E0">
        <w:rPr>
          <w:rFonts w:eastAsia="Times New Roman"/>
          <w:sz w:val="28"/>
          <w:szCs w:val="28"/>
          <w:lang w:val="en-US"/>
        </w:rPr>
        <w:t>URL</w:t>
      </w:r>
      <w:r w:rsidRPr="009178E0">
        <w:rPr>
          <w:rFonts w:eastAsia="Times New Roman"/>
          <w:sz w:val="28"/>
          <w:szCs w:val="28"/>
        </w:rPr>
        <w:t xml:space="preserve">: </w:t>
      </w:r>
      <w:hyperlink r:id="rId7" w:history="1">
        <w:r w:rsidRPr="009178E0">
          <w:rPr>
            <w:rStyle w:val="a3"/>
            <w:rFonts w:eastAsia="Times New Roman"/>
            <w:sz w:val="28"/>
            <w:szCs w:val="28"/>
          </w:rPr>
          <w:t>http://padaread.com/?book=48937</w:t>
        </w:r>
      </w:hyperlink>
      <w:r w:rsidRPr="009178E0">
        <w:rPr>
          <w:rFonts w:eastAsia="Times New Roman"/>
          <w:sz w:val="28"/>
          <w:szCs w:val="28"/>
        </w:rPr>
        <w:t xml:space="preserve"> </w:t>
      </w:r>
      <w:r w:rsidRPr="009178E0">
        <w:rPr>
          <w:sz w:val="28"/>
          <w:szCs w:val="28"/>
        </w:rPr>
        <w:t>(дата обращения: 31.03.2021).</w:t>
      </w:r>
    </w:p>
    <w:p w:rsidR="00EF5E90" w:rsidRPr="00AD13F4" w:rsidRDefault="00EF5E90" w:rsidP="00EF5E90">
      <w:pPr>
        <w:pStyle w:val="a4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sz w:val="28"/>
          <w:szCs w:val="28"/>
        </w:rPr>
      </w:pPr>
      <w:proofErr w:type="spellStart"/>
      <w:r w:rsidRPr="00AD13F4">
        <w:rPr>
          <w:sz w:val="28"/>
          <w:szCs w:val="28"/>
        </w:rPr>
        <w:t>Мандель</w:t>
      </w:r>
      <w:proofErr w:type="spellEnd"/>
      <w:r w:rsidRPr="00AD13F4">
        <w:rPr>
          <w:sz w:val="28"/>
          <w:szCs w:val="28"/>
        </w:rPr>
        <w:t xml:space="preserve"> Б. Р. Современная речевая коммуникация: исторические связи, теория, практика: учебное пособие / Б. Р. </w:t>
      </w:r>
      <w:proofErr w:type="spellStart"/>
      <w:r w:rsidRPr="00AD13F4">
        <w:rPr>
          <w:sz w:val="28"/>
          <w:szCs w:val="28"/>
        </w:rPr>
        <w:t>Мандель</w:t>
      </w:r>
      <w:proofErr w:type="spellEnd"/>
      <w:r w:rsidRPr="00AD13F4">
        <w:rPr>
          <w:sz w:val="28"/>
          <w:szCs w:val="28"/>
        </w:rPr>
        <w:t xml:space="preserve">. – Москва; Берлин: </w:t>
      </w:r>
      <w:proofErr w:type="spellStart"/>
      <w:r w:rsidRPr="00AD13F4">
        <w:rPr>
          <w:sz w:val="28"/>
          <w:szCs w:val="28"/>
        </w:rPr>
        <w:t>Директ</w:t>
      </w:r>
      <w:proofErr w:type="spellEnd"/>
      <w:r w:rsidRPr="00AD13F4">
        <w:rPr>
          <w:sz w:val="28"/>
          <w:szCs w:val="28"/>
        </w:rPr>
        <w:t>-Медиа, 2019. – 333 с. – UR</w:t>
      </w:r>
      <w:r w:rsidRPr="00AD13F4">
        <w:rPr>
          <w:sz w:val="28"/>
          <w:szCs w:val="28"/>
          <w:lang w:val="en-US"/>
        </w:rPr>
        <w:t>L</w:t>
      </w:r>
      <w:r w:rsidRPr="00AD13F4">
        <w:rPr>
          <w:sz w:val="28"/>
          <w:szCs w:val="28"/>
        </w:rPr>
        <w:t>: http://biblioclub.ru/index.php?page=book_view_red&amp;book_id=499179 (дата обращения: 22.12.2020). – Текст: электронный.</w:t>
      </w:r>
    </w:p>
    <w:p w:rsidR="00EF5E90" w:rsidRPr="009178E0" w:rsidRDefault="00EF5E90" w:rsidP="00EF5E90">
      <w:pPr>
        <w:pStyle w:val="a6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proofErr w:type="spellStart"/>
      <w:r w:rsidRPr="009178E0">
        <w:rPr>
          <w:sz w:val="28"/>
          <w:szCs w:val="28"/>
        </w:rPr>
        <w:t>Стернин</w:t>
      </w:r>
      <w:proofErr w:type="spellEnd"/>
      <w:r>
        <w:rPr>
          <w:sz w:val="28"/>
          <w:szCs w:val="28"/>
        </w:rPr>
        <w:t xml:space="preserve"> И. А.</w:t>
      </w:r>
      <w:r w:rsidRPr="009178E0">
        <w:rPr>
          <w:sz w:val="28"/>
          <w:szCs w:val="28"/>
        </w:rPr>
        <w:t xml:space="preserve"> Основы речевого воздействия. Воронеж, 2012. </w:t>
      </w:r>
      <w:r w:rsidRPr="009178E0">
        <w:rPr>
          <w:sz w:val="28"/>
          <w:szCs w:val="28"/>
          <w:lang w:val="en-US"/>
        </w:rPr>
        <w:t>URL</w:t>
      </w:r>
      <w:r w:rsidRPr="009178E0">
        <w:rPr>
          <w:sz w:val="28"/>
          <w:szCs w:val="28"/>
        </w:rPr>
        <w:t xml:space="preserve">: </w:t>
      </w:r>
      <w:hyperlink r:id="rId8" w:history="1">
        <w:r w:rsidRPr="009178E0">
          <w:rPr>
            <w:rStyle w:val="a3"/>
            <w:sz w:val="28"/>
            <w:szCs w:val="28"/>
            <w:lang w:val="en-US"/>
          </w:rPr>
          <w:t>http</w:t>
        </w:r>
        <w:r w:rsidRPr="009178E0">
          <w:rPr>
            <w:rStyle w:val="a3"/>
            <w:sz w:val="28"/>
            <w:szCs w:val="28"/>
          </w:rPr>
          <w:t>://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sterninia</w:t>
        </w:r>
        <w:proofErr w:type="spellEnd"/>
        <w:r w:rsidRPr="009178E0">
          <w:rPr>
            <w:rStyle w:val="a3"/>
            <w:sz w:val="28"/>
            <w:szCs w:val="28"/>
          </w:rPr>
          <w:t>.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9178E0">
          <w:rPr>
            <w:rStyle w:val="a3"/>
            <w:sz w:val="28"/>
            <w:szCs w:val="28"/>
          </w:rPr>
          <w:t>/</w:t>
        </w:r>
        <w:r w:rsidRPr="009178E0">
          <w:rPr>
            <w:rStyle w:val="a3"/>
            <w:sz w:val="28"/>
            <w:szCs w:val="28"/>
            <w:lang w:val="en-US"/>
          </w:rPr>
          <w:t>files</w:t>
        </w:r>
        <w:r w:rsidRPr="009178E0">
          <w:rPr>
            <w:rStyle w:val="a3"/>
            <w:sz w:val="28"/>
            <w:szCs w:val="28"/>
          </w:rPr>
          <w:t>/757/4_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Izbrannye</w:t>
        </w:r>
        <w:proofErr w:type="spellEnd"/>
        <w:r w:rsidRPr="009178E0">
          <w:rPr>
            <w:rStyle w:val="a3"/>
            <w:sz w:val="28"/>
            <w:szCs w:val="28"/>
          </w:rPr>
          <w:t>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nauchnye</w:t>
        </w:r>
        <w:proofErr w:type="spellEnd"/>
        <w:r w:rsidRPr="009178E0">
          <w:rPr>
            <w:rStyle w:val="a3"/>
            <w:sz w:val="28"/>
            <w:szCs w:val="28"/>
          </w:rPr>
          <w:t>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publikacii</w:t>
        </w:r>
        <w:proofErr w:type="spellEnd"/>
        <w:r w:rsidRPr="009178E0">
          <w:rPr>
            <w:rStyle w:val="a3"/>
            <w:sz w:val="28"/>
            <w:szCs w:val="28"/>
          </w:rPr>
          <w:t>/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Rechevoe</w:t>
        </w:r>
        <w:proofErr w:type="spellEnd"/>
        <w:r w:rsidRPr="009178E0">
          <w:rPr>
            <w:rStyle w:val="a3"/>
            <w:sz w:val="28"/>
            <w:szCs w:val="28"/>
          </w:rPr>
          <w:t>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vozdejstvie</w:t>
        </w:r>
        <w:proofErr w:type="spellEnd"/>
        <w:r w:rsidRPr="009178E0">
          <w:rPr>
            <w:rStyle w:val="a3"/>
            <w:sz w:val="28"/>
            <w:szCs w:val="28"/>
          </w:rPr>
          <w:t>/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Osnovi</w:t>
        </w:r>
        <w:proofErr w:type="spellEnd"/>
        <w:r w:rsidRPr="009178E0">
          <w:rPr>
            <w:rStyle w:val="a3"/>
            <w:sz w:val="28"/>
            <w:szCs w:val="28"/>
          </w:rPr>
          <w:t>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rechevogo</w:t>
        </w:r>
        <w:proofErr w:type="spellEnd"/>
        <w:r w:rsidRPr="009178E0">
          <w:rPr>
            <w:rStyle w:val="a3"/>
            <w:sz w:val="28"/>
            <w:szCs w:val="28"/>
          </w:rPr>
          <w:t>_</w:t>
        </w:r>
        <w:proofErr w:type="spellStart"/>
        <w:r w:rsidRPr="009178E0">
          <w:rPr>
            <w:rStyle w:val="a3"/>
            <w:sz w:val="28"/>
            <w:szCs w:val="28"/>
            <w:lang w:val="en-US"/>
          </w:rPr>
          <w:t>vozdeistviya</w:t>
        </w:r>
        <w:proofErr w:type="spellEnd"/>
        <w:r w:rsidRPr="009178E0">
          <w:rPr>
            <w:rStyle w:val="a3"/>
            <w:sz w:val="28"/>
            <w:szCs w:val="28"/>
          </w:rPr>
          <w:t>2013.</w:t>
        </w:r>
        <w:r w:rsidRPr="009178E0">
          <w:rPr>
            <w:rStyle w:val="a3"/>
            <w:sz w:val="28"/>
            <w:szCs w:val="28"/>
            <w:lang w:val="en-US"/>
          </w:rPr>
          <w:t>pdf</w:t>
        </w:r>
      </w:hyperlink>
      <w:r w:rsidRPr="009178E0">
        <w:rPr>
          <w:sz w:val="28"/>
          <w:szCs w:val="28"/>
        </w:rPr>
        <w:t xml:space="preserve"> (дата обращения: 31.03.2021).</w:t>
      </w:r>
    </w:p>
    <w:p w:rsidR="00EF5E90" w:rsidRPr="00AD13F4" w:rsidRDefault="00EF5E90" w:rsidP="00EF5E90">
      <w:pPr>
        <w:pStyle w:val="a4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sz w:val="28"/>
          <w:szCs w:val="28"/>
        </w:rPr>
      </w:pPr>
      <w:proofErr w:type="spellStart"/>
      <w:r w:rsidRPr="00AD13F4">
        <w:rPr>
          <w:sz w:val="28"/>
          <w:szCs w:val="28"/>
        </w:rPr>
        <w:t>Шалина</w:t>
      </w:r>
      <w:proofErr w:type="spellEnd"/>
      <w:r w:rsidRPr="00AD13F4">
        <w:rPr>
          <w:sz w:val="28"/>
          <w:szCs w:val="28"/>
        </w:rPr>
        <w:t xml:space="preserve"> И. В. Современная </w:t>
      </w:r>
      <w:proofErr w:type="spellStart"/>
      <w:r w:rsidRPr="00AD13F4">
        <w:rPr>
          <w:sz w:val="28"/>
          <w:szCs w:val="28"/>
        </w:rPr>
        <w:t>коммуникативистика</w:t>
      </w:r>
      <w:proofErr w:type="spellEnd"/>
      <w:r w:rsidRPr="00AD13F4">
        <w:rPr>
          <w:sz w:val="28"/>
          <w:szCs w:val="28"/>
        </w:rPr>
        <w:t xml:space="preserve">: Практикум / И. В. </w:t>
      </w:r>
      <w:proofErr w:type="spellStart"/>
      <w:r w:rsidRPr="00AD13F4">
        <w:rPr>
          <w:sz w:val="28"/>
          <w:szCs w:val="28"/>
        </w:rPr>
        <w:t>Шалина</w:t>
      </w:r>
      <w:proofErr w:type="spellEnd"/>
      <w:r w:rsidRPr="00AD13F4">
        <w:rPr>
          <w:sz w:val="28"/>
          <w:szCs w:val="28"/>
        </w:rPr>
        <w:t xml:space="preserve">. – Екатеринбург: Изд-во </w:t>
      </w:r>
      <w:proofErr w:type="spellStart"/>
      <w:r w:rsidRPr="00AD13F4">
        <w:rPr>
          <w:sz w:val="28"/>
          <w:szCs w:val="28"/>
        </w:rPr>
        <w:t>УрГУ</w:t>
      </w:r>
      <w:proofErr w:type="spellEnd"/>
      <w:r w:rsidRPr="00AD13F4">
        <w:rPr>
          <w:sz w:val="28"/>
          <w:szCs w:val="28"/>
        </w:rPr>
        <w:t xml:space="preserve">, 2016. – 125 с. – </w:t>
      </w:r>
      <w:proofErr w:type="spellStart"/>
      <w:proofErr w:type="gramStart"/>
      <w:r w:rsidRPr="00AD13F4">
        <w:rPr>
          <w:sz w:val="28"/>
          <w:szCs w:val="28"/>
        </w:rPr>
        <w:t>Библиогр</w:t>
      </w:r>
      <w:proofErr w:type="spellEnd"/>
      <w:r w:rsidRPr="00AD13F4">
        <w:rPr>
          <w:sz w:val="28"/>
          <w:szCs w:val="28"/>
        </w:rPr>
        <w:t>.:</w:t>
      </w:r>
      <w:proofErr w:type="gramEnd"/>
      <w:r w:rsidRPr="00AD13F4">
        <w:rPr>
          <w:sz w:val="28"/>
          <w:szCs w:val="28"/>
        </w:rPr>
        <w:t xml:space="preserve"> с. 127. – Текст: непосредственный.</w:t>
      </w:r>
    </w:p>
    <w:p w:rsidR="00EF5E90" w:rsidRPr="009178E0" w:rsidRDefault="00EF5E90" w:rsidP="00EF5E90">
      <w:pPr>
        <w:pStyle w:val="a6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proofErr w:type="spellStart"/>
      <w:r w:rsidRPr="009178E0">
        <w:rPr>
          <w:rFonts w:eastAsia="Times New Roman"/>
          <w:sz w:val="28"/>
          <w:szCs w:val="28"/>
        </w:rPr>
        <w:t>Шестерина</w:t>
      </w:r>
      <w:proofErr w:type="spellEnd"/>
      <w:r w:rsidRPr="009178E0">
        <w:rPr>
          <w:rFonts w:eastAsia="Times New Roman"/>
          <w:sz w:val="28"/>
          <w:szCs w:val="28"/>
        </w:rPr>
        <w:t xml:space="preserve"> А. М. Полемика как явление культуры: генезис и традиции. – </w:t>
      </w:r>
      <w:r w:rsidRPr="009178E0">
        <w:rPr>
          <w:rFonts w:eastAsia="Times New Roman"/>
          <w:sz w:val="28"/>
          <w:szCs w:val="28"/>
          <w:lang w:val="en-US"/>
        </w:rPr>
        <w:t>URL</w:t>
      </w:r>
      <w:r w:rsidRPr="009178E0">
        <w:rPr>
          <w:rFonts w:eastAsia="Times New Roman"/>
          <w:sz w:val="28"/>
          <w:szCs w:val="28"/>
        </w:rPr>
        <w:t xml:space="preserve">: </w:t>
      </w:r>
      <w:hyperlink r:id="rId9" w:history="1">
        <w:r w:rsidRPr="009178E0">
          <w:rPr>
            <w:rStyle w:val="a3"/>
            <w:rFonts w:eastAsia="Times New Roman"/>
            <w:sz w:val="28"/>
            <w:szCs w:val="28"/>
          </w:rPr>
          <w:t>http://www.relga.ru/Environ/WebObjects/tgu-www.woa/wa/Main?textid=216&amp;level1=main&amp;level2=articles</w:t>
        </w:r>
      </w:hyperlink>
      <w:r w:rsidRPr="009178E0">
        <w:rPr>
          <w:rFonts w:eastAsia="Times New Roman"/>
          <w:sz w:val="28"/>
          <w:szCs w:val="28"/>
        </w:rPr>
        <w:t xml:space="preserve"> </w:t>
      </w:r>
      <w:r w:rsidRPr="009178E0">
        <w:rPr>
          <w:sz w:val="28"/>
          <w:szCs w:val="28"/>
        </w:rPr>
        <w:t>(дата обращения: 31.03.2021).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8"/>
          <w:szCs w:val="28"/>
        </w:rPr>
      </w:pP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8"/>
          <w:szCs w:val="28"/>
        </w:rPr>
      </w:pPr>
      <w:r w:rsidRPr="009178E0">
        <w:rPr>
          <w:rFonts w:eastAsia="Times New Roman"/>
          <w:b/>
          <w:color w:val="000000"/>
          <w:sz w:val="28"/>
          <w:szCs w:val="28"/>
        </w:rPr>
        <w:t>Информационное обеспечение дисциплины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color w:val="000000"/>
          <w:sz w:val="28"/>
          <w:szCs w:val="28"/>
        </w:rPr>
        <w:t xml:space="preserve">Информационное обеспечение дисциплины осуществляется за счет следующих </w:t>
      </w:r>
      <w:proofErr w:type="spellStart"/>
      <w:r w:rsidRPr="009178E0">
        <w:rPr>
          <w:rFonts w:eastAsia="Times New Roman"/>
          <w:color w:val="000000"/>
          <w:sz w:val="28"/>
          <w:szCs w:val="28"/>
        </w:rPr>
        <w:t>интернет-ресурсов</w:t>
      </w:r>
      <w:proofErr w:type="spellEnd"/>
      <w:r w:rsidRPr="009178E0">
        <w:rPr>
          <w:rFonts w:eastAsia="Times New Roman"/>
          <w:color w:val="000000"/>
          <w:sz w:val="28"/>
          <w:szCs w:val="28"/>
        </w:rPr>
        <w:t>: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color w:val="000000"/>
          <w:sz w:val="28"/>
          <w:szCs w:val="28"/>
        </w:rPr>
        <w:t>1. Библиотека Якова Кротова: [сайт]. – URL: http://www.krotov.info (дата обращения: 01.02.2021).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color w:val="000000"/>
          <w:sz w:val="28"/>
          <w:szCs w:val="28"/>
        </w:rPr>
        <w:t>2. Научная электронная библиотека «КИБЕРЛЕНИНКА»: [сайт]. – URL: http://cyberleninka.ru (дата обращения: 01.02.2021).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color w:val="000000"/>
          <w:sz w:val="28"/>
          <w:szCs w:val="28"/>
        </w:rPr>
        <w:t>3. ЭБС Университетская библиотека: [сайт]. – URL: http://biblioclub.ru (дата обращения: 01.02.2021).</w:t>
      </w:r>
    </w:p>
    <w:p w:rsidR="00EF5E90" w:rsidRPr="009178E0" w:rsidRDefault="00EF5E90" w:rsidP="00EF5E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8"/>
          <w:szCs w:val="28"/>
        </w:rPr>
      </w:pPr>
      <w:r w:rsidRPr="009178E0">
        <w:rPr>
          <w:rFonts w:eastAsia="Times New Roman"/>
          <w:color w:val="000000"/>
          <w:sz w:val="28"/>
          <w:szCs w:val="28"/>
        </w:rPr>
        <w:lastRenderedPageBreak/>
        <w:t>4. Электронный каталог библиотеки Екатеринбургской духовной сем</w:t>
      </w:r>
      <w:r>
        <w:rPr>
          <w:rFonts w:eastAsia="Times New Roman"/>
          <w:color w:val="000000"/>
          <w:sz w:val="28"/>
          <w:szCs w:val="28"/>
        </w:rPr>
        <w:t>инарии: [сайт]</w:t>
      </w:r>
      <w:r w:rsidRPr="00F253D3">
        <w:rPr>
          <w:rFonts w:eastAsia="Times New Roman"/>
          <w:color w:val="000000"/>
          <w:sz w:val="28"/>
          <w:szCs w:val="28"/>
        </w:rPr>
        <w:t xml:space="preserve">: https://epds.ru/biblioteka/katalog/ </w:t>
      </w:r>
      <w:r w:rsidRPr="009178E0">
        <w:rPr>
          <w:rFonts w:eastAsia="Times New Roman"/>
          <w:color w:val="000000"/>
          <w:sz w:val="28"/>
          <w:szCs w:val="28"/>
        </w:rPr>
        <w:t>(дата обращения: 01.02.2021).</w:t>
      </w:r>
    </w:p>
    <w:p w:rsidR="004427CB" w:rsidRDefault="004427CB" w:rsidP="004427CB">
      <w:pPr>
        <w:spacing w:line="360" w:lineRule="auto"/>
        <w:ind w:firstLine="709"/>
        <w:jc w:val="center"/>
        <w:rPr>
          <w:rFonts w:eastAsia="Times New Roman"/>
          <w:sz w:val="28"/>
          <w:szCs w:val="28"/>
        </w:rPr>
      </w:pPr>
    </w:p>
    <w:sectPr w:rsidR="004427CB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C12B9"/>
    <w:multiLevelType w:val="hybridMultilevel"/>
    <w:tmpl w:val="9C784EF8"/>
    <w:lvl w:ilvl="0" w:tplc="FB3857AC">
      <w:start w:val="1"/>
      <w:numFmt w:val="decimal"/>
      <w:lvlText w:val="%1."/>
      <w:lvlJc w:val="left"/>
      <w:pPr>
        <w:ind w:left="786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446A5"/>
    <w:multiLevelType w:val="hybridMultilevel"/>
    <w:tmpl w:val="C91E103E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3C32049C"/>
    <w:multiLevelType w:val="hybridMultilevel"/>
    <w:tmpl w:val="85CA36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21" w15:restartNumberingAfterBreak="0">
    <w:nsid w:val="49DF2C08"/>
    <w:multiLevelType w:val="hybridMultilevel"/>
    <w:tmpl w:val="AEC2DA80"/>
    <w:lvl w:ilvl="0" w:tplc="A55A038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20"/>
  </w:num>
  <w:num w:numId="17">
    <w:abstractNumId w:val="22"/>
  </w:num>
  <w:num w:numId="18">
    <w:abstractNumId w:val="17"/>
  </w:num>
  <w:num w:numId="19">
    <w:abstractNumId w:val="15"/>
  </w:num>
  <w:num w:numId="20">
    <w:abstractNumId w:val="19"/>
  </w:num>
  <w:num w:numId="21">
    <w:abstractNumId w:val="16"/>
  </w:num>
  <w:num w:numId="22">
    <w:abstractNumId w:val="18"/>
  </w:num>
  <w:num w:numId="23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C5D41"/>
    <w:rsid w:val="001042CB"/>
    <w:rsid w:val="0011794F"/>
    <w:rsid w:val="001C48B3"/>
    <w:rsid w:val="00205338"/>
    <w:rsid w:val="0021103B"/>
    <w:rsid w:val="00264B50"/>
    <w:rsid w:val="00274AA6"/>
    <w:rsid w:val="002A3861"/>
    <w:rsid w:val="002B5084"/>
    <w:rsid w:val="003E7702"/>
    <w:rsid w:val="003F6CF0"/>
    <w:rsid w:val="004427CB"/>
    <w:rsid w:val="004534F1"/>
    <w:rsid w:val="00456D5B"/>
    <w:rsid w:val="00565AD1"/>
    <w:rsid w:val="005C15B0"/>
    <w:rsid w:val="005D067D"/>
    <w:rsid w:val="00684E5D"/>
    <w:rsid w:val="006A7549"/>
    <w:rsid w:val="007530E2"/>
    <w:rsid w:val="00773182"/>
    <w:rsid w:val="00790DF6"/>
    <w:rsid w:val="007A2A5E"/>
    <w:rsid w:val="007E7C7F"/>
    <w:rsid w:val="0083622C"/>
    <w:rsid w:val="00865391"/>
    <w:rsid w:val="008E6547"/>
    <w:rsid w:val="00964053"/>
    <w:rsid w:val="009914C4"/>
    <w:rsid w:val="009E26E1"/>
    <w:rsid w:val="00AA6F08"/>
    <w:rsid w:val="00AD4F2C"/>
    <w:rsid w:val="00B079C0"/>
    <w:rsid w:val="00B36B0E"/>
    <w:rsid w:val="00B920F7"/>
    <w:rsid w:val="00C30E27"/>
    <w:rsid w:val="00DD33D8"/>
    <w:rsid w:val="00EF5E90"/>
    <w:rsid w:val="00F05731"/>
    <w:rsid w:val="00F8232B"/>
    <w:rsid w:val="00F8691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character" w:styleId="aa">
    <w:name w:val="Strong"/>
    <w:basedOn w:val="a0"/>
    <w:uiPriority w:val="22"/>
    <w:qFormat/>
    <w:rsid w:val="00453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erninia.ru/files/757/4_Izbrannye_nauchnye_publikacii/Rechevoe_vozdejstvie/Osnovi_rechevogo_vozdeistviya201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adaread.com/?book=489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ant.narod.ru/grice.ht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relga.ru/Environ/WebObjects/tgu-www.woa/wa/Main?textid=216&amp;level1=main&amp;level2=articl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5</cp:revision>
  <cp:lastPrinted>2019-02-21T12:38:00Z</cp:lastPrinted>
  <dcterms:created xsi:type="dcterms:W3CDTF">2022-02-10T02:20:00Z</dcterms:created>
  <dcterms:modified xsi:type="dcterms:W3CDTF">2022-02-12T12:18:00Z</dcterms:modified>
</cp:coreProperties>
</file>