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8232B" w:rsidRDefault="00FB2C28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Сравнительное</w:t>
      </w:r>
      <w:r w:rsidR="00E257C5">
        <w:rPr>
          <w:rFonts w:eastAsia="Times New Roman"/>
          <w:color w:val="FF0000"/>
          <w:sz w:val="28"/>
          <w:szCs w:val="28"/>
        </w:rPr>
        <w:t xml:space="preserve"> богословие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FB2C28">
        <w:rPr>
          <w:rFonts w:eastAsia="Times New Roman"/>
          <w:sz w:val="28"/>
          <w:szCs w:val="28"/>
        </w:rPr>
        <w:t>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FB2C28" w:rsidRPr="00FA5371" w:rsidRDefault="00FB2C28" w:rsidP="00FB2C28">
      <w:pPr>
        <w:jc w:val="both"/>
        <w:rPr>
          <w:b/>
          <w:sz w:val="28"/>
        </w:rPr>
      </w:pPr>
      <w:r w:rsidRPr="00FA5371">
        <w:rPr>
          <w:b/>
          <w:sz w:val="28"/>
        </w:rPr>
        <w:t>7. Учебно-методическое и информационное обеспечение дисциплины</w:t>
      </w:r>
    </w:p>
    <w:p w:rsidR="00FB2C28" w:rsidRPr="00FA5371" w:rsidRDefault="00FB2C28" w:rsidP="00FB2C28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Рекомендуемая литература</w:t>
      </w:r>
    </w:p>
    <w:p w:rsidR="00FB2C28" w:rsidRPr="00FA5371" w:rsidRDefault="00FB2C28" w:rsidP="00FB2C28">
      <w:pPr>
        <w:pStyle w:val="a4"/>
        <w:ind w:left="0" w:firstLine="709"/>
        <w:contextualSpacing w:val="0"/>
        <w:jc w:val="both"/>
        <w:rPr>
          <w:sz w:val="28"/>
        </w:rPr>
      </w:pPr>
      <w:r w:rsidRPr="00FA5371">
        <w:rPr>
          <w:b/>
          <w:sz w:val="28"/>
        </w:rPr>
        <w:t>Основная (ОЛ)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1. </w:t>
      </w:r>
      <w:r w:rsidRPr="00D94B6B">
        <w:rPr>
          <w:sz w:val="28"/>
          <w:szCs w:val="28"/>
        </w:rPr>
        <w:t xml:space="preserve">Васечко В., священник. Сравнительное богословие: учебное пособие / священник В. Васечко. – 2-е изд., </w:t>
      </w:r>
      <w:proofErr w:type="spellStart"/>
      <w:r w:rsidRPr="00D94B6B">
        <w:rPr>
          <w:sz w:val="28"/>
          <w:szCs w:val="28"/>
        </w:rPr>
        <w:t>испр</w:t>
      </w:r>
      <w:proofErr w:type="spellEnd"/>
      <w:proofErr w:type="gramStart"/>
      <w:r w:rsidRPr="00D94B6B">
        <w:rPr>
          <w:sz w:val="28"/>
          <w:szCs w:val="28"/>
        </w:rPr>
        <w:t>.</w:t>
      </w:r>
      <w:proofErr w:type="gramEnd"/>
      <w:r w:rsidRPr="00D94B6B">
        <w:rPr>
          <w:sz w:val="28"/>
          <w:szCs w:val="28"/>
        </w:rPr>
        <w:t xml:space="preserve"> и доп. – Москва: Изд-во ПСТГУ, 2011. – 111 с. – Текст: непосредственный.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D94B6B">
        <w:rPr>
          <w:sz w:val="28"/>
        </w:rPr>
        <w:t xml:space="preserve">2. </w:t>
      </w:r>
      <w:r w:rsidRPr="00D94B6B">
        <w:rPr>
          <w:sz w:val="28"/>
          <w:szCs w:val="28"/>
        </w:rPr>
        <w:t xml:space="preserve">Козлов Максим, протоиерей. Западное христианство: взгляд с Востока: учебник / протоиерей Максим Козлов, Д. П. </w:t>
      </w:r>
      <w:proofErr w:type="spellStart"/>
      <w:r w:rsidRPr="00D94B6B">
        <w:rPr>
          <w:sz w:val="28"/>
          <w:szCs w:val="28"/>
        </w:rPr>
        <w:t>Огицкий</w:t>
      </w:r>
      <w:proofErr w:type="spellEnd"/>
      <w:r w:rsidRPr="00D94B6B">
        <w:rPr>
          <w:sz w:val="28"/>
          <w:szCs w:val="28"/>
        </w:rPr>
        <w:t>. – Москва: Изд-во Сретенского монастыря, 2009. – 608 с. – (Сер: Православное богословие). – Текст: непосредственный.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  <w:szCs w:val="28"/>
        </w:rPr>
        <w:t xml:space="preserve">3. </w:t>
      </w:r>
      <w:proofErr w:type="spellStart"/>
      <w:r w:rsidRPr="00D94B6B">
        <w:rPr>
          <w:sz w:val="28"/>
          <w:szCs w:val="28"/>
        </w:rPr>
        <w:t>Беркхов</w:t>
      </w:r>
      <w:proofErr w:type="spellEnd"/>
      <w:r w:rsidRPr="00D94B6B">
        <w:rPr>
          <w:sz w:val="28"/>
          <w:szCs w:val="28"/>
        </w:rPr>
        <w:t xml:space="preserve"> Л. История христианских доктрин. </w:t>
      </w:r>
      <w:proofErr w:type="gramStart"/>
      <w:r w:rsidRPr="00D94B6B">
        <w:rPr>
          <w:sz w:val="28"/>
          <w:szCs w:val="28"/>
        </w:rPr>
        <w:t>СПб.,</w:t>
      </w:r>
      <w:proofErr w:type="gramEnd"/>
      <w:r w:rsidRPr="00D94B6B">
        <w:rPr>
          <w:sz w:val="28"/>
          <w:szCs w:val="28"/>
        </w:rPr>
        <w:t xml:space="preserve"> 2000.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  <w:szCs w:val="28"/>
        </w:rPr>
        <w:t>Институт; Русский Хронограф, 2010. – 352 с. – Текст: непосредственный.</w:t>
      </w:r>
    </w:p>
    <w:p w:rsidR="00FB2C28" w:rsidRPr="00FA5371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4. </w:t>
      </w:r>
      <w:r w:rsidRPr="00D94B6B">
        <w:rPr>
          <w:sz w:val="28"/>
          <w:szCs w:val="28"/>
        </w:rPr>
        <w:t>Хрестоматия по сравнительному богословию: Учебное пособие. – Москва: Подворье Свято-Троицкой Сергиевой Лавры, 2005. – 847 с. – Текст: непосредственный.</w:t>
      </w:r>
    </w:p>
    <w:p w:rsidR="00FB2C28" w:rsidRPr="00FA5371" w:rsidRDefault="00FB2C28" w:rsidP="00FB2C28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Дополнительная (ДЛ)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1. </w:t>
      </w:r>
      <w:proofErr w:type="spellStart"/>
      <w:r w:rsidRPr="00D94B6B">
        <w:rPr>
          <w:sz w:val="28"/>
          <w:szCs w:val="28"/>
        </w:rPr>
        <w:t>Баронас</w:t>
      </w:r>
      <w:proofErr w:type="spellEnd"/>
      <w:r w:rsidRPr="00D94B6B">
        <w:rPr>
          <w:sz w:val="28"/>
          <w:szCs w:val="28"/>
        </w:rPr>
        <w:t xml:space="preserve"> Йозеф, архиепископ. Российское лютеранство: история, теология, актуальность: научное издание / архиепископ Йозеф </w:t>
      </w:r>
      <w:proofErr w:type="spellStart"/>
      <w:r w:rsidRPr="00D94B6B">
        <w:rPr>
          <w:sz w:val="28"/>
          <w:szCs w:val="28"/>
        </w:rPr>
        <w:t>Баронас</w:t>
      </w:r>
      <w:proofErr w:type="spellEnd"/>
      <w:r w:rsidRPr="00D94B6B">
        <w:rPr>
          <w:sz w:val="28"/>
          <w:szCs w:val="28"/>
        </w:rPr>
        <w:t xml:space="preserve">. – Санкт-Петербург: </w:t>
      </w:r>
      <w:proofErr w:type="spellStart"/>
      <w:r w:rsidRPr="00D94B6B">
        <w:rPr>
          <w:sz w:val="28"/>
          <w:szCs w:val="28"/>
        </w:rPr>
        <w:t>Алетейя</w:t>
      </w:r>
      <w:proofErr w:type="spellEnd"/>
      <w:r w:rsidRPr="00D94B6B">
        <w:rPr>
          <w:sz w:val="28"/>
          <w:szCs w:val="28"/>
        </w:rPr>
        <w:t xml:space="preserve">, 2011. – 432 с. – </w:t>
      </w:r>
      <w:r w:rsidRPr="00D94B6B">
        <w:rPr>
          <w:sz w:val="28"/>
          <w:szCs w:val="28"/>
          <w:lang w:val="en-US"/>
        </w:rPr>
        <w:t>URL</w:t>
      </w:r>
      <w:r w:rsidRPr="00D94B6B">
        <w:rPr>
          <w:sz w:val="28"/>
          <w:szCs w:val="28"/>
        </w:rPr>
        <w:t>: http://biblioclub.ru/index.php?page=book_view_red&amp;book_id=74895 (дата обращения: 24.12.2020). – Текст: электронный.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2. </w:t>
      </w:r>
      <w:proofErr w:type="spellStart"/>
      <w:r w:rsidRPr="00D94B6B">
        <w:rPr>
          <w:sz w:val="28"/>
          <w:szCs w:val="28"/>
        </w:rPr>
        <w:t>Белейканич</w:t>
      </w:r>
      <w:proofErr w:type="spellEnd"/>
      <w:r w:rsidRPr="00D94B6B">
        <w:rPr>
          <w:sz w:val="28"/>
          <w:szCs w:val="28"/>
        </w:rPr>
        <w:t xml:space="preserve"> </w:t>
      </w:r>
      <w:proofErr w:type="spellStart"/>
      <w:r w:rsidRPr="00D94B6B">
        <w:rPr>
          <w:sz w:val="28"/>
          <w:szCs w:val="28"/>
        </w:rPr>
        <w:t>Имрих</w:t>
      </w:r>
      <w:proofErr w:type="spellEnd"/>
      <w:r w:rsidRPr="00D94B6B">
        <w:rPr>
          <w:sz w:val="28"/>
          <w:szCs w:val="28"/>
        </w:rPr>
        <w:t xml:space="preserve">, протоиерей. Католический Катехизис с точки зрения православного богословия (Сравнительное богословие): научное издание / протоиерей </w:t>
      </w:r>
      <w:proofErr w:type="spellStart"/>
      <w:r w:rsidRPr="00D94B6B">
        <w:rPr>
          <w:sz w:val="28"/>
          <w:szCs w:val="28"/>
        </w:rPr>
        <w:t>Имрих</w:t>
      </w:r>
      <w:proofErr w:type="spellEnd"/>
      <w:r w:rsidRPr="00D94B6B">
        <w:rPr>
          <w:sz w:val="28"/>
          <w:szCs w:val="28"/>
        </w:rPr>
        <w:t xml:space="preserve"> </w:t>
      </w:r>
      <w:proofErr w:type="spellStart"/>
      <w:r w:rsidRPr="00D94B6B">
        <w:rPr>
          <w:sz w:val="28"/>
          <w:szCs w:val="28"/>
        </w:rPr>
        <w:t>Белейканич</w:t>
      </w:r>
      <w:proofErr w:type="spellEnd"/>
      <w:r w:rsidRPr="00D94B6B">
        <w:rPr>
          <w:sz w:val="28"/>
          <w:szCs w:val="28"/>
        </w:rPr>
        <w:t>. – Киев: Пролог, 2008. – 122 с. – Текст: непосредственный.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3. </w:t>
      </w:r>
      <w:proofErr w:type="spellStart"/>
      <w:r w:rsidRPr="00D94B6B">
        <w:rPr>
          <w:sz w:val="28"/>
          <w:szCs w:val="28"/>
        </w:rPr>
        <w:t>Готц</w:t>
      </w:r>
      <w:proofErr w:type="spellEnd"/>
      <w:r w:rsidRPr="00D94B6B">
        <w:rPr>
          <w:sz w:val="28"/>
          <w:szCs w:val="28"/>
        </w:rPr>
        <w:t xml:space="preserve"> Р. Таинства в истории отношений между Востоком и Западом: Пер. с нем. / Р. </w:t>
      </w:r>
      <w:proofErr w:type="spellStart"/>
      <w:r w:rsidRPr="00D94B6B">
        <w:rPr>
          <w:sz w:val="28"/>
          <w:szCs w:val="28"/>
        </w:rPr>
        <w:t>Готц</w:t>
      </w:r>
      <w:proofErr w:type="spellEnd"/>
      <w:r w:rsidRPr="00D94B6B">
        <w:rPr>
          <w:sz w:val="28"/>
          <w:szCs w:val="28"/>
        </w:rPr>
        <w:t>. – Москва: Свято-Филаретовский Православный Христианский институт, 2014. – 511 с. – Текст: непосредственный.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4. </w:t>
      </w:r>
      <w:r w:rsidRPr="00D94B6B">
        <w:rPr>
          <w:sz w:val="28"/>
          <w:szCs w:val="28"/>
        </w:rPr>
        <w:t xml:space="preserve">Данилевский Н. Я. Владимир Соловьев о православии и католицизме / Н. Я. Данилевский. – Москва: </w:t>
      </w:r>
      <w:proofErr w:type="spellStart"/>
      <w:r w:rsidRPr="00D94B6B">
        <w:rPr>
          <w:sz w:val="28"/>
          <w:szCs w:val="28"/>
        </w:rPr>
        <w:t>Директ</w:t>
      </w:r>
      <w:proofErr w:type="spellEnd"/>
      <w:r w:rsidRPr="00D94B6B">
        <w:rPr>
          <w:sz w:val="28"/>
          <w:szCs w:val="28"/>
        </w:rPr>
        <w:t xml:space="preserve">-Медиа, 2012. – 51 с. – </w:t>
      </w:r>
      <w:r w:rsidRPr="00D94B6B">
        <w:rPr>
          <w:sz w:val="28"/>
          <w:szCs w:val="28"/>
          <w:lang w:val="en-US"/>
        </w:rPr>
        <w:t>URL</w:t>
      </w:r>
      <w:r w:rsidRPr="00D94B6B">
        <w:rPr>
          <w:sz w:val="28"/>
          <w:szCs w:val="28"/>
        </w:rPr>
        <w:t>: http://biblioclub.ru/index.php?page=book_view_red&amp;book_id=130085(дата обращения: 24.12.2020). – Текст: электронный.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6. </w:t>
      </w:r>
      <w:r w:rsidRPr="00D94B6B">
        <w:rPr>
          <w:sz w:val="28"/>
          <w:szCs w:val="28"/>
        </w:rPr>
        <w:t xml:space="preserve">Козлов Максим, протоиерей. Православие и </w:t>
      </w:r>
      <w:proofErr w:type="spellStart"/>
      <w:r w:rsidRPr="00D94B6B">
        <w:rPr>
          <w:sz w:val="28"/>
          <w:szCs w:val="28"/>
        </w:rPr>
        <w:t>инославие</w:t>
      </w:r>
      <w:proofErr w:type="spellEnd"/>
      <w:r w:rsidRPr="00D94B6B">
        <w:rPr>
          <w:sz w:val="28"/>
          <w:szCs w:val="28"/>
        </w:rPr>
        <w:t xml:space="preserve">: к изучению дисциплины / протоиерей Максим Козлов. – Москва: </w:t>
      </w:r>
      <w:proofErr w:type="spellStart"/>
      <w:r w:rsidRPr="00D94B6B">
        <w:rPr>
          <w:sz w:val="28"/>
          <w:szCs w:val="28"/>
        </w:rPr>
        <w:t>Никея</w:t>
      </w:r>
      <w:proofErr w:type="spellEnd"/>
      <w:r w:rsidRPr="00D94B6B">
        <w:rPr>
          <w:sz w:val="28"/>
          <w:szCs w:val="28"/>
        </w:rPr>
        <w:t>, 2010. – 160 с. – Текст: непосредственный.</w:t>
      </w:r>
    </w:p>
    <w:p w:rsidR="00FB2C28" w:rsidRPr="00D94B6B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7. </w:t>
      </w:r>
      <w:proofErr w:type="spellStart"/>
      <w:r w:rsidRPr="00D94B6B">
        <w:rPr>
          <w:sz w:val="28"/>
          <w:szCs w:val="28"/>
        </w:rPr>
        <w:t>Огицкий</w:t>
      </w:r>
      <w:proofErr w:type="spellEnd"/>
      <w:r w:rsidRPr="00D94B6B">
        <w:rPr>
          <w:sz w:val="28"/>
          <w:szCs w:val="28"/>
        </w:rPr>
        <w:t xml:space="preserve"> Д. П. Православие и западное христианство: Учебное пособие для духов. </w:t>
      </w:r>
      <w:proofErr w:type="spellStart"/>
      <w:r w:rsidRPr="00D94B6B">
        <w:rPr>
          <w:sz w:val="28"/>
          <w:szCs w:val="28"/>
        </w:rPr>
        <w:t>семин</w:t>
      </w:r>
      <w:proofErr w:type="spellEnd"/>
      <w:proofErr w:type="gramStart"/>
      <w:r w:rsidRPr="00D94B6B">
        <w:rPr>
          <w:sz w:val="28"/>
          <w:szCs w:val="28"/>
        </w:rPr>
        <w:t>.</w:t>
      </w:r>
      <w:proofErr w:type="gramEnd"/>
      <w:r w:rsidRPr="00D94B6B">
        <w:rPr>
          <w:sz w:val="28"/>
          <w:szCs w:val="28"/>
        </w:rPr>
        <w:t xml:space="preserve"> и духов. уч.; Рек. учеб. ком. при св. синоде РПЦ / Д. П. </w:t>
      </w:r>
      <w:proofErr w:type="spellStart"/>
      <w:r w:rsidRPr="00D94B6B">
        <w:rPr>
          <w:sz w:val="28"/>
          <w:szCs w:val="28"/>
        </w:rPr>
        <w:t>Огицкий</w:t>
      </w:r>
      <w:proofErr w:type="spellEnd"/>
      <w:r w:rsidRPr="00D94B6B">
        <w:rPr>
          <w:sz w:val="28"/>
          <w:szCs w:val="28"/>
        </w:rPr>
        <w:t xml:space="preserve">, священник Максим Козлов. – 2-е изд., </w:t>
      </w:r>
      <w:proofErr w:type="spellStart"/>
      <w:r w:rsidRPr="00D94B6B">
        <w:rPr>
          <w:sz w:val="28"/>
          <w:szCs w:val="28"/>
        </w:rPr>
        <w:t>испр</w:t>
      </w:r>
      <w:proofErr w:type="spellEnd"/>
      <w:proofErr w:type="gramStart"/>
      <w:r w:rsidRPr="00D94B6B">
        <w:rPr>
          <w:sz w:val="28"/>
          <w:szCs w:val="28"/>
        </w:rPr>
        <w:t>.</w:t>
      </w:r>
      <w:proofErr w:type="gramEnd"/>
      <w:r w:rsidRPr="00D94B6B">
        <w:rPr>
          <w:sz w:val="28"/>
          <w:szCs w:val="28"/>
        </w:rPr>
        <w:t xml:space="preserve"> и доп. – Москва: Изд-во храма св. </w:t>
      </w:r>
      <w:proofErr w:type="spellStart"/>
      <w:r w:rsidRPr="00D94B6B">
        <w:rPr>
          <w:sz w:val="28"/>
          <w:szCs w:val="28"/>
        </w:rPr>
        <w:t>мч</w:t>
      </w:r>
      <w:proofErr w:type="spellEnd"/>
      <w:r w:rsidRPr="00D94B6B">
        <w:rPr>
          <w:sz w:val="28"/>
          <w:szCs w:val="28"/>
        </w:rPr>
        <w:t xml:space="preserve">. </w:t>
      </w:r>
      <w:proofErr w:type="spellStart"/>
      <w:r w:rsidRPr="00D94B6B">
        <w:rPr>
          <w:sz w:val="28"/>
          <w:szCs w:val="28"/>
        </w:rPr>
        <w:t>Татианы</w:t>
      </w:r>
      <w:proofErr w:type="spellEnd"/>
      <w:r w:rsidRPr="00D94B6B">
        <w:rPr>
          <w:sz w:val="28"/>
          <w:szCs w:val="28"/>
        </w:rPr>
        <w:t>, 1999. – 176 с. – Текст: непосредственный.</w:t>
      </w:r>
    </w:p>
    <w:p w:rsidR="00FB2C28" w:rsidRPr="00FA5371" w:rsidRDefault="00FB2C28" w:rsidP="00FB2C28">
      <w:pPr>
        <w:pStyle w:val="a4"/>
        <w:ind w:left="284" w:hanging="284"/>
        <w:contextualSpacing w:val="0"/>
        <w:jc w:val="both"/>
        <w:rPr>
          <w:sz w:val="28"/>
        </w:rPr>
      </w:pPr>
      <w:r w:rsidRPr="00D94B6B">
        <w:rPr>
          <w:sz w:val="28"/>
        </w:rPr>
        <w:lastRenderedPageBreak/>
        <w:t xml:space="preserve">9. </w:t>
      </w:r>
      <w:r w:rsidRPr="00D94B6B">
        <w:rPr>
          <w:sz w:val="28"/>
          <w:szCs w:val="28"/>
        </w:rPr>
        <w:t xml:space="preserve">Яковлев А. И. Лекции по истории Христианской Церкви: курс лекций / А. И. Яковлев. – 2-е изд., </w:t>
      </w:r>
      <w:proofErr w:type="spellStart"/>
      <w:r w:rsidRPr="00D94B6B">
        <w:rPr>
          <w:sz w:val="28"/>
          <w:szCs w:val="28"/>
        </w:rPr>
        <w:t>испр</w:t>
      </w:r>
      <w:proofErr w:type="spellEnd"/>
      <w:proofErr w:type="gramStart"/>
      <w:r w:rsidRPr="00D94B6B">
        <w:rPr>
          <w:sz w:val="28"/>
          <w:szCs w:val="28"/>
        </w:rPr>
        <w:t>.</w:t>
      </w:r>
      <w:proofErr w:type="gramEnd"/>
      <w:r w:rsidRPr="00D94B6B">
        <w:rPr>
          <w:sz w:val="28"/>
          <w:szCs w:val="28"/>
        </w:rPr>
        <w:t xml:space="preserve"> и доп. – Москва: Паломник, 2011. – 368 с. – Текст: непосредственный.</w:t>
      </w:r>
    </w:p>
    <w:p w:rsidR="00FB2C28" w:rsidRPr="00FA5371" w:rsidRDefault="00FB2C28" w:rsidP="00FB2C28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FA5371">
        <w:rPr>
          <w:b/>
          <w:sz w:val="28"/>
        </w:rPr>
        <w:t>Информационное обеспечение дисциплины</w:t>
      </w:r>
    </w:p>
    <w:p w:rsidR="00FB2C28" w:rsidRPr="00FA5371" w:rsidRDefault="00FB2C28" w:rsidP="00FB2C28">
      <w:pPr>
        <w:pStyle w:val="a4"/>
        <w:ind w:left="0" w:firstLine="709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Информационное обеспечение дисциплины осуществляется за счет следующих </w:t>
      </w:r>
      <w:proofErr w:type="spellStart"/>
      <w:r w:rsidRPr="00FA5371">
        <w:rPr>
          <w:sz w:val="28"/>
        </w:rPr>
        <w:t>интернет-ресурсов</w:t>
      </w:r>
      <w:proofErr w:type="spellEnd"/>
      <w:r w:rsidRPr="00FA5371">
        <w:rPr>
          <w:sz w:val="28"/>
        </w:rPr>
        <w:t>:</w:t>
      </w:r>
    </w:p>
    <w:p w:rsidR="00FB2C28" w:rsidRPr="00FA5371" w:rsidRDefault="00FB2C28" w:rsidP="00FB2C28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1. Библиотека Якова Кротова: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http://www.krotov.info (дата обращения: 01.02.2021).</w:t>
      </w:r>
    </w:p>
    <w:p w:rsidR="00FB2C28" w:rsidRPr="00FA5371" w:rsidRDefault="00FB2C28" w:rsidP="00FB2C28">
      <w:pPr>
        <w:pStyle w:val="a4"/>
        <w:ind w:left="0"/>
        <w:contextualSpacing w:val="0"/>
        <w:jc w:val="both"/>
        <w:rPr>
          <w:sz w:val="28"/>
        </w:rPr>
      </w:pPr>
      <w:r w:rsidRPr="00D94B6B">
        <w:rPr>
          <w:sz w:val="28"/>
        </w:rPr>
        <w:t xml:space="preserve">2. Вопросы философии: [сайт]. – </w:t>
      </w:r>
      <w:r w:rsidRPr="00D94B6B">
        <w:rPr>
          <w:sz w:val="28"/>
          <w:lang w:val="en-US"/>
        </w:rPr>
        <w:t>URL</w:t>
      </w:r>
      <w:r w:rsidRPr="00D94B6B">
        <w:rPr>
          <w:sz w:val="28"/>
        </w:rPr>
        <w:t>: http://vphil.ru/index.php?option=</w:t>
      </w:r>
      <w:r w:rsidRPr="00D94B6B">
        <w:rPr>
          <w:sz w:val="28"/>
        </w:rPr>
        <w:br/>
      </w:r>
      <w:proofErr w:type="spellStart"/>
      <w:r w:rsidRPr="00D94B6B">
        <w:rPr>
          <w:sz w:val="28"/>
        </w:rPr>
        <w:t>com_frontpage&amp;Itemid</w:t>
      </w:r>
      <w:proofErr w:type="spellEnd"/>
      <w:r w:rsidRPr="00D94B6B">
        <w:rPr>
          <w:sz w:val="28"/>
        </w:rPr>
        <w:t>=1 (дата обращения: 01.02.2021).</w:t>
      </w:r>
    </w:p>
    <w:p w:rsidR="00FB2C28" w:rsidRPr="00FA5371" w:rsidRDefault="00FB2C28" w:rsidP="00FB2C28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3. Научная электронная библиотека «КИБЕРЛЕНИНКА»: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http://cyberleninka.ru (дата обращения: 01.02.2021).</w:t>
      </w:r>
    </w:p>
    <w:p w:rsidR="00FB2C28" w:rsidRPr="00FA5371" w:rsidRDefault="00FB2C28" w:rsidP="00FB2C28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4. ЭБС Университетская библиотека: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>: http://biblioclub.ru (дата обращения: 01.02.2021).</w:t>
      </w:r>
    </w:p>
    <w:p w:rsidR="00FB2C28" w:rsidRPr="00FA5371" w:rsidRDefault="00FB2C28" w:rsidP="00FB2C28">
      <w:pPr>
        <w:pStyle w:val="a4"/>
        <w:ind w:left="0"/>
        <w:contextualSpacing w:val="0"/>
        <w:jc w:val="both"/>
        <w:rPr>
          <w:sz w:val="28"/>
        </w:rPr>
      </w:pPr>
      <w:r w:rsidRPr="00FA5371">
        <w:rPr>
          <w:sz w:val="28"/>
        </w:rPr>
        <w:t xml:space="preserve">5. Электронный каталог библиотеки Екатеринбургской духовной семинарии: [сайт]. – </w:t>
      </w:r>
      <w:r w:rsidRPr="00FA5371">
        <w:rPr>
          <w:sz w:val="28"/>
          <w:lang w:val="en-US"/>
        </w:rPr>
        <w:t>URL</w:t>
      </w:r>
      <w:r w:rsidRPr="00FA5371">
        <w:rPr>
          <w:sz w:val="28"/>
        </w:rPr>
        <w:t xml:space="preserve">: </w:t>
      </w:r>
      <w:r w:rsidRPr="00BE4D9E">
        <w:rPr>
          <w:sz w:val="28"/>
        </w:rPr>
        <w:t xml:space="preserve">https://epds.ru/biblioteka/katalog/ </w:t>
      </w:r>
      <w:r w:rsidRPr="00FA5371">
        <w:rPr>
          <w:sz w:val="28"/>
        </w:rPr>
        <w:t>(дата обращения: 01.02.2021).</w:t>
      </w:r>
    </w:p>
    <w:p w:rsidR="009D444B" w:rsidRPr="00F8232B" w:rsidRDefault="009D444B" w:rsidP="009D444B">
      <w:pPr>
        <w:spacing w:line="360" w:lineRule="auto"/>
        <w:ind w:firstLine="709"/>
        <w:jc w:val="center"/>
        <w:rPr>
          <w:sz w:val="28"/>
          <w:szCs w:val="28"/>
        </w:rPr>
      </w:pPr>
      <w:bookmarkStart w:id="0" w:name="_GoBack"/>
      <w:bookmarkEnd w:id="0"/>
    </w:p>
    <w:sectPr w:rsidR="009D444B" w:rsidRPr="00F8232B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76722"/>
    <w:rsid w:val="000917AC"/>
    <w:rsid w:val="000C5D41"/>
    <w:rsid w:val="000E6A6F"/>
    <w:rsid w:val="001042CB"/>
    <w:rsid w:val="0011794F"/>
    <w:rsid w:val="001C48B3"/>
    <w:rsid w:val="00205338"/>
    <w:rsid w:val="0021103B"/>
    <w:rsid w:val="00274AA6"/>
    <w:rsid w:val="002A3861"/>
    <w:rsid w:val="002B5084"/>
    <w:rsid w:val="003E7702"/>
    <w:rsid w:val="003F6CF0"/>
    <w:rsid w:val="00456D5B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B079C0"/>
    <w:rsid w:val="00B36B0E"/>
    <w:rsid w:val="00B920F7"/>
    <w:rsid w:val="00C30E27"/>
    <w:rsid w:val="00DD33D8"/>
    <w:rsid w:val="00E257C5"/>
    <w:rsid w:val="00F8232B"/>
    <w:rsid w:val="00F86910"/>
    <w:rsid w:val="00FB2C28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18</cp:revision>
  <cp:lastPrinted>2019-02-21T12:38:00Z</cp:lastPrinted>
  <dcterms:created xsi:type="dcterms:W3CDTF">2021-08-24T09:20:00Z</dcterms:created>
  <dcterms:modified xsi:type="dcterms:W3CDTF">2022-02-16T14:52:00Z</dcterms:modified>
</cp:coreProperties>
</file>