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C60E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  <w:b/>
          <w:bCs/>
        </w:rPr>
      </w:pPr>
      <w:proofErr w:type="spellStart"/>
      <w:r w:rsidRPr="00BA7F46">
        <w:rPr>
          <w:rFonts w:ascii="Times New Roman" w:hAnsi="Times New Roman" w:cs="Times New Roman"/>
          <w:b/>
          <w:bCs/>
        </w:rPr>
        <w:t>Exercise</w:t>
      </w:r>
      <w:proofErr w:type="spellEnd"/>
      <w:r w:rsidRPr="00BA7F46">
        <w:rPr>
          <w:rFonts w:ascii="Times New Roman" w:hAnsi="Times New Roman" w:cs="Times New Roman"/>
          <w:b/>
          <w:bCs/>
        </w:rPr>
        <w:t xml:space="preserve"> 05 — Описание потоков вариантов использования (</w:t>
      </w:r>
      <w:proofErr w:type="spellStart"/>
      <w:r w:rsidRPr="00BA7F46">
        <w:rPr>
          <w:rFonts w:ascii="Times New Roman" w:hAnsi="Times New Roman" w:cs="Times New Roman"/>
          <w:b/>
          <w:bCs/>
        </w:rPr>
        <w:t>Description</w:t>
      </w:r>
      <w:proofErr w:type="spellEnd"/>
      <w:r w:rsidRPr="00BA7F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F46">
        <w:rPr>
          <w:rFonts w:ascii="Times New Roman" w:hAnsi="Times New Roman" w:cs="Times New Roman"/>
          <w:b/>
          <w:bCs/>
        </w:rPr>
        <w:t>of</w:t>
      </w:r>
      <w:proofErr w:type="spellEnd"/>
      <w:r w:rsidRPr="00BA7F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F46">
        <w:rPr>
          <w:rFonts w:ascii="Times New Roman" w:hAnsi="Times New Roman" w:cs="Times New Roman"/>
          <w:b/>
          <w:bCs/>
        </w:rPr>
        <w:t>use</w:t>
      </w:r>
      <w:proofErr w:type="spellEnd"/>
      <w:r w:rsidRPr="00BA7F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F46">
        <w:rPr>
          <w:rFonts w:ascii="Times New Roman" w:hAnsi="Times New Roman" w:cs="Times New Roman"/>
          <w:b/>
          <w:bCs/>
        </w:rPr>
        <w:t>case</w:t>
      </w:r>
      <w:proofErr w:type="spellEnd"/>
      <w:r w:rsidRPr="00BA7F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F46">
        <w:rPr>
          <w:rFonts w:ascii="Times New Roman" w:hAnsi="Times New Roman" w:cs="Times New Roman"/>
          <w:b/>
          <w:bCs/>
        </w:rPr>
        <w:t>flows</w:t>
      </w:r>
      <w:proofErr w:type="spellEnd"/>
      <w:r w:rsidRPr="00BA7F46">
        <w:rPr>
          <w:rFonts w:ascii="Times New Roman" w:hAnsi="Times New Roman" w:cs="Times New Roman"/>
          <w:b/>
          <w:bCs/>
        </w:rPr>
        <w:t>)</w:t>
      </w:r>
    </w:p>
    <w:p w14:paraId="7E18B623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15105F9E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Базовый UC: UC-04-MASTERVIEW «Просмотреть записи своего расписания»</w:t>
      </w:r>
    </w:p>
    <w:p w14:paraId="3030F077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6085C452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1. Основной сценарий</w:t>
      </w:r>
    </w:p>
    <w:p w14:paraId="06C95562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74DD5109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1. Мастер выбирает период расписания и запрашивает список забронированных услуг.</w:t>
      </w:r>
    </w:p>
    <w:p w14:paraId="697ACE90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2. Система подтверждает корректность запроса и выдает список забронированных услуг мастера за выбранный период.</w:t>
      </w:r>
    </w:p>
    <w:p w14:paraId="275353BD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3. Мастер выбирает запись и просматривает детали услуги, клиента и времени записи.</w:t>
      </w:r>
    </w:p>
    <w:p w14:paraId="42C042F1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4. Система подтверждает выбор и выдает детали записи.</w:t>
      </w:r>
    </w:p>
    <w:p w14:paraId="64D4E3C0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56323289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2. Альтернативный сценарий 2a: Отсутствие записей за выбранный период</w:t>
      </w:r>
    </w:p>
    <w:p w14:paraId="5EC9A04A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78170DA6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2a1. Система выдает мастеру сообщение об отсутствии забронированных услуг за выбранный период.</w:t>
      </w:r>
    </w:p>
    <w:p w14:paraId="2773802F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2a2. Мастер выбирает другой период или завершает просмотр.</w:t>
      </w:r>
    </w:p>
    <w:p w14:paraId="15094DB0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20F61EC6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3. Альтернативный сценарий 3a: Мастер запрашивает отзывы</w:t>
      </w:r>
    </w:p>
    <w:p w14:paraId="1D07507F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3CA7E550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3a1. Мастер выбирает выполненную услугу и запрашивает отзывы клиентов.</w:t>
      </w:r>
    </w:p>
    <w:p w14:paraId="10150B5A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3a2. Система подтверждает доступность отзывов и выдает отзывы клиентов по выбранной услуге.</w:t>
      </w:r>
    </w:p>
    <w:p w14:paraId="126134A5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362D5337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4. Поток включаемого UC-04A «Получить список записей мастера»</w:t>
      </w:r>
    </w:p>
    <w:p w14:paraId="03DE4471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00F46644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4.1. Основной сценарий включаемого UC</w:t>
      </w:r>
    </w:p>
    <w:p w14:paraId="3B03EF8F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1. Система получает от мастера выбранный период расписания.</w:t>
      </w:r>
    </w:p>
    <w:p w14:paraId="210A04EA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2. Система подтверждает корректность выбранного периода.</w:t>
      </w:r>
    </w:p>
    <w:p w14:paraId="186B3A49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3. Система формирует список забронированных услуг мастера за выбранный период.</w:t>
      </w:r>
    </w:p>
    <w:p w14:paraId="64A7BB9D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4. Система выдает мастеру список забронированных услуг.</w:t>
      </w:r>
    </w:p>
    <w:p w14:paraId="11D55F9D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41C1BAE3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4.2. Альтернативный сценарий 3a включаемого UC</w:t>
      </w:r>
    </w:p>
    <w:p w14:paraId="402B80CA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lastRenderedPageBreak/>
        <w:t>3a1. Система выдает мастеру сообщение об отсутствии забронированных услуг за выбранный период.</w:t>
      </w:r>
    </w:p>
    <w:p w14:paraId="5FF8958E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5E8E500F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5. Поток расширяющего UC-04B «Просмотреть отзывы о выполненной работе»</w:t>
      </w:r>
    </w:p>
    <w:p w14:paraId="14A249BC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30F3758F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5.1. Основной сценарий расширяющего UC</w:t>
      </w:r>
    </w:p>
    <w:p w14:paraId="06F1B4A3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1. Мастер выбирает выполненную услугу и запрашивает отзывы.</w:t>
      </w:r>
    </w:p>
    <w:p w14:paraId="01AB81D9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2. Система подтверждает статус выполненной услуги и доступность отзывов.</w:t>
      </w:r>
    </w:p>
    <w:p w14:paraId="2BA110E3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3. Система формирует список отзывов клиентов по выбранной услуге.</w:t>
      </w:r>
    </w:p>
    <w:p w14:paraId="5D11B101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4. Система выдает мастеру отзывы клиентов.</w:t>
      </w:r>
    </w:p>
    <w:p w14:paraId="0AC04A5C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0DF15A7B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5.2. Альтернативный сценарий 2a расширяющего UC</w:t>
      </w:r>
    </w:p>
    <w:p w14:paraId="7F28D6DA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2a1. Система выдает мастеру сообщение об отсутствии отзывов по выбранной услуге.</w:t>
      </w:r>
    </w:p>
    <w:p w14:paraId="5CC775E9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</w:p>
    <w:p w14:paraId="6B034A47" w14:textId="77777777" w:rsidR="00BA7F46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6. Дополнительно</w:t>
      </w:r>
    </w:p>
    <w:p w14:paraId="7F35D1B6" w14:textId="78456F70" w:rsidR="00582A28" w:rsidRPr="00BA7F46" w:rsidRDefault="00BA7F46" w:rsidP="00BA7F46">
      <w:pPr>
        <w:spacing w:line="0" w:lineRule="atLeast"/>
        <w:rPr>
          <w:rFonts w:ascii="Times New Roman" w:hAnsi="Times New Roman" w:cs="Times New Roman"/>
        </w:rPr>
      </w:pPr>
      <w:r w:rsidRPr="00BA7F46">
        <w:rPr>
          <w:rFonts w:ascii="Times New Roman" w:hAnsi="Times New Roman" w:cs="Times New Roman"/>
        </w:rPr>
        <w:t>Интерфейс личного кабинета мастера, правила отображения отзывов и статусы услуг могут быть вынесены в отдельные документы.</w:t>
      </w:r>
    </w:p>
    <w:sectPr w:rsidR="00582A28" w:rsidRPr="00BA7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28"/>
    <w:rsid w:val="00582A28"/>
    <w:rsid w:val="00917D8A"/>
    <w:rsid w:val="00BA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174DE-8607-4225-B547-8B74B47A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A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A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A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A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2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2</cp:revision>
  <dcterms:created xsi:type="dcterms:W3CDTF">2026-08-04T18:38:00Z</dcterms:created>
  <dcterms:modified xsi:type="dcterms:W3CDTF">2026-08-04T18:39:00Z</dcterms:modified>
</cp:coreProperties>
</file>