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61D" w14:textId="77777777" w:rsidR="00F81EAD" w:rsidRPr="00421953" w:rsidRDefault="00F81EAD" w:rsidP="00F81EAD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МІНІСТЕРСВО ОСВІТИ І НАУКИ УКРАІНИ</w:t>
      </w:r>
    </w:p>
    <w:p w14:paraId="1370FC24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КИЇВСЬКИЙ НАЦІОНАЛЬНИЙ УНІВЕРСИТЕТ ІМЕНІ ТАРАСА ШЕВЧЕНКА</w:t>
      </w:r>
    </w:p>
    <w:p w14:paraId="7085B03D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комп'ютерних наук та кібернетики</w:t>
      </w:r>
    </w:p>
    <w:p w14:paraId="53C71915" w14:textId="77777777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1A1D76" w14:textId="3DEAAF3E" w:rsidR="00F81EAD" w:rsidRPr="00F81EAD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ЗВІТ ДО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САМОСТІЙНОЇ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РОБОТИ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 №</w:t>
      </w:r>
      <w:r w:rsidR="000D3A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2</w:t>
      </w:r>
    </w:p>
    <w:p w14:paraId="3CE901BF" w14:textId="77777777" w:rsidR="00F81EAD" w:rsidRPr="00421953" w:rsidRDefault="00F81EAD" w:rsidP="00F81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4D9F9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з навчальної дисципліни</w:t>
      </w:r>
      <w:r w:rsidRPr="004219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95AFA47" w14:textId="72B5CEC8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Статистичне моделювання в задачах штучного інтелекту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594297F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B1C060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FA20E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25F7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B129AA7" w14:textId="3008D3CA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C3B1C4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Виконав:</w:t>
      </w:r>
    </w:p>
    <w:p w14:paraId="05876F6B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IV курсу, групи MI-4</w:t>
      </w:r>
    </w:p>
    <w:p w14:paraId="37CA0CBA" w14:textId="77777777" w:rsidR="00F81EAD" w:rsidRPr="00421953" w:rsidRDefault="00F81EAD" w:rsidP="00E03681">
      <w:pPr>
        <w:spacing w:line="240" w:lineRule="auto"/>
        <w:ind w:left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спеціальності «Комп’ютерні науки. Інформатика»</w:t>
      </w:r>
    </w:p>
    <w:p w14:paraId="5D56FF87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Нестерук Назар Ігорович</w:t>
      </w:r>
    </w:p>
    <w:p w14:paraId="6D95D494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0C5019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5E485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39B8" w14:textId="77777777" w:rsidR="00E03681" w:rsidRPr="00421953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9193E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Київ, 202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рік</w:t>
      </w:r>
      <w:r w:rsidRPr="004219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4D55A9" w14:textId="77777777" w:rsidR="00E03681" w:rsidRDefault="00E03681" w:rsidP="00F81EAD"/>
    <w:p w14:paraId="2DCE80FC" w14:textId="77777777" w:rsidR="00BA51FA" w:rsidRDefault="00BA51FA" w:rsidP="00F81EAD"/>
    <w:p w14:paraId="5A65FB3C" w14:textId="07255468" w:rsidR="00C272FE" w:rsidRPr="000D3AF8" w:rsidRDefault="000D3AF8" w:rsidP="000D3AF8">
      <w:pPr>
        <w:pStyle w:val="ListParagraph"/>
        <w:numPr>
          <w:ilvl w:val="0"/>
          <w:numId w:val="2"/>
        </w:numPr>
        <w:rPr>
          <w:rFonts w:eastAsiaTheme="minorEastAsia"/>
          <w:iCs/>
          <w:lang w:val="uk-UA"/>
        </w:rPr>
      </w:pPr>
      <w:r>
        <w:rPr>
          <w:rFonts w:eastAsiaTheme="minorEastAsia"/>
          <w:b/>
          <w:bCs/>
          <w:iCs/>
          <w:sz w:val="28"/>
          <w:szCs w:val="28"/>
          <w:lang w:val="uk-UA"/>
        </w:rPr>
        <w:lastRenderedPageBreak/>
        <w:t>Моделювання пуассонівського та вінерівського випадкових процесів</w:t>
      </w:r>
    </w:p>
    <w:p w14:paraId="7E696FF0" w14:textId="4CA44580" w:rsidR="000D3AF8" w:rsidRPr="000D3AF8" w:rsidRDefault="000D3AF8" w:rsidP="000D3AF8">
      <w:pPr>
        <w:pStyle w:val="ListParagraph"/>
        <w:rPr>
          <w:rFonts w:eastAsiaTheme="minorEastAsia"/>
          <w:i/>
          <w:lang w:val="uk-UA"/>
        </w:rPr>
      </w:pPr>
      <w:r w:rsidRPr="000D3AF8">
        <w:rPr>
          <w:rFonts w:eastAsiaTheme="minorEastAsia"/>
          <w:i/>
          <w:lang w:val="uk-UA"/>
        </w:rPr>
        <w:t>Завдання 1</w:t>
      </w:r>
    </w:p>
    <w:p w14:paraId="2AD285C4" w14:textId="69628698" w:rsidR="000D3AF8" w:rsidRPr="000D3AF8" w:rsidRDefault="000D3AF8" w:rsidP="000D3AF8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Змоделювати Пуассонівський потік з заданою інтенсивністю. Побудувати графіки реалізацій процесу. </w:t>
      </w:r>
    </w:p>
    <w:p w14:paraId="359DEE7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Побудувати гістограми розподілів:</w:t>
      </w:r>
    </w:p>
    <w:p w14:paraId="353E4083" w14:textId="316AA5BF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часу появи заданої події (перша, друга, n-та); </w:t>
      </w:r>
    </w:p>
    <w:p w14:paraId="4A77863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інтервалу між подіями; </w:t>
      </w:r>
    </w:p>
    <w:p w14:paraId="2747DFBA" w14:textId="303DB5E3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- появи рівно n - подій.</w:t>
      </w:r>
    </w:p>
    <w:p w14:paraId="415BEAC4" w14:textId="391CFA4A" w:rsidR="000D3AF8" w:rsidRDefault="00442670" w:rsidP="00C41B9D">
      <w:pPr>
        <w:ind w:left="36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Оберемо інтенсивність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T=300</m:t>
        </m:r>
      </m:oMath>
      <w:r>
        <w:rPr>
          <w:rFonts w:eastAsiaTheme="minorEastAsia"/>
          <w:iCs/>
        </w:rPr>
        <w:t>.</w:t>
      </w:r>
      <w:r w:rsidR="00C41B9D">
        <w:rPr>
          <w:rFonts w:eastAsiaTheme="minorEastAsia"/>
          <w:iCs/>
        </w:rPr>
        <w:t xml:space="preserve"> </w:t>
      </w:r>
      <w:r w:rsidR="00C41B9D">
        <w:rPr>
          <w:rFonts w:eastAsiaTheme="minorEastAsia"/>
          <w:iCs/>
          <w:lang w:val="uk-UA"/>
        </w:rPr>
        <w:t>Графік реалізацій процесу:</w:t>
      </w:r>
      <w:r>
        <w:rPr>
          <w:rFonts w:eastAsiaTheme="minorEastAsia"/>
          <w:iCs/>
        </w:rPr>
        <w:t xml:space="preserve"> </w:t>
      </w:r>
    </w:p>
    <w:p w14:paraId="412EBB7D" w14:textId="51D99C61" w:rsidR="00C41B9D" w:rsidRDefault="00C41B9D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B2E54F6" wp14:editId="2E5146C0">
            <wp:extent cx="5590381" cy="2540000"/>
            <wp:effectExtent l="0" t="0" r="0" b="0"/>
            <wp:docPr id="15199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39" cy="254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6DA" w14:textId="2D411266" w:rsidR="00C41B9D" w:rsidRDefault="00C41B9D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Гістограми настання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  <w:lang w:val="uk-UA"/>
        </w:rPr>
        <w:t>-тої події:</w:t>
      </w:r>
    </w:p>
    <w:p w14:paraId="1980DA06" w14:textId="3CCD2AC5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drawing>
          <wp:inline distT="0" distB="0" distL="0" distR="0" wp14:anchorId="0C2DE20B" wp14:editId="7BAB5108">
            <wp:extent cx="3333750" cy="2498506"/>
            <wp:effectExtent l="0" t="0" r="0" b="0"/>
            <wp:docPr id="50164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6" cy="25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ECF3" wp14:editId="12E6DE85">
            <wp:extent cx="3270250" cy="2450915"/>
            <wp:effectExtent l="0" t="0" r="6350" b="6985"/>
            <wp:docPr id="88587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78" cy="24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65EA" w14:textId="2902D05B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346917CC" wp14:editId="3E3A8D95">
            <wp:extent cx="3219450" cy="2412842"/>
            <wp:effectExtent l="0" t="0" r="0" b="6985"/>
            <wp:docPr id="150254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83" cy="24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C544" wp14:editId="58606365">
            <wp:extent cx="3378200" cy="2531819"/>
            <wp:effectExtent l="0" t="0" r="0" b="1905"/>
            <wp:docPr id="20863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45" cy="25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96B" w14:textId="6D5DC973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Гістограми </w:t>
      </w:r>
      <w:r>
        <w:rPr>
          <w:rFonts w:eastAsiaTheme="minorEastAsia"/>
          <w:lang w:val="uk-UA"/>
        </w:rPr>
        <w:t>інтервалів між подіями:</w:t>
      </w:r>
    </w:p>
    <w:p w14:paraId="53573AEA" w14:textId="79A5C11D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4E5838C7" wp14:editId="0960FC73">
            <wp:extent cx="3194243" cy="2393950"/>
            <wp:effectExtent l="0" t="0" r="6350" b="6350"/>
            <wp:docPr id="2030420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0" cy="23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9EE0" wp14:editId="112B37F6">
            <wp:extent cx="3340100" cy="2503263"/>
            <wp:effectExtent l="0" t="0" r="0" b="0"/>
            <wp:docPr id="765818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5" cy="25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DC6" w14:textId="49A0382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0F6579D7" wp14:editId="39DB9061">
            <wp:extent cx="3194050" cy="2393806"/>
            <wp:effectExtent l="0" t="0" r="6350" b="6985"/>
            <wp:docPr id="836648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54" cy="24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7C2F" wp14:editId="70FB27E2">
            <wp:extent cx="3151880" cy="2362200"/>
            <wp:effectExtent l="0" t="0" r="0" b="0"/>
            <wp:docPr id="1421627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23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54F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0B492D96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23384215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38FCB853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4DDBE630" w14:textId="5ACCE23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Гістограма </w:t>
      </w:r>
      <w:r>
        <w:rPr>
          <w:rFonts w:eastAsiaTheme="minorEastAsia"/>
          <w:lang w:val="uk-UA"/>
        </w:rPr>
        <w:t xml:space="preserve">розподілу появи рівно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rFonts w:eastAsiaTheme="minorEastAsia"/>
          <w:lang w:val="uk-UA"/>
        </w:rPr>
        <w:t xml:space="preserve"> подій для </w:t>
      </w:r>
      <m:oMath>
        <m:r>
          <w:rPr>
            <w:rFonts w:ascii="Cambria Math" w:eastAsiaTheme="minorEastAsia" w:hAnsi="Cambria Math"/>
          </w:rPr>
          <m:t>N=3000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реалізацій процесу</w:t>
      </w:r>
      <w:r w:rsidR="00AD40E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 w:rsidR="00AD40EF"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T=200</m:t>
        </m:r>
      </m:oMath>
      <w:r>
        <w:rPr>
          <w:rFonts w:eastAsiaTheme="minorEastAsia"/>
          <w:lang w:val="uk-UA"/>
        </w:rPr>
        <w:t>:</w:t>
      </w:r>
    </w:p>
    <w:p w14:paraId="3124ABEF" w14:textId="260B6536" w:rsidR="00C41B9D" w:rsidRDefault="00545521" w:rsidP="00C41B9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C299D9C" wp14:editId="39DD9966">
            <wp:extent cx="4787128" cy="3587750"/>
            <wp:effectExtent l="0" t="0" r="0" b="0"/>
            <wp:docPr id="1279588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28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7770" w14:textId="2E688F4C" w:rsidR="00395481" w:rsidRDefault="00395481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рисунку також зображено графік функції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n</m:t>
            </m:r>
          </m:e>
        </m:d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можемо помітити що розподіл близький до теоретичного.</w:t>
      </w:r>
    </w:p>
    <w:p w14:paraId="5978E060" w14:textId="77777777" w:rsidR="00AA7B8F" w:rsidRDefault="00AA7B8F" w:rsidP="00AA7B8F">
      <w:pPr>
        <w:pStyle w:val="ListParagraph"/>
        <w:rPr>
          <w:rFonts w:eastAsiaTheme="minorEastAsia"/>
          <w:i/>
          <w:lang w:val="uk-UA"/>
        </w:rPr>
      </w:pPr>
      <w:r>
        <w:rPr>
          <w:rFonts w:eastAsiaTheme="minorEastAsia"/>
          <w:i/>
          <w:lang w:val="uk-UA"/>
        </w:rPr>
        <w:t>Завдання 2</w:t>
      </w:r>
    </w:p>
    <w:p w14:paraId="0D44A290" w14:textId="77777777" w:rsidR="00AA7B8F" w:rsidRDefault="00AA7B8F" w:rsidP="00AA7B8F">
      <w:pPr>
        <w:pStyle w:val="ListParagraph"/>
        <w:numPr>
          <w:ilvl w:val="0"/>
          <w:numId w:val="5"/>
        </w:numPr>
        <w:spacing w:line="256" w:lineRule="auto"/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>Змоделювати неперервний вінерівський випадковий процес.</w:t>
      </w:r>
    </w:p>
    <w:p w14:paraId="345AF95A" w14:textId="170AA30F" w:rsidR="0005497C" w:rsidRDefault="0005497C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Реалізовувалась модель </w:t>
      </w:r>
      <m:oMath>
        <m:r>
          <w:rPr>
            <w:rFonts w:ascii="Cambria Math" w:eastAsiaTheme="minorEastAsia" w:hAnsi="Cambria Math"/>
            <w:lang w:val="uk-UA"/>
          </w:rPr>
          <m:t>W1(M,t)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 xml:space="preserve">Для заданих </w:t>
      </w:r>
      <m:oMath>
        <m:r>
          <w:rPr>
            <w:rFonts w:ascii="Cambria Math" w:eastAsiaTheme="minorEastAsia" w:hAnsi="Cambria Math"/>
            <w:lang w:val="uk-UA"/>
          </w:rPr>
          <m:t>δ=0.1,  ε=0.05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оберемо </w:t>
      </w:r>
      <m:oMath>
        <m:r>
          <w:rPr>
            <w:rFonts w:ascii="Cambria Math" w:eastAsiaTheme="minorEastAsia" w:hAnsi="Cambria Math"/>
          </w:rPr>
          <m:t>M = 10000.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Дійсно, тоді</w:t>
      </w:r>
    </w:p>
    <w:p w14:paraId="5AA11004" w14:textId="21EA562B" w:rsidR="00AA7B8F" w:rsidRDefault="0005497C" w:rsidP="00C41B9D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M&gt;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≈10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δπ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 xml:space="preserve">M 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&lt;ε=0.05</m:t>
        </m:r>
      </m:oMath>
      <w:r w:rsidR="008D6AA6">
        <w:rPr>
          <w:rFonts w:eastAsiaTheme="minorEastAsia"/>
        </w:rPr>
        <w:t>.</w:t>
      </w:r>
      <w:r w:rsidR="00E3612B">
        <w:rPr>
          <w:rFonts w:eastAsiaTheme="minorEastAsia"/>
        </w:rPr>
        <w:t xml:space="preserve"> </w:t>
      </w:r>
      <w:r w:rsidR="00E3612B">
        <w:rPr>
          <w:rFonts w:eastAsiaTheme="minorEastAsia"/>
          <w:lang w:val="uk-UA"/>
        </w:rPr>
        <w:t xml:space="preserve">Також оберемо крок </w:t>
      </w:r>
      <m:oMath>
        <m:r>
          <w:rPr>
            <w:rFonts w:ascii="Cambria Math" w:eastAsiaTheme="minorEastAsia" w:hAnsi="Cambria Math"/>
            <w:lang w:val="uk-UA"/>
          </w:rPr>
          <m:t>δt=0.01</m:t>
        </m:r>
      </m:oMath>
      <w:r w:rsidR="00E3612B">
        <w:rPr>
          <w:rFonts w:eastAsiaTheme="minorEastAsia"/>
        </w:rPr>
        <w:t>.</w:t>
      </w:r>
    </w:p>
    <w:p w14:paraId="1679F6B0" w14:textId="223DA496" w:rsidR="00E3612B" w:rsidRDefault="00E3612B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Графік реалізацій процесу:</w:t>
      </w:r>
    </w:p>
    <w:p w14:paraId="72741DFE" w14:textId="1063AAF2" w:rsidR="00E3612B" w:rsidRDefault="00B1643A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46690C6" wp14:editId="00DBC89C">
            <wp:extent cx="4102100" cy="3074350"/>
            <wp:effectExtent l="0" t="0" r="0" b="0"/>
            <wp:docPr id="19258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05" cy="30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3672" w14:textId="6F5F0AD1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За реалізаціями оцінити середнє значення та дисперсію</w:t>
      </w:r>
    </w:p>
    <w:p w14:paraId="766411BF" w14:textId="77FE2F0C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середніх значень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1008208C" w14:textId="6B5C64EE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6B6C5E44" wp14:editId="05AA00F9">
            <wp:extent cx="4117775" cy="3086100"/>
            <wp:effectExtent l="0" t="0" r="0" b="0"/>
            <wp:docPr id="83493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25" cy="30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3E0B" w14:textId="5A7C8A36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дисперсій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03C2434E" w14:textId="021F24C3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337393FD" wp14:editId="47E6AAD3">
            <wp:extent cx="4566836" cy="3422650"/>
            <wp:effectExtent l="0" t="0" r="5715" b="6350"/>
            <wp:docPr id="1492774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81" cy="34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6283" w14:textId="0906671A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Оцінка середнього значення та дисперсії:</w:t>
      </w:r>
    </w:p>
    <w:p w14:paraId="015BC6DC" w14:textId="4AC203EB" w:rsidR="00B1643A" w:rsidRDefault="00B1643A" w:rsidP="00C41B9D">
      <w:pPr>
        <w:ind w:left="360"/>
        <w:rPr>
          <w:rFonts w:eastAsiaTheme="minorEastAsia"/>
          <w:iCs/>
          <w:lang w:val="uk-UA"/>
        </w:rPr>
      </w:pPr>
      <w:r w:rsidRPr="00B1643A">
        <w:rPr>
          <w:rFonts w:eastAsiaTheme="minorEastAsia"/>
          <w:iCs/>
          <w:noProof/>
          <w:lang w:val="uk-UA"/>
        </w:rPr>
        <w:drawing>
          <wp:inline distT="0" distB="0" distL="0" distR="0" wp14:anchorId="101D1A16" wp14:editId="477E6BB3">
            <wp:extent cx="3124636" cy="428685"/>
            <wp:effectExtent l="0" t="0" r="0" b="9525"/>
            <wp:docPr id="4016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2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3C6" w14:textId="77777777" w:rsidR="00B1643A" w:rsidRDefault="00B1643A" w:rsidP="00B1643A">
      <w:pPr>
        <w:rPr>
          <w:rFonts w:eastAsiaTheme="minorEastAsia"/>
          <w:iCs/>
          <w:lang w:val="uk-UA"/>
        </w:rPr>
      </w:pPr>
    </w:p>
    <w:p w14:paraId="69CA0A84" w14:textId="77777777" w:rsidR="00B1643A" w:rsidRDefault="00B1643A" w:rsidP="00C41B9D">
      <w:pPr>
        <w:ind w:left="360"/>
        <w:rPr>
          <w:rFonts w:eastAsiaTheme="minorEastAsia"/>
          <w:iCs/>
          <w:lang w:val="uk-UA"/>
        </w:rPr>
      </w:pPr>
    </w:p>
    <w:p w14:paraId="7ECCBEF2" w14:textId="4FA0E213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Знайти емпіричний закон розподілу ймовірностей часу першого виходу вінерівського процесу на заданий рівень</w:t>
      </w:r>
    </w:p>
    <w:p w14:paraId="2B479C4B" w14:textId="4E0EDED5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перших виходів для </w:t>
      </w:r>
      <m:oMath>
        <m:r>
          <w:rPr>
            <w:rFonts w:ascii="Cambria Math" w:eastAsiaTheme="minorEastAsia" w:hAnsi="Cambria Math"/>
            <w:lang w:val="uk-UA"/>
          </w:rPr>
          <m:t>N=150, α=0.4:</m:t>
        </m:r>
      </m:oMath>
    </w:p>
    <w:p w14:paraId="54D67A7D" w14:textId="25F9659D" w:rsidR="00B1643A" w:rsidRDefault="00B1643A" w:rsidP="00113A78">
      <w:pPr>
        <w:ind w:left="360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1C29FE7B" wp14:editId="441EFB85">
            <wp:extent cx="3770392" cy="2825750"/>
            <wp:effectExtent l="0" t="0" r="1905" b="0"/>
            <wp:docPr id="52158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20" cy="282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645B" w14:textId="0312CD59" w:rsidR="00F9646A" w:rsidRPr="00F9646A" w:rsidRDefault="00F9646A" w:rsidP="00F9646A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F9646A">
        <w:rPr>
          <w:rFonts w:eastAsiaTheme="minorEastAsia"/>
          <w:b/>
          <w:bCs/>
          <w:iCs/>
          <w:sz w:val="28"/>
          <w:szCs w:val="28"/>
          <w:lang w:val="uk-UA"/>
        </w:rPr>
        <w:t xml:space="preserve">Моделювання </w:t>
      </w:r>
      <w:r>
        <w:rPr>
          <w:rFonts w:eastAsiaTheme="minorEastAsia"/>
          <w:b/>
          <w:bCs/>
          <w:iCs/>
          <w:sz w:val="28"/>
          <w:szCs w:val="28"/>
          <w:lang w:val="uk-UA"/>
        </w:rPr>
        <w:t>ланцюга Маркова</w:t>
      </w:r>
    </w:p>
    <w:p w14:paraId="3BD4B9A8" w14:textId="619D3F34" w:rsidR="00F9646A" w:rsidRDefault="00F9646A" w:rsidP="00F9646A">
      <w:pPr>
        <w:pStyle w:val="ListParagraph"/>
        <w:numPr>
          <w:ilvl w:val="0"/>
          <w:numId w:val="9"/>
        </w:numPr>
        <w:spacing w:line="256" w:lineRule="auto"/>
        <w:rPr>
          <w:rFonts w:eastAsiaTheme="minorEastAsia"/>
          <w:lang w:val="uk-UA"/>
        </w:rPr>
      </w:pPr>
      <w:r w:rsidRPr="00F9646A">
        <w:rPr>
          <w:rFonts w:eastAsiaTheme="minorEastAsia"/>
          <w:lang w:val="uk-UA"/>
        </w:rPr>
        <w:t>Змоделювати поглинаючий ланцюг Маркова для заданих перехідних і початкових ймовірностей (довжина реалізації – до поглинання). Кількість реалізацій – більше 100).</w:t>
      </w:r>
    </w:p>
    <w:p w14:paraId="69C39DBF" w14:textId="173B446D" w:rsidR="007A3305" w:rsidRPr="007A3305" w:rsidRDefault="007A3305" w:rsidP="007A3305">
      <w:pPr>
        <w:spacing w:line="256" w:lineRule="auto"/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Оберемо наступні матрицю та вектор ймовірностей:</w:t>
      </w:r>
    </w:p>
    <w:p w14:paraId="5966A674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3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20C8E2D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6B72C9D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C375BD2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2CA90DB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240E47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244A936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7F1C5A46" w14:textId="77777777" w:rsidR="007A3305" w:rsidRPr="007A3305" w:rsidRDefault="007A3305" w:rsidP="007A33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33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33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33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A33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A7A882" w14:textId="77777777" w:rsidR="00D27BD1" w:rsidRPr="007A3305" w:rsidRDefault="00D27BD1" w:rsidP="00D27BD1">
      <w:pPr>
        <w:spacing w:line="256" w:lineRule="auto"/>
        <w:ind w:left="360"/>
        <w:rPr>
          <w:rFonts w:eastAsiaTheme="minorEastAsia"/>
        </w:rPr>
      </w:pPr>
    </w:p>
    <w:p w14:paraId="6392242A" w14:textId="40B608DD" w:rsidR="00F9646A" w:rsidRDefault="007A3305" w:rsidP="00113A78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Приклади реалізацій:</w:t>
      </w:r>
    </w:p>
    <w:p w14:paraId="7AA5038F" w14:textId="6A3205CF" w:rsidR="007A3305" w:rsidRDefault="007A3305" w:rsidP="00113A78">
      <w:pPr>
        <w:ind w:left="360"/>
      </w:pPr>
      <w:r>
        <w:rPr>
          <w:noProof/>
        </w:rPr>
        <w:drawing>
          <wp:inline distT="0" distB="0" distL="0" distR="0" wp14:anchorId="111D9342" wp14:editId="32205371">
            <wp:extent cx="3026484" cy="2268220"/>
            <wp:effectExtent l="0" t="0" r="2540" b="0"/>
            <wp:docPr id="981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629" cy="227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305">
        <w:t xml:space="preserve"> </w:t>
      </w:r>
      <w:r>
        <w:rPr>
          <w:noProof/>
        </w:rPr>
        <w:drawing>
          <wp:inline distT="0" distB="0" distL="0" distR="0" wp14:anchorId="1402EC53" wp14:editId="14C3708B">
            <wp:extent cx="3084097" cy="2311400"/>
            <wp:effectExtent l="0" t="0" r="2540" b="0"/>
            <wp:docPr id="32368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855" cy="23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45B4" w14:textId="1E6A6839" w:rsidR="007A3305" w:rsidRDefault="007A3305" w:rsidP="00113A78">
      <w:pPr>
        <w:ind w:left="360"/>
      </w:pPr>
      <w:r>
        <w:rPr>
          <w:noProof/>
        </w:rPr>
        <w:lastRenderedPageBreak/>
        <w:drawing>
          <wp:inline distT="0" distB="0" distL="0" distR="0" wp14:anchorId="79222F96" wp14:editId="5C6D83AB">
            <wp:extent cx="3287444" cy="2463800"/>
            <wp:effectExtent l="0" t="0" r="8255" b="0"/>
            <wp:docPr id="996492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641" cy="24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305">
        <w:t xml:space="preserve"> </w:t>
      </w:r>
      <w:r>
        <w:rPr>
          <w:noProof/>
        </w:rPr>
        <w:drawing>
          <wp:inline distT="0" distB="0" distL="0" distR="0" wp14:anchorId="6CC59053" wp14:editId="175C1A87">
            <wp:extent cx="3142927" cy="2355491"/>
            <wp:effectExtent l="0" t="0" r="635" b="6985"/>
            <wp:docPr id="62043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8" cy="23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FE25" w14:textId="7DD12911" w:rsidR="007A3305" w:rsidRDefault="007A3305" w:rsidP="007A3305">
      <w:pPr>
        <w:pStyle w:val="ListParagraph"/>
        <w:numPr>
          <w:ilvl w:val="0"/>
          <w:numId w:val="9"/>
        </w:numPr>
        <w:rPr>
          <w:rFonts w:eastAsiaTheme="minorEastAsia"/>
          <w:lang w:val="uk-UA"/>
        </w:rPr>
      </w:pPr>
      <w:r w:rsidRPr="007A3305">
        <w:rPr>
          <w:rFonts w:eastAsiaTheme="minorEastAsia"/>
          <w:lang w:val="uk-UA"/>
        </w:rPr>
        <w:t>Знайти і порівняти теоретичні та експериментальні характеристики: - матрицю перехідних ймовірностей, - час перебування в заданому стані марковського ланцюга, - час поглинання і ймовірність поглинання.</w:t>
      </w:r>
    </w:p>
    <w:p w14:paraId="2288BCBF" w14:textId="783312C8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Експериментальна матриця перехідних ймовірностей:</w:t>
      </w:r>
    </w:p>
    <w:p w14:paraId="0C9FD3C1" w14:textId="442CA479" w:rsidR="007A3305" w:rsidRDefault="007A3305" w:rsidP="007A3305">
      <w:pPr>
        <w:ind w:left="360"/>
        <w:rPr>
          <w:rFonts w:eastAsiaTheme="minorEastAsia"/>
          <w:lang w:val="uk-UA"/>
        </w:rPr>
      </w:pPr>
      <w:r w:rsidRPr="007A3305">
        <w:rPr>
          <w:rFonts w:eastAsiaTheme="minorEastAsia"/>
          <w:noProof/>
          <w:lang w:val="uk-UA"/>
        </w:rPr>
        <w:drawing>
          <wp:inline distT="0" distB="0" distL="0" distR="0" wp14:anchorId="7FAE9C4E" wp14:editId="68AF612F">
            <wp:extent cx="2105319" cy="1000265"/>
            <wp:effectExtent l="0" t="0" r="0" b="9525"/>
            <wp:docPr id="2068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9C51" w14:textId="3B869F7B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Експериментальний час перебування у заданому стані (стан поглинання містить значення 2, оскільки у реалізації ланцюг закінчується на рівно 2 заключні стани):</w:t>
      </w:r>
    </w:p>
    <w:p w14:paraId="16E2B8C4" w14:textId="6C1900C7" w:rsidR="007A3305" w:rsidRDefault="007A3305" w:rsidP="007A3305">
      <w:pPr>
        <w:ind w:left="360"/>
        <w:rPr>
          <w:rFonts w:eastAsiaTheme="minorEastAsia"/>
          <w:lang w:val="uk-UA"/>
        </w:rPr>
      </w:pPr>
      <w:r w:rsidRPr="007A3305">
        <w:rPr>
          <w:rFonts w:eastAsiaTheme="minorEastAsia"/>
          <w:noProof/>
          <w:lang w:val="uk-UA"/>
        </w:rPr>
        <w:drawing>
          <wp:inline distT="0" distB="0" distL="0" distR="0" wp14:anchorId="163FC4F0" wp14:editId="46609C13">
            <wp:extent cx="2476499" cy="209550"/>
            <wp:effectExtent l="0" t="0" r="635" b="0"/>
            <wp:docPr id="104736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0453" name=""/>
                    <pic:cNvPicPr/>
                  </pic:nvPicPr>
                  <pic:blipFill rotWithShape="1">
                    <a:blip r:embed="rId25"/>
                    <a:srcRect b="26667"/>
                    <a:stretch/>
                  </pic:blipFill>
                  <pic:spPr bwMode="auto">
                    <a:xfrm>
                      <a:off x="0" y="0"/>
                      <a:ext cx="247684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FB14" w14:textId="4F68AB13" w:rsidR="007A3305" w:rsidRDefault="007A3305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Теоретичні значення часу перебування у заданому стані:</w:t>
      </w:r>
    </w:p>
    <w:p w14:paraId="7BE692F7" w14:textId="4D981E89" w:rsidR="007A3305" w:rsidRPr="007A3305" w:rsidRDefault="00000000" w:rsidP="007A3305">
      <w:pPr>
        <w:ind w:left="360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ii</m:t>
                  </m:r>
                </m:sub>
              </m:sSub>
            </m:den>
          </m:f>
        </m:oMath>
      </m:oMathPara>
    </w:p>
    <w:p w14:paraId="57CB237F" w14:textId="3B54A574" w:rsidR="007A3305" w:rsidRPr="00834DEE" w:rsidRDefault="007A3305" w:rsidP="007A3305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1-0.4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1-0.1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1-0.2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r>
                <w:rPr>
                  <w:rFonts w:ascii="Cambria Math" w:eastAsiaTheme="minorEastAsia" w:hAnsi="Cambria Math"/>
                </w:rPr>
                <m:t>; 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;1;1.25;∞</m:t>
              </m:r>
            </m:e>
          </m:d>
        </m:oMath>
      </m:oMathPara>
    </w:p>
    <w:p w14:paraId="3545B2AC" w14:textId="39134C18" w:rsidR="00834DEE" w:rsidRDefault="00834DEE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Експериментальний час поглинання:</w:t>
      </w:r>
    </w:p>
    <w:p w14:paraId="23A95CDE" w14:textId="3F489FE2" w:rsidR="00834DEE" w:rsidRDefault="00834DEE" w:rsidP="007A3305">
      <w:pPr>
        <w:ind w:left="360"/>
        <w:rPr>
          <w:rFonts w:eastAsiaTheme="minorEastAsia"/>
          <w:lang w:val="uk-UA"/>
        </w:rPr>
      </w:pPr>
      <w:r w:rsidRPr="00834DEE">
        <w:rPr>
          <w:rFonts w:eastAsiaTheme="minorEastAsia"/>
          <w:noProof/>
          <w:lang w:val="uk-UA"/>
        </w:rPr>
        <w:drawing>
          <wp:inline distT="0" distB="0" distL="0" distR="0" wp14:anchorId="602A753F" wp14:editId="3159B469">
            <wp:extent cx="1695447" cy="184223"/>
            <wp:effectExtent l="0" t="0" r="635" b="6350"/>
            <wp:docPr id="2342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4410" name=""/>
                    <pic:cNvPicPr/>
                  </pic:nvPicPr>
                  <pic:blipFill rotWithShape="1">
                    <a:blip r:embed="rId26"/>
                    <a:srcRect t="25611"/>
                    <a:stretch/>
                  </pic:blipFill>
                  <pic:spPr bwMode="auto">
                    <a:xfrm>
                      <a:off x="0" y="0"/>
                      <a:ext cx="1695687" cy="18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CE0A" w14:textId="257F12F4" w:rsidR="00834DEE" w:rsidRDefault="00834DEE" w:rsidP="007A3305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Теоритечні часи поглинання для станів можна обчислити із системи:</w:t>
      </w:r>
    </w:p>
    <w:p w14:paraId="7B6EA2F2" w14:textId="2BD5E54D" w:rsidR="00834DEE" w:rsidRPr="00C9514A" w:rsidRDefault="00000000" w:rsidP="007A3305">
      <w:pPr>
        <w:ind w:left="360"/>
        <w:rPr>
          <w:rFonts w:eastAsiaTheme="minorEastAsia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=1+0.4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=1+0.1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=1+0.4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=1+0.5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+0.2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uk-UA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A9293F3" w14:textId="579E03E8" w:rsidR="00C9514A" w:rsidRDefault="00C9514A" w:rsidP="007A3305">
      <w:pPr>
        <w:ind w:left="36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Вирішуючи систему, отримуємо </w:t>
      </w:r>
      <m:oMath>
        <m:r>
          <w:rPr>
            <w:rFonts w:ascii="Cambria Math" w:eastAsiaTheme="minorEastAsia" w:hAnsi="Cambria Math"/>
            <w:lang w:val="uk-UA"/>
          </w:rPr>
          <m:t>t≈(16.58;14.81;15.22;15.42)</m:t>
        </m:r>
      </m:oMath>
      <w:r>
        <w:rPr>
          <w:rFonts w:eastAsiaTheme="minorEastAsia"/>
          <w:iCs/>
        </w:rPr>
        <w:t>.</w:t>
      </w:r>
    </w:p>
    <w:p w14:paraId="40ED6BD5" w14:textId="2B1D1AE3" w:rsidR="00C9514A" w:rsidRDefault="00C9514A" w:rsidP="007A3305">
      <w:pPr>
        <w:ind w:left="36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Тоді очікуваний час поглинання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/>
            <w:lang w:val="uk-UA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=16.58*0.3+14.81*0.1+15.22*0.4+15.42*0.2≈15.63</m:t>
        </m:r>
      </m:oMath>
      <w:r>
        <w:rPr>
          <w:rFonts w:eastAsiaTheme="minorEastAsia"/>
          <w:iCs/>
        </w:rPr>
        <w:t>.</w:t>
      </w:r>
    </w:p>
    <w:p w14:paraId="7B4D635A" w14:textId="77777777" w:rsidR="000656B0" w:rsidRDefault="000656B0" w:rsidP="007A3305">
      <w:pPr>
        <w:ind w:left="360"/>
        <w:rPr>
          <w:rFonts w:eastAsiaTheme="minorEastAsia"/>
          <w:iCs/>
        </w:rPr>
      </w:pPr>
    </w:p>
    <w:p w14:paraId="31ED6645" w14:textId="77777777" w:rsidR="000656B0" w:rsidRDefault="000656B0" w:rsidP="007A3305">
      <w:pPr>
        <w:ind w:left="360"/>
        <w:rPr>
          <w:rFonts w:eastAsiaTheme="minorEastAsia"/>
          <w:iCs/>
        </w:rPr>
      </w:pPr>
    </w:p>
    <w:p w14:paraId="73CE4EB4" w14:textId="5B4489E8" w:rsidR="000656B0" w:rsidRDefault="000656B0" w:rsidP="000656B0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0656B0">
        <w:rPr>
          <w:rFonts w:eastAsiaTheme="minorEastAsia"/>
        </w:rPr>
        <w:lastRenderedPageBreak/>
        <w:t>Змоделювати регулярний ланцюг Маркова для заданих перехідних і початкових ймовірностей (довжина реалізації – не менше 10). Кількість реалізацій – більше 100.</w:t>
      </w:r>
    </w:p>
    <w:p w14:paraId="708BE515" w14:textId="079EC205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Оберемо довжину реалізації 75 та наступні матрицю та вектор ймовірностей:</w:t>
      </w:r>
    </w:p>
    <w:p w14:paraId="2C351CD3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C9F8A7F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F90D452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22E31BE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1372BB3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C945E86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FB151E" w14:textId="77777777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56602F5" w14:textId="13F04CF2" w:rsidR="000656B0" w:rsidRPr="000656B0" w:rsidRDefault="000656B0" w:rsidP="000656B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6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56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56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0656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F2EEDEC" w14:textId="4A57B858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Приклади реалізацій:</w:t>
      </w:r>
    </w:p>
    <w:p w14:paraId="3DC7F02D" w14:textId="3987D5DE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37A6238A" wp14:editId="3903D2F9">
            <wp:extent cx="3111500" cy="2331937"/>
            <wp:effectExtent l="0" t="0" r="0" b="0"/>
            <wp:docPr id="13203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20" cy="23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2D1DB" wp14:editId="0CFEC356">
            <wp:extent cx="3067050" cy="2298624"/>
            <wp:effectExtent l="0" t="0" r="0" b="6985"/>
            <wp:docPr id="605631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69" cy="23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CB37" w14:textId="52B5D414" w:rsidR="000656B0" w:rsidRP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57F1A0F3" wp14:editId="01C50E8F">
            <wp:extent cx="3105150" cy="2327179"/>
            <wp:effectExtent l="0" t="0" r="0" b="0"/>
            <wp:docPr id="226496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18" cy="233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58075" wp14:editId="2C87C0F1">
            <wp:extent cx="3456901" cy="2590800"/>
            <wp:effectExtent l="0" t="0" r="0" b="0"/>
            <wp:docPr id="1025112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73" cy="259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F660" w14:textId="77777777" w:rsidR="000656B0" w:rsidRDefault="000656B0" w:rsidP="000656B0">
      <w:pPr>
        <w:rPr>
          <w:rFonts w:eastAsiaTheme="minorEastAsia"/>
          <w:lang w:val="uk-UA"/>
        </w:rPr>
      </w:pPr>
    </w:p>
    <w:p w14:paraId="235331DD" w14:textId="77777777" w:rsidR="000656B0" w:rsidRDefault="000656B0" w:rsidP="000656B0">
      <w:pPr>
        <w:rPr>
          <w:rFonts w:eastAsiaTheme="minorEastAsia"/>
          <w:lang w:val="uk-UA"/>
        </w:rPr>
      </w:pPr>
    </w:p>
    <w:p w14:paraId="00DD134A" w14:textId="77777777" w:rsidR="000656B0" w:rsidRDefault="000656B0" w:rsidP="000656B0">
      <w:pPr>
        <w:rPr>
          <w:rFonts w:eastAsiaTheme="minorEastAsia"/>
          <w:lang w:val="uk-UA"/>
        </w:rPr>
      </w:pPr>
    </w:p>
    <w:p w14:paraId="0AAC7B3D" w14:textId="77777777" w:rsidR="000656B0" w:rsidRDefault="000656B0" w:rsidP="000656B0">
      <w:pPr>
        <w:rPr>
          <w:rFonts w:eastAsiaTheme="minorEastAsia"/>
          <w:lang w:val="uk-UA"/>
        </w:rPr>
      </w:pPr>
    </w:p>
    <w:p w14:paraId="2E4B009A" w14:textId="77777777" w:rsidR="000656B0" w:rsidRPr="000656B0" w:rsidRDefault="000656B0" w:rsidP="000656B0">
      <w:pPr>
        <w:rPr>
          <w:rFonts w:eastAsiaTheme="minorEastAsia"/>
          <w:lang w:val="uk-UA"/>
        </w:rPr>
      </w:pPr>
    </w:p>
    <w:p w14:paraId="520472E6" w14:textId="70ACE102" w:rsidR="000656B0" w:rsidRPr="000656B0" w:rsidRDefault="000656B0" w:rsidP="000656B0">
      <w:pPr>
        <w:pStyle w:val="ListParagraph"/>
        <w:numPr>
          <w:ilvl w:val="0"/>
          <w:numId w:val="9"/>
        </w:numPr>
        <w:rPr>
          <w:rFonts w:eastAsiaTheme="minorEastAsia"/>
          <w:lang w:val="uk-UA"/>
        </w:rPr>
      </w:pPr>
      <w:r w:rsidRPr="000656B0">
        <w:rPr>
          <w:rFonts w:eastAsiaTheme="minorEastAsia"/>
          <w:lang w:val="uk-UA"/>
        </w:rPr>
        <w:lastRenderedPageBreak/>
        <w:t>Знайти і порівняти теоретичні і експериментальні характеристики: - матрицю перехідних ймовірностей, - час перебування в заданому стані, - стаціонарний режим.</w:t>
      </w:r>
    </w:p>
    <w:p w14:paraId="5E9783C2" w14:textId="77777777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Експериментальна матриця перехідних ймовірностей:</w:t>
      </w:r>
    </w:p>
    <w:p w14:paraId="2D13C976" w14:textId="246B9039" w:rsidR="000656B0" w:rsidRDefault="000656B0" w:rsidP="000656B0">
      <w:pPr>
        <w:ind w:left="360"/>
        <w:rPr>
          <w:rFonts w:eastAsiaTheme="minorEastAsia"/>
          <w:lang w:val="uk-UA"/>
        </w:rPr>
      </w:pPr>
      <w:r w:rsidRPr="000656B0">
        <w:rPr>
          <w:rFonts w:eastAsiaTheme="minorEastAsia"/>
          <w:lang w:val="uk-UA"/>
        </w:rPr>
        <w:drawing>
          <wp:inline distT="0" distB="0" distL="0" distR="0" wp14:anchorId="4D88A988" wp14:editId="20EA439D">
            <wp:extent cx="1625600" cy="792976"/>
            <wp:effectExtent l="0" t="0" r="0" b="7620"/>
            <wp:docPr id="101424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89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4786" cy="7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BF64" w14:textId="584B35AD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Експериментальний час перебування у заданому стані:</w:t>
      </w:r>
    </w:p>
    <w:p w14:paraId="67AA2456" w14:textId="720B2D00" w:rsidR="000656B0" w:rsidRDefault="000656B0" w:rsidP="000656B0">
      <w:pPr>
        <w:ind w:left="360"/>
        <w:rPr>
          <w:rFonts w:eastAsiaTheme="minorEastAsia"/>
          <w:lang w:val="uk-UA"/>
        </w:rPr>
      </w:pPr>
      <w:r w:rsidRPr="000656B0">
        <w:rPr>
          <w:rFonts w:eastAsiaTheme="minorEastAsia"/>
          <w:lang w:val="uk-UA"/>
        </w:rPr>
        <w:drawing>
          <wp:inline distT="0" distB="0" distL="0" distR="0" wp14:anchorId="31CA5D53" wp14:editId="3B6B0A9A">
            <wp:extent cx="2534004" cy="257211"/>
            <wp:effectExtent l="0" t="0" r="0" b="9525"/>
            <wp:docPr id="7881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98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C40" w14:textId="77777777" w:rsidR="000656B0" w:rsidRDefault="000656B0" w:rsidP="000656B0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Теоретичні значення часу перебування у заданому стані:</w:t>
      </w:r>
    </w:p>
    <w:p w14:paraId="244E3109" w14:textId="77777777" w:rsidR="000656B0" w:rsidRPr="007A3305" w:rsidRDefault="000656B0" w:rsidP="000656B0">
      <w:pPr>
        <w:ind w:left="360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ii</m:t>
                  </m:r>
                </m:sub>
              </m:sSub>
            </m:den>
          </m:f>
        </m:oMath>
      </m:oMathPara>
    </w:p>
    <w:p w14:paraId="66BBD912" w14:textId="68DFE76E" w:rsidR="000656B0" w:rsidRPr="000656B0" w:rsidRDefault="000656B0" w:rsidP="000656B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1-0.1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</m:t>
                  </m:r>
                  <m:r>
                    <w:rPr>
                      <w:rFonts w:ascii="Cambria Math" w:eastAsiaTheme="minorEastAsia" w:hAnsi="Cambria Math"/>
                    </w:rPr>
                    <m:t>.2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1-0.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0.2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 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;1</m:t>
              </m:r>
              <m:r>
                <w:rPr>
                  <w:rFonts w:ascii="Cambria Math" w:eastAsiaTheme="minorEastAsia" w:hAnsi="Cambria Math"/>
                </w:rPr>
                <m:t>.25</m:t>
              </m:r>
              <m:r>
                <w:rPr>
                  <w:rFonts w:ascii="Cambria Math" w:eastAsiaTheme="minorEastAsia" w:hAnsi="Cambria Math"/>
                </w:rPr>
                <m:t>;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.5;</m:t>
              </m:r>
              <m:r>
                <w:rPr>
                  <w:rFonts w:ascii="Cambria Math" w:eastAsiaTheme="minorEastAsia" w:hAnsi="Cambria Math"/>
                </w:rPr>
                <m:t>1.25</m:t>
              </m:r>
            </m:e>
          </m:d>
        </m:oMath>
      </m:oMathPara>
    </w:p>
    <w:p w14:paraId="44DCD3A8" w14:textId="393EB37C" w:rsidR="00AF0E98" w:rsidRPr="00D016C8" w:rsidRDefault="00D016C8" w:rsidP="00AF0E98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Знайдемо стаціонарний вектор як рядки матриці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при </w:t>
      </w:r>
      <m:oMath>
        <m:r>
          <w:rPr>
            <w:rFonts w:ascii="Cambria Math" w:eastAsiaTheme="minorEastAsia" w:hAnsi="Cambria Math"/>
            <w:lang w:val="uk-UA"/>
          </w:rPr>
          <m:t>n→∞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 xml:space="preserve">Уже при піднесенні до </w:t>
      </w:r>
      <w:r w:rsidR="00363383">
        <w:rPr>
          <w:rFonts w:eastAsiaTheme="minorEastAsia"/>
          <w:lang w:val="uk-UA"/>
        </w:rPr>
        <w:t>10</w:t>
      </w:r>
      <w:r>
        <w:rPr>
          <w:rFonts w:eastAsiaTheme="minorEastAsia"/>
          <w:lang w:val="uk-UA"/>
        </w:rPr>
        <w:t xml:space="preserve">-го степеня рядки матриці починають збігатися з точністю до </w:t>
      </w:r>
      <w:r w:rsidR="00363383">
        <w:rPr>
          <w:rFonts w:eastAsiaTheme="minorEastAsia"/>
          <w:lang w:val="uk-UA"/>
        </w:rPr>
        <w:t>3</w:t>
      </w:r>
      <w:r>
        <w:rPr>
          <w:rFonts w:eastAsiaTheme="minorEastAsia"/>
          <w:lang w:val="uk-UA"/>
        </w:rPr>
        <w:t xml:space="preserve"> знаку після коми, тому </w:t>
      </w:r>
      <m:oMath>
        <m:r>
          <w:rPr>
            <w:rFonts w:ascii="Cambria Math" w:eastAsiaTheme="minorEastAsia" w:hAnsi="Cambria Math"/>
            <w:lang w:val="uk-UA"/>
          </w:rPr>
          <m:t>π</m:t>
        </m:r>
        <m:r>
          <w:rPr>
            <w:rFonts w:ascii="Cambria Math" w:eastAsiaTheme="minorEastAsia" w:hAnsi="Cambria Math"/>
            <w:lang w:val="uk-UA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0.114;0.184;0.2;0.315;0.187</m:t>
            </m:r>
          </m:e>
        </m:d>
      </m:oMath>
      <w:r w:rsidR="00363383">
        <w:rPr>
          <w:rFonts w:eastAsiaTheme="minorEastAsia"/>
          <w:lang w:val="uk-UA"/>
        </w:rPr>
        <w:t>.</w:t>
      </w:r>
    </w:p>
    <w:p w14:paraId="7AFD4A4E" w14:textId="158B8F2F" w:rsidR="00D016C8" w:rsidRDefault="00363383" w:rsidP="00AF0E98">
      <w:pPr>
        <w:ind w:left="360"/>
        <w:rPr>
          <w:rFonts w:eastAsiaTheme="minorEastAsia"/>
        </w:rPr>
      </w:pPr>
      <w:r w:rsidRPr="00363383">
        <w:rPr>
          <w:rFonts w:eastAsiaTheme="minorEastAsia"/>
        </w:rPr>
        <w:drawing>
          <wp:inline distT="0" distB="0" distL="0" distR="0" wp14:anchorId="2600CD6D" wp14:editId="0F82E085">
            <wp:extent cx="2663191" cy="2171700"/>
            <wp:effectExtent l="0" t="0" r="3810" b="0"/>
            <wp:docPr id="171523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92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0088" cy="21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BCE" w14:textId="7F94DB58" w:rsidR="00363383" w:rsidRDefault="00363383" w:rsidP="00AF0E98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Експериментальні результати підтверджують отримані значення:</w:t>
      </w:r>
    </w:p>
    <w:p w14:paraId="4BE43C90" w14:textId="3F494256" w:rsidR="00363383" w:rsidRDefault="00363383" w:rsidP="00AF0E98">
      <w:pPr>
        <w:ind w:left="360"/>
        <w:rPr>
          <w:rFonts w:eastAsiaTheme="minorEastAsia"/>
          <w:lang w:val="uk-UA"/>
        </w:rPr>
      </w:pPr>
      <w:r w:rsidRPr="00363383">
        <w:rPr>
          <w:rFonts w:eastAsiaTheme="minorEastAsia"/>
          <w:lang w:val="uk-UA"/>
        </w:rPr>
        <w:drawing>
          <wp:inline distT="0" distB="0" distL="0" distR="0" wp14:anchorId="7882BE6C" wp14:editId="45459D82">
            <wp:extent cx="2844800" cy="285345"/>
            <wp:effectExtent l="0" t="0" r="0" b="635"/>
            <wp:docPr id="99038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30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1279" cy="2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AE1" w14:textId="61A0F05C" w:rsidR="00363383" w:rsidRPr="00363383" w:rsidRDefault="00363383" w:rsidP="00AF0E98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24EF497C" wp14:editId="4C0C2A75">
            <wp:extent cx="2753655" cy="2063750"/>
            <wp:effectExtent l="0" t="0" r="8890" b="0"/>
            <wp:docPr id="427369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32" cy="207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383" w:rsidRPr="00363383" w:rsidSect="00E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649"/>
    <w:multiLevelType w:val="hybridMultilevel"/>
    <w:tmpl w:val="A9DCEF1C"/>
    <w:lvl w:ilvl="0" w:tplc="A2CA94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160"/>
    <w:multiLevelType w:val="hybridMultilevel"/>
    <w:tmpl w:val="BB3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7205F"/>
    <w:multiLevelType w:val="hybridMultilevel"/>
    <w:tmpl w:val="525A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B47A1"/>
    <w:multiLevelType w:val="hybridMultilevel"/>
    <w:tmpl w:val="2B0E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F6497"/>
    <w:multiLevelType w:val="hybridMultilevel"/>
    <w:tmpl w:val="EB28F8E2"/>
    <w:lvl w:ilvl="0" w:tplc="AFAA7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632E"/>
    <w:multiLevelType w:val="hybridMultilevel"/>
    <w:tmpl w:val="E0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0926">
    <w:abstractNumId w:val="5"/>
  </w:num>
  <w:num w:numId="2" w16cid:durableId="1766656712">
    <w:abstractNumId w:val="0"/>
  </w:num>
  <w:num w:numId="3" w16cid:durableId="493643619">
    <w:abstractNumId w:val="4"/>
  </w:num>
  <w:num w:numId="4" w16cid:durableId="46884609">
    <w:abstractNumId w:val="1"/>
  </w:num>
  <w:num w:numId="5" w16cid:durableId="399062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15382">
    <w:abstractNumId w:val="2"/>
  </w:num>
  <w:num w:numId="7" w16cid:durableId="30810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0524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814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4"/>
    <w:rsid w:val="0001499A"/>
    <w:rsid w:val="0005497C"/>
    <w:rsid w:val="000656B0"/>
    <w:rsid w:val="000738A4"/>
    <w:rsid w:val="00085CA0"/>
    <w:rsid w:val="000C344A"/>
    <w:rsid w:val="000C4C88"/>
    <w:rsid w:val="000D3AF8"/>
    <w:rsid w:val="001013C0"/>
    <w:rsid w:val="00113A78"/>
    <w:rsid w:val="00126345"/>
    <w:rsid w:val="001577E8"/>
    <w:rsid w:val="002909CB"/>
    <w:rsid w:val="002C6F53"/>
    <w:rsid w:val="00352638"/>
    <w:rsid w:val="00363383"/>
    <w:rsid w:val="00395481"/>
    <w:rsid w:val="00442670"/>
    <w:rsid w:val="0044656B"/>
    <w:rsid w:val="004827AE"/>
    <w:rsid w:val="004A23D0"/>
    <w:rsid w:val="00545521"/>
    <w:rsid w:val="00583E26"/>
    <w:rsid w:val="00606B6B"/>
    <w:rsid w:val="00647DEA"/>
    <w:rsid w:val="00690B82"/>
    <w:rsid w:val="006A10A2"/>
    <w:rsid w:val="00745657"/>
    <w:rsid w:val="007A3305"/>
    <w:rsid w:val="00834DEE"/>
    <w:rsid w:val="008D6AA6"/>
    <w:rsid w:val="00903468"/>
    <w:rsid w:val="009A3352"/>
    <w:rsid w:val="009A5FF2"/>
    <w:rsid w:val="00A7050E"/>
    <w:rsid w:val="00AA7B8F"/>
    <w:rsid w:val="00AD40EF"/>
    <w:rsid w:val="00AF0E98"/>
    <w:rsid w:val="00B01B4D"/>
    <w:rsid w:val="00B1643A"/>
    <w:rsid w:val="00B2588F"/>
    <w:rsid w:val="00BA51FA"/>
    <w:rsid w:val="00C24A5B"/>
    <w:rsid w:val="00C272FE"/>
    <w:rsid w:val="00C41B9D"/>
    <w:rsid w:val="00C9514A"/>
    <w:rsid w:val="00D016C8"/>
    <w:rsid w:val="00D27BD1"/>
    <w:rsid w:val="00D54D17"/>
    <w:rsid w:val="00E03681"/>
    <w:rsid w:val="00E33041"/>
    <w:rsid w:val="00E3612B"/>
    <w:rsid w:val="00E77AC9"/>
    <w:rsid w:val="00F46F87"/>
    <w:rsid w:val="00F81EAD"/>
    <w:rsid w:val="00F9646A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BB58"/>
  <w15:chartTrackingRefBased/>
  <w15:docId w15:val="{43D37B63-30E3-43E1-95A5-F3DE511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42</cp:revision>
  <dcterms:created xsi:type="dcterms:W3CDTF">2023-12-06T16:15:00Z</dcterms:created>
  <dcterms:modified xsi:type="dcterms:W3CDTF">2023-12-08T02:31:00Z</dcterms:modified>
</cp:coreProperties>
</file>