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3BED" w14:textId="77777777" w:rsidR="00FF5E53" w:rsidRPr="00145EFC" w:rsidRDefault="00000000" w:rsidP="00145EFC">
      <w:pPr>
        <w:pStyle w:val="Heading1"/>
        <w:rPr>
          <w:b w:val="0"/>
          <w:bCs w:val="0"/>
          <w:color w:val="auto"/>
          <w:sz w:val="32"/>
          <w:szCs w:val="32"/>
        </w:rPr>
      </w:pPr>
      <w:proofErr w:type="spellStart"/>
      <w:r w:rsidRPr="00145EFC">
        <w:rPr>
          <w:b w:val="0"/>
          <w:bCs w:val="0"/>
          <w:color w:val="auto"/>
          <w:sz w:val="44"/>
          <w:szCs w:val="44"/>
        </w:rPr>
        <w:t>ElavaIT</w:t>
      </w:r>
      <w:proofErr w:type="spellEnd"/>
      <w:r w:rsidRPr="00145EFC">
        <w:rPr>
          <w:b w:val="0"/>
          <w:bCs w:val="0"/>
          <w:color w:val="auto"/>
          <w:sz w:val="44"/>
          <w:szCs w:val="44"/>
        </w:rPr>
        <w:t xml:space="preserve"> – Vulnerability Assessment and Penetration Testing Report</w:t>
      </w:r>
    </w:p>
    <w:p w14:paraId="0870C66C" w14:textId="77777777" w:rsidR="00FF5E53" w:rsidRPr="00145EFC" w:rsidRDefault="00000000">
      <w:pPr>
        <w:rPr>
          <w:sz w:val="24"/>
          <w:szCs w:val="24"/>
        </w:rPr>
      </w:pPr>
      <w:r w:rsidRPr="00145EFC">
        <w:rPr>
          <w:b/>
          <w:sz w:val="24"/>
          <w:szCs w:val="24"/>
        </w:rPr>
        <w:t xml:space="preserve">Date: </w:t>
      </w:r>
      <w:r w:rsidRPr="00145EFC">
        <w:rPr>
          <w:sz w:val="24"/>
          <w:szCs w:val="24"/>
        </w:rPr>
        <w:t>May 17, 2026</w:t>
      </w:r>
      <w:r w:rsidRPr="00145EFC">
        <w:rPr>
          <w:sz w:val="24"/>
          <w:szCs w:val="24"/>
        </w:rPr>
        <w:br/>
      </w:r>
      <w:r w:rsidRPr="00145EFC">
        <w:rPr>
          <w:b/>
          <w:sz w:val="24"/>
          <w:szCs w:val="24"/>
        </w:rPr>
        <w:t xml:space="preserve">Target: </w:t>
      </w:r>
      <w:r w:rsidRPr="00145EFC">
        <w:rPr>
          <w:sz w:val="24"/>
          <w:szCs w:val="24"/>
        </w:rPr>
        <w:t>192.168.230.128</w:t>
      </w:r>
      <w:r w:rsidRPr="00145EFC">
        <w:rPr>
          <w:sz w:val="24"/>
          <w:szCs w:val="24"/>
        </w:rPr>
        <w:br/>
      </w:r>
      <w:r w:rsidRPr="00145EFC">
        <w:rPr>
          <w:b/>
          <w:sz w:val="24"/>
          <w:szCs w:val="24"/>
        </w:rPr>
        <w:t xml:space="preserve">By- </w:t>
      </w:r>
      <w:r w:rsidRPr="00145EFC">
        <w:rPr>
          <w:sz w:val="24"/>
          <w:szCs w:val="24"/>
        </w:rPr>
        <w:t>Nazeef Shaikh</w:t>
      </w:r>
    </w:p>
    <w:p w14:paraId="6978D01C" w14:textId="77777777" w:rsidR="00FF5E53" w:rsidRPr="00271584" w:rsidRDefault="00000000">
      <w:pPr>
        <w:pStyle w:val="Heading1"/>
        <w:rPr>
          <w:color w:val="auto"/>
        </w:rPr>
      </w:pPr>
      <w:r w:rsidRPr="00271584">
        <w:rPr>
          <w:color w:val="auto"/>
        </w:rPr>
        <w:t>1. Scope of Assessment</w:t>
      </w:r>
    </w:p>
    <w:tbl>
      <w:tblPr>
        <w:tblStyle w:val="TableGrid"/>
        <w:tblW w:w="0" w:type="auto"/>
        <w:tblLook w:val="04A0" w:firstRow="1" w:lastRow="0" w:firstColumn="1" w:lastColumn="0" w:noHBand="0" w:noVBand="1"/>
      </w:tblPr>
      <w:tblGrid>
        <w:gridCol w:w="4320"/>
        <w:gridCol w:w="4320"/>
      </w:tblGrid>
      <w:tr w:rsidR="00FF5E53" w14:paraId="3C36FD89" w14:textId="77777777">
        <w:tc>
          <w:tcPr>
            <w:tcW w:w="4320" w:type="dxa"/>
          </w:tcPr>
          <w:p w14:paraId="5AD4A8D3" w14:textId="77777777" w:rsidR="00FF5E53" w:rsidRDefault="00000000">
            <w:r>
              <w:t>Category</w:t>
            </w:r>
          </w:p>
        </w:tc>
        <w:tc>
          <w:tcPr>
            <w:tcW w:w="4320" w:type="dxa"/>
          </w:tcPr>
          <w:p w14:paraId="2B5D7AA6" w14:textId="77777777" w:rsidR="00FF5E53" w:rsidRDefault="00000000">
            <w:r>
              <w:t>Details</w:t>
            </w:r>
          </w:p>
        </w:tc>
      </w:tr>
      <w:tr w:rsidR="00FF5E53" w14:paraId="401B48C9" w14:textId="77777777">
        <w:tc>
          <w:tcPr>
            <w:tcW w:w="4320" w:type="dxa"/>
          </w:tcPr>
          <w:p w14:paraId="24A93255" w14:textId="77777777" w:rsidR="00FF5E53" w:rsidRDefault="00000000">
            <w:r>
              <w:t>Project Name</w:t>
            </w:r>
          </w:p>
        </w:tc>
        <w:tc>
          <w:tcPr>
            <w:tcW w:w="4320" w:type="dxa"/>
          </w:tcPr>
          <w:p w14:paraId="09FCBE40" w14:textId="77777777" w:rsidR="00FF5E53" w:rsidRDefault="00000000">
            <w:proofErr w:type="spellStart"/>
            <w:r>
              <w:t>ElavaIT</w:t>
            </w:r>
            <w:proofErr w:type="spellEnd"/>
          </w:p>
        </w:tc>
      </w:tr>
      <w:tr w:rsidR="00FF5E53" w14:paraId="517BE9D0" w14:textId="77777777">
        <w:tc>
          <w:tcPr>
            <w:tcW w:w="4320" w:type="dxa"/>
          </w:tcPr>
          <w:p w14:paraId="71C40EF3" w14:textId="77777777" w:rsidR="00FF5E53" w:rsidRDefault="00000000">
            <w:r>
              <w:t>Platform</w:t>
            </w:r>
          </w:p>
        </w:tc>
        <w:tc>
          <w:tcPr>
            <w:tcW w:w="4320" w:type="dxa"/>
          </w:tcPr>
          <w:p w14:paraId="097E6882" w14:textId="77777777" w:rsidR="00FF5E53" w:rsidRDefault="00000000">
            <w:r>
              <w:t>VMware</w:t>
            </w:r>
          </w:p>
        </w:tc>
      </w:tr>
      <w:tr w:rsidR="00FF5E53" w14:paraId="556BCA3D" w14:textId="77777777">
        <w:tc>
          <w:tcPr>
            <w:tcW w:w="4320" w:type="dxa"/>
          </w:tcPr>
          <w:p w14:paraId="19C5BF4F" w14:textId="77777777" w:rsidR="00FF5E53" w:rsidRDefault="00000000">
            <w:r>
              <w:t>Target Type</w:t>
            </w:r>
          </w:p>
        </w:tc>
        <w:tc>
          <w:tcPr>
            <w:tcW w:w="4320" w:type="dxa"/>
          </w:tcPr>
          <w:p w14:paraId="5248FF02" w14:textId="77777777" w:rsidR="00FF5E53" w:rsidRDefault="00000000">
            <w:r>
              <w:t>Linux Virtual Machine</w:t>
            </w:r>
          </w:p>
        </w:tc>
      </w:tr>
      <w:tr w:rsidR="00FF5E53" w14:paraId="42F34542" w14:textId="77777777">
        <w:tc>
          <w:tcPr>
            <w:tcW w:w="4320" w:type="dxa"/>
          </w:tcPr>
          <w:p w14:paraId="233A7030" w14:textId="77777777" w:rsidR="00FF5E53" w:rsidRDefault="00000000">
            <w:r>
              <w:t>Target IP</w:t>
            </w:r>
          </w:p>
        </w:tc>
        <w:tc>
          <w:tcPr>
            <w:tcW w:w="4320" w:type="dxa"/>
          </w:tcPr>
          <w:p w14:paraId="13EE95BE" w14:textId="77777777" w:rsidR="00FF5E53" w:rsidRDefault="00000000">
            <w:r>
              <w:t>192.168.230.128</w:t>
            </w:r>
          </w:p>
        </w:tc>
      </w:tr>
      <w:tr w:rsidR="00FF5E53" w14:paraId="2F2F48CC" w14:textId="77777777">
        <w:tc>
          <w:tcPr>
            <w:tcW w:w="4320" w:type="dxa"/>
          </w:tcPr>
          <w:p w14:paraId="09B4C767" w14:textId="77777777" w:rsidR="00FF5E53" w:rsidRDefault="00000000">
            <w:r>
              <w:t>Testing Type</w:t>
            </w:r>
          </w:p>
        </w:tc>
        <w:tc>
          <w:tcPr>
            <w:tcW w:w="4320" w:type="dxa"/>
          </w:tcPr>
          <w:p w14:paraId="77526666" w14:textId="77777777" w:rsidR="00FF5E53" w:rsidRDefault="00000000">
            <w:r>
              <w:t>Black Box Penetration Testing</w:t>
            </w:r>
          </w:p>
        </w:tc>
      </w:tr>
      <w:tr w:rsidR="00FF5E53" w14:paraId="21AFDC8A" w14:textId="77777777">
        <w:tc>
          <w:tcPr>
            <w:tcW w:w="4320" w:type="dxa"/>
          </w:tcPr>
          <w:p w14:paraId="440889C2" w14:textId="77777777" w:rsidR="00FF5E53" w:rsidRDefault="00000000">
            <w:r>
              <w:t>Assessment Methodology</w:t>
            </w:r>
          </w:p>
        </w:tc>
        <w:tc>
          <w:tcPr>
            <w:tcW w:w="4320" w:type="dxa"/>
          </w:tcPr>
          <w:p w14:paraId="1699B48A" w14:textId="77777777" w:rsidR="00FF5E53" w:rsidRDefault="00000000">
            <w:r>
              <w:t>Manual + Tool-Assisted Testing</w:t>
            </w:r>
          </w:p>
        </w:tc>
      </w:tr>
      <w:tr w:rsidR="00FF5E53" w14:paraId="71C9D5C4" w14:textId="77777777">
        <w:tc>
          <w:tcPr>
            <w:tcW w:w="4320" w:type="dxa"/>
          </w:tcPr>
          <w:p w14:paraId="72AC5BC4" w14:textId="77777777" w:rsidR="00FF5E53" w:rsidRDefault="00000000">
            <w:r>
              <w:t>Objective</w:t>
            </w:r>
          </w:p>
        </w:tc>
        <w:tc>
          <w:tcPr>
            <w:tcW w:w="4320" w:type="dxa"/>
          </w:tcPr>
          <w:p w14:paraId="594972E6" w14:textId="77777777" w:rsidR="00FF5E53" w:rsidRDefault="00000000">
            <w:r>
              <w:t>Identify exposed services and vulnerable web application modules</w:t>
            </w:r>
          </w:p>
        </w:tc>
      </w:tr>
    </w:tbl>
    <w:p w14:paraId="671AB5D7" w14:textId="77777777" w:rsidR="00FF5E53" w:rsidRDefault="00FF5E53"/>
    <w:p w14:paraId="06BED9D7" w14:textId="77777777" w:rsidR="00FF5E53" w:rsidRPr="00271584" w:rsidRDefault="00000000">
      <w:pPr>
        <w:pStyle w:val="Heading1"/>
        <w:rPr>
          <w:color w:val="auto"/>
        </w:rPr>
      </w:pPr>
      <w:r w:rsidRPr="00271584">
        <w:rPr>
          <w:color w:val="auto"/>
        </w:rPr>
        <w:t>2. Attack Chain Overview</w:t>
      </w:r>
    </w:p>
    <w:p w14:paraId="62B7D3B0" w14:textId="77777777" w:rsidR="00FF5E53" w:rsidRDefault="00000000">
      <w:pPr>
        <w:pStyle w:val="ListNumber"/>
      </w:pPr>
      <w:r>
        <w:t>Network connectivity verification using Ping</w:t>
      </w:r>
    </w:p>
    <w:p w14:paraId="4140E4D3" w14:textId="77777777" w:rsidR="00FF5E53" w:rsidRDefault="00000000">
      <w:pPr>
        <w:pStyle w:val="ListNumber"/>
      </w:pPr>
      <w:r>
        <w:t>Service enumeration using Nmap</w:t>
      </w:r>
    </w:p>
    <w:p w14:paraId="71973CFA" w14:textId="77777777" w:rsidR="00FF5E53" w:rsidRDefault="00000000">
      <w:pPr>
        <w:pStyle w:val="ListNumber"/>
      </w:pPr>
      <w:r>
        <w:t xml:space="preserve">Directory enumeration using </w:t>
      </w:r>
      <w:proofErr w:type="spellStart"/>
      <w:r>
        <w:t>Gobuster</w:t>
      </w:r>
      <w:proofErr w:type="spellEnd"/>
    </w:p>
    <w:p w14:paraId="520B4A37" w14:textId="77777777" w:rsidR="00FF5E53" w:rsidRDefault="00000000">
      <w:pPr>
        <w:pStyle w:val="ListNumber"/>
      </w:pPr>
      <w:r>
        <w:t>Identification of vulnerable web applications</w:t>
      </w:r>
    </w:p>
    <w:p w14:paraId="162B0284" w14:textId="77777777" w:rsidR="00FF5E53" w:rsidRDefault="00000000">
      <w:pPr>
        <w:pStyle w:val="ListNumber"/>
      </w:pPr>
      <w:r>
        <w:t>SQL Injection testing in DVWA</w:t>
      </w:r>
    </w:p>
    <w:p w14:paraId="0B0C2FF6" w14:textId="77777777" w:rsidR="00FF5E53" w:rsidRDefault="00000000">
      <w:pPr>
        <w:pStyle w:val="ListNumber"/>
      </w:pPr>
      <w:r>
        <w:t>Reflected XSS testing</w:t>
      </w:r>
    </w:p>
    <w:p w14:paraId="6D98B812" w14:textId="77777777" w:rsidR="00FF5E53" w:rsidRDefault="00000000">
      <w:pPr>
        <w:pStyle w:val="ListNumber"/>
      </w:pPr>
      <w:r>
        <w:t>Command Injection testing</w:t>
      </w:r>
    </w:p>
    <w:p w14:paraId="16DA843A" w14:textId="77777777" w:rsidR="00FF5E53" w:rsidRDefault="00000000">
      <w:pPr>
        <w:pStyle w:val="ListNumber"/>
      </w:pPr>
      <w:r>
        <w:t>Documentation of findings and recommendations</w:t>
      </w:r>
    </w:p>
    <w:p w14:paraId="580F57F2" w14:textId="77777777" w:rsidR="00FF5E53" w:rsidRPr="00271584" w:rsidRDefault="00000000">
      <w:pPr>
        <w:pStyle w:val="Heading1"/>
        <w:rPr>
          <w:color w:val="auto"/>
        </w:rPr>
      </w:pPr>
      <w:r w:rsidRPr="00271584">
        <w:rPr>
          <w:color w:val="auto"/>
        </w:rPr>
        <w:t>3. Vulnerability Summary:</w:t>
      </w:r>
    </w:p>
    <w:tbl>
      <w:tblPr>
        <w:tblStyle w:val="TableGrid"/>
        <w:tblW w:w="0" w:type="auto"/>
        <w:tblLook w:val="04A0" w:firstRow="1" w:lastRow="0" w:firstColumn="1" w:lastColumn="0" w:noHBand="0" w:noVBand="1"/>
      </w:tblPr>
      <w:tblGrid>
        <w:gridCol w:w="4320"/>
        <w:gridCol w:w="4320"/>
      </w:tblGrid>
      <w:tr w:rsidR="00FF5E53" w14:paraId="7CA8D4B6" w14:textId="77777777">
        <w:tc>
          <w:tcPr>
            <w:tcW w:w="4320" w:type="dxa"/>
          </w:tcPr>
          <w:p w14:paraId="5FADC590" w14:textId="77777777" w:rsidR="00FF5E53" w:rsidRDefault="00000000">
            <w:r>
              <w:t>Vulnerability Name</w:t>
            </w:r>
          </w:p>
        </w:tc>
        <w:tc>
          <w:tcPr>
            <w:tcW w:w="4320" w:type="dxa"/>
          </w:tcPr>
          <w:p w14:paraId="28811FAC" w14:textId="77777777" w:rsidR="00FF5E53" w:rsidRDefault="00000000">
            <w:r>
              <w:t>Severity</w:t>
            </w:r>
          </w:p>
        </w:tc>
      </w:tr>
      <w:tr w:rsidR="00FF5E53" w14:paraId="755D4CA0" w14:textId="77777777">
        <w:tc>
          <w:tcPr>
            <w:tcW w:w="4320" w:type="dxa"/>
          </w:tcPr>
          <w:p w14:paraId="73F5320A" w14:textId="77777777" w:rsidR="00FF5E53" w:rsidRDefault="00000000">
            <w:r>
              <w:t>Multiple Exposed Services</w:t>
            </w:r>
          </w:p>
        </w:tc>
        <w:tc>
          <w:tcPr>
            <w:tcW w:w="4320" w:type="dxa"/>
          </w:tcPr>
          <w:p w14:paraId="208DA771" w14:textId="77777777" w:rsidR="00FF5E53" w:rsidRDefault="00000000">
            <w:r>
              <w:t>High</w:t>
            </w:r>
          </w:p>
        </w:tc>
      </w:tr>
      <w:tr w:rsidR="00FF5E53" w14:paraId="1848348C" w14:textId="77777777">
        <w:tc>
          <w:tcPr>
            <w:tcW w:w="4320" w:type="dxa"/>
          </w:tcPr>
          <w:p w14:paraId="17518745" w14:textId="77777777" w:rsidR="00FF5E53" w:rsidRDefault="00000000">
            <w:r>
              <w:t>Directory Enumeration Exposure</w:t>
            </w:r>
          </w:p>
        </w:tc>
        <w:tc>
          <w:tcPr>
            <w:tcW w:w="4320" w:type="dxa"/>
          </w:tcPr>
          <w:p w14:paraId="2DBF2055" w14:textId="77777777" w:rsidR="00FF5E53" w:rsidRDefault="00000000">
            <w:r>
              <w:t>Medium</w:t>
            </w:r>
          </w:p>
        </w:tc>
      </w:tr>
      <w:tr w:rsidR="00FF5E53" w14:paraId="1458F751" w14:textId="77777777">
        <w:tc>
          <w:tcPr>
            <w:tcW w:w="4320" w:type="dxa"/>
          </w:tcPr>
          <w:p w14:paraId="2514A645" w14:textId="77777777" w:rsidR="00FF5E53" w:rsidRDefault="00000000">
            <w:r>
              <w:t>SQL Injection Vulnerability</w:t>
            </w:r>
          </w:p>
        </w:tc>
        <w:tc>
          <w:tcPr>
            <w:tcW w:w="4320" w:type="dxa"/>
          </w:tcPr>
          <w:p w14:paraId="243B5C84" w14:textId="77777777" w:rsidR="00FF5E53" w:rsidRDefault="00000000">
            <w:r>
              <w:t>High</w:t>
            </w:r>
          </w:p>
        </w:tc>
      </w:tr>
      <w:tr w:rsidR="00FF5E53" w14:paraId="53941BBC" w14:textId="77777777">
        <w:tc>
          <w:tcPr>
            <w:tcW w:w="4320" w:type="dxa"/>
          </w:tcPr>
          <w:p w14:paraId="34149D37" w14:textId="77777777" w:rsidR="00FF5E53" w:rsidRDefault="00000000">
            <w:r>
              <w:t>Reflected Cross Site Scripting (XSS)</w:t>
            </w:r>
          </w:p>
        </w:tc>
        <w:tc>
          <w:tcPr>
            <w:tcW w:w="4320" w:type="dxa"/>
          </w:tcPr>
          <w:p w14:paraId="15E02911" w14:textId="77777777" w:rsidR="00FF5E53" w:rsidRDefault="00000000">
            <w:r>
              <w:t>Medium</w:t>
            </w:r>
          </w:p>
        </w:tc>
      </w:tr>
      <w:tr w:rsidR="00FF5E53" w14:paraId="35E022E2" w14:textId="77777777">
        <w:tc>
          <w:tcPr>
            <w:tcW w:w="4320" w:type="dxa"/>
          </w:tcPr>
          <w:p w14:paraId="73F8DBBA" w14:textId="77777777" w:rsidR="00FF5E53" w:rsidRDefault="00000000">
            <w:r>
              <w:t>Command Injection Vulnerability</w:t>
            </w:r>
          </w:p>
        </w:tc>
        <w:tc>
          <w:tcPr>
            <w:tcW w:w="4320" w:type="dxa"/>
          </w:tcPr>
          <w:p w14:paraId="2D126602" w14:textId="77777777" w:rsidR="00FF5E53" w:rsidRDefault="00000000">
            <w:r>
              <w:t>Critical</w:t>
            </w:r>
          </w:p>
        </w:tc>
      </w:tr>
    </w:tbl>
    <w:p w14:paraId="72A70EDE" w14:textId="77777777" w:rsidR="00FF5E53" w:rsidRPr="00271584" w:rsidRDefault="00000000">
      <w:pPr>
        <w:pStyle w:val="Heading1"/>
        <w:rPr>
          <w:color w:val="auto"/>
        </w:rPr>
      </w:pPr>
      <w:r w:rsidRPr="00271584">
        <w:rPr>
          <w:color w:val="auto"/>
        </w:rPr>
        <w:lastRenderedPageBreak/>
        <w:t>4. Description:</w:t>
      </w:r>
    </w:p>
    <w:p w14:paraId="0DF24187" w14:textId="77777777" w:rsidR="00FF5E53" w:rsidRDefault="00000000">
      <w:r>
        <w:t>During the assessment, multiple exposed services and intentionally vulnerable web applications were identified on the target machine. Enumeration revealed accessible directories, administrative interfaces, and vulnerable DVWA modules. Web application testing demonstrated SQL Injection, Cross Site Scripting (XSS), and Command Injection vulnerabilities within the lab environment.</w:t>
      </w:r>
    </w:p>
    <w:p w14:paraId="21C89AA8" w14:textId="77777777" w:rsidR="00FF5E53" w:rsidRPr="00271584" w:rsidRDefault="00000000">
      <w:pPr>
        <w:pStyle w:val="Heading1"/>
        <w:rPr>
          <w:color w:val="auto"/>
        </w:rPr>
      </w:pPr>
      <w:r w:rsidRPr="00271584">
        <w:rPr>
          <w:color w:val="auto"/>
        </w:rPr>
        <w:t>5. Step 1: Network Connectivity Verification</w:t>
      </w:r>
    </w:p>
    <w:p w14:paraId="27E1E4DE" w14:textId="7B4065D8" w:rsidR="00FF5E53" w:rsidRDefault="00000000">
      <w:r>
        <w:t>Objective: Verify communication with the target machine.</w:t>
      </w:r>
      <w:r>
        <w:br/>
        <w:t>Command Used: ping 192.168.230.128</w:t>
      </w:r>
      <w:r>
        <w:br/>
        <w:t>Findings: The target replied successfully to ICMP packets, confirming network connectivity between Kali Linux and the target VM.</w:t>
      </w:r>
      <w:r>
        <w:br/>
      </w:r>
      <w:r>
        <w:br/>
        <w:t>Screenshot:</w:t>
      </w:r>
      <w:r>
        <w:br/>
      </w:r>
      <w:r w:rsidR="00FF6E96">
        <w:rPr>
          <w:noProof/>
        </w:rPr>
        <w:drawing>
          <wp:inline distT="0" distB="0" distL="0" distR="0" wp14:anchorId="52B42760" wp14:editId="7E963DC0">
            <wp:extent cx="3702479" cy="2584450"/>
            <wp:effectExtent l="0" t="0" r="0" b="6350"/>
            <wp:docPr id="1990849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13218" cy="2591946"/>
                    </a:xfrm>
                    <a:prstGeom prst="rect">
                      <a:avLst/>
                    </a:prstGeom>
                    <a:noFill/>
                    <a:ln>
                      <a:noFill/>
                    </a:ln>
                  </pic:spPr>
                </pic:pic>
              </a:graphicData>
            </a:graphic>
          </wp:inline>
        </w:drawing>
      </w:r>
    </w:p>
    <w:p w14:paraId="2015D737" w14:textId="77777777" w:rsidR="00FF5E53" w:rsidRPr="00271584" w:rsidRDefault="00000000">
      <w:pPr>
        <w:pStyle w:val="Heading1"/>
        <w:rPr>
          <w:color w:val="auto"/>
        </w:rPr>
      </w:pPr>
      <w:r w:rsidRPr="00271584">
        <w:rPr>
          <w:color w:val="auto"/>
        </w:rPr>
        <w:t>6. Step 2: Service Enumeration</w:t>
      </w:r>
    </w:p>
    <w:p w14:paraId="00EE2629" w14:textId="746A55A9" w:rsidR="00FF5E53" w:rsidRDefault="00000000">
      <w:r>
        <w:t>Objective: Identify open ports and running services on the target machine.</w:t>
      </w:r>
      <w:r>
        <w:br/>
        <w:t>Tool Used: Nmap</w:t>
      </w:r>
      <w:r>
        <w:br/>
        <w:t xml:space="preserve">Command Used: </w:t>
      </w:r>
      <w:proofErr w:type="spellStart"/>
      <w:r>
        <w:t>nmap</w:t>
      </w:r>
      <w:proofErr w:type="spellEnd"/>
      <w:r>
        <w:t xml:space="preserve"> -</w:t>
      </w:r>
      <w:proofErr w:type="spellStart"/>
      <w:r>
        <w:t>sV</w:t>
      </w:r>
      <w:proofErr w:type="spellEnd"/>
      <w:r>
        <w:t xml:space="preserve"> 192.168.230.128</w:t>
      </w:r>
      <w:r>
        <w:br/>
        <w:t>Findings:</w:t>
      </w:r>
      <w:r>
        <w:br/>
        <w:t>The scan identified several open services including FTP, Apache HTTP server, SMB, MySQL, and WebDAV.</w:t>
      </w:r>
      <w:r>
        <w:br/>
        <w:t>Multiple potentially vulnerable services were exposed to the network.</w:t>
      </w:r>
      <w:r>
        <w:br/>
      </w:r>
      <w:r>
        <w:br/>
      </w:r>
      <w:r>
        <w:lastRenderedPageBreak/>
        <w:t>Screenshots:</w:t>
      </w:r>
      <w:r>
        <w:br/>
      </w:r>
      <w:r w:rsidR="00FF6E96">
        <w:rPr>
          <w:noProof/>
        </w:rPr>
        <w:drawing>
          <wp:inline distT="0" distB="0" distL="0" distR="0" wp14:anchorId="150F247A" wp14:editId="5DB53236">
            <wp:extent cx="3727440" cy="2146300"/>
            <wp:effectExtent l="0" t="0" r="6985" b="6350"/>
            <wp:docPr id="1371066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5585" cy="2168265"/>
                    </a:xfrm>
                    <a:prstGeom prst="rect">
                      <a:avLst/>
                    </a:prstGeom>
                    <a:noFill/>
                    <a:ln>
                      <a:noFill/>
                    </a:ln>
                  </pic:spPr>
                </pic:pic>
              </a:graphicData>
            </a:graphic>
          </wp:inline>
        </w:drawing>
      </w:r>
    </w:p>
    <w:p w14:paraId="4B3AA9D1" w14:textId="77777777" w:rsidR="00FF5E53" w:rsidRPr="00271584" w:rsidRDefault="00000000">
      <w:pPr>
        <w:pStyle w:val="Heading1"/>
        <w:rPr>
          <w:color w:val="auto"/>
        </w:rPr>
      </w:pPr>
      <w:r w:rsidRPr="00271584">
        <w:rPr>
          <w:color w:val="auto"/>
        </w:rPr>
        <w:t>7. Step 3: Website Reconnaissance</w:t>
      </w:r>
    </w:p>
    <w:p w14:paraId="2491963D" w14:textId="09F6CEDD" w:rsidR="00FF5E53" w:rsidRDefault="00000000">
      <w:r>
        <w:t>Objective: Identify vulnerable web applications hosted on the target machine.</w:t>
      </w:r>
      <w:r>
        <w:br/>
        <w:t>Findings:</w:t>
      </w:r>
      <w:r>
        <w:br/>
        <w:t>The target hosted multiple intentionally vulnerable applications including:</w:t>
      </w:r>
      <w:r>
        <w:br/>
        <w:t>- DVWA</w:t>
      </w:r>
      <w:r>
        <w:br/>
        <w:t>- phpMyAdmin</w:t>
      </w:r>
      <w:r>
        <w:br/>
        <w:t xml:space="preserve">- </w:t>
      </w:r>
      <w:proofErr w:type="spellStart"/>
      <w:r>
        <w:t>TWiki</w:t>
      </w:r>
      <w:proofErr w:type="spellEnd"/>
      <w:r>
        <w:br/>
        <w:t>- WebDAV</w:t>
      </w:r>
      <w:r>
        <w:br/>
      </w:r>
      <w:r>
        <w:br/>
        <w:t>Screenshots:</w:t>
      </w:r>
      <w:r>
        <w:br/>
      </w:r>
      <w:r w:rsidR="00FF6E96">
        <w:rPr>
          <w:noProof/>
        </w:rPr>
        <w:drawing>
          <wp:inline distT="0" distB="0" distL="0" distR="0" wp14:anchorId="1AE6B394" wp14:editId="7903A73D">
            <wp:extent cx="4046220" cy="2908222"/>
            <wp:effectExtent l="0" t="0" r="0" b="6985"/>
            <wp:docPr id="1311367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0008" cy="2925319"/>
                    </a:xfrm>
                    <a:prstGeom prst="rect">
                      <a:avLst/>
                    </a:prstGeom>
                    <a:noFill/>
                    <a:ln>
                      <a:noFill/>
                    </a:ln>
                  </pic:spPr>
                </pic:pic>
              </a:graphicData>
            </a:graphic>
          </wp:inline>
        </w:drawing>
      </w:r>
    </w:p>
    <w:p w14:paraId="003D62E7" w14:textId="77777777" w:rsidR="00FF5E53" w:rsidRPr="00271584" w:rsidRDefault="00000000">
      <w:pPr>
        <w:pStyle w:val="Heading1"/>
        <w:rPr>
          <w:color w:val="auto"/>
        </w:rPr>
      </w:pPr>
      <w:r w:rsidRPr="00271584">
        <w:rPr>
          <w:color w:val="auto"/>
        </w:rPr>
        <w:lastRenderedPageBreak/>
        <w:t>8. Step 4: Directory Enumeration</w:t>
      </w:r>
    </w:p>
    <w:p w14:paraId="4E07E8FF" w14:textId="1680DD5D" w:rsidR="00FF5E53" w:rsidRDefault="00000000">
      <w:r>
        <w:t>Objective: Discover hidden directories and files on the web server.</w:t>
      </w:r>
      <w:r>
        <w:br/>
        <w:t xml:space="preserve">Tool Used: </w:t>
      </w:r>
      <w:proofErr w:type="spellStart"/>
      <w:r>
        <w:t>Gobuster</w:t>
      </w:r>
      <w:proofErr w:type="spellEnd"/>
      <w:r>
        <w:br/>
        <w:t xml:space="preserve">Command Used: </w:t>
      </w:r>
      <w:proofErr w:type="spellStart"/>
      <w:r>
        <w:t>gobuster</w:t>
      </w:r>
      <w:proofErr w:type="spellEnd"/>
      <w:r>
        <w:t xml:space="preserve"> </w:t>
      </w:r>
      <w:proofErr w:type="spellStart"/>
      <w:r>
        <w:t>dir</w:t>
      </w:r>
      <w:proofErr w:type="spellEnd"/>
      <w:r>
        <w:t xml:space="preserve"> -u http://192.168.230.128 -w /</w:t>
      </w:r>
      <w:proofErr w:type="spellStart"/>
      <w:r>
        <w:t>usr</w:t>
      </w:r>
      <w:proofErr w:type="spellEnd"/>
      <w:r>
        <w:t>/share/wordlists/</w:t>
      </w:r>
      <w:proofErr w:type="spellStart"/>
      <w:r>
        <w:t>dirb</w:t>
      </w:r>
      <w:proofErr w:type="spellEnd"/>
      <w:r>
        <w:t>/common.txt</w:t>
      </w:r>
      <w:r>
        <w:br/>
        <w:t>Findings:</w:t>
      </w:r>
      <w:r>
        <w:br/>
        <w:t>The scan identified several accessible directories including:</w:t>
      </w:r>
      <w:r>
        <w:br/>
        <w:t>- /phpMyAdmin</w:t>
      </w:r>
      <w:r>
        <w:br/>
        <w:t>- /</w:t>
      </w:r>
      <w:proofErr w:type="spellStart"/>
      <w:r>
        <w:t>twiki</w:t>
      </w:r>
      <w:proofErr w:type="spellEnd"/>
      <w:r>
        <w:br/>
        <w:t>- /</w:t>
      </w:r>
      <w:proofErr w:type="spellStart"/>
      <w:r>
        <w:t>dav</w:t>
      </w:r>
      <w:proofErr w:type="spellEnd"/>
      <w:r>
        <w:br/>
        <w:t>- /</w:t>
      </w:r>
      <w:proofErr w:type="spellStart"/>
      <w:r>
        <w:t>cgi</w:t>
      </w:r>
      <w:proofErr w:type="spellEnd"/>
      <w:r>
        <w:t>-bin</w:t>
      </w:r>
      <w:r>
        <w:br/>
        <w:t>- /</w:t>
      </w:r>
      <w:proofErr w:type="spellStart"/>
      <w:r>
        <w:t>phpinfo.php</w:t>
      </w:r>
      <w:proofErr w:type="spellEnd"/>
      <w:r>
        <w:br/>
      </w:r>
      <w:r>
        <w:br/>
        <w:t>Screenshots:</w:t>
      </w:r>
      <w:r>
        <w:br/>
      </w:r>
      <w:r w:rsidR="00A134AD" w:rsidRPr="00A134AD">
        <w:rPr>
          <w:noProof/>
        </w:rPr>
        <w:drawing>
          <wp:inline distT="0" distB="0" distL="0" distR="0" wp14:anchorId="68B90955" wp14:editId="20FAC642">
            <wp:extent cx="3047616" cy="2237740"/>
            <wp:effectExtent l="0" t="0" r="635" b="0"/>
            <wp:docPr id="48489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0576" name=""/>
                    <pic:cNvPicPr/>
                  </pic:nvPicPr>
                  <pic:blipFill>
                    <a:blip r:embed="rId9"/>
                    <a:stretch>
                      <a:fillRect/>
                    </a:stretch>
                  </pic:blipFill>
                  <pic:spPr>
                    <a:xfrm>
                      <a:off x="0" y="0"/>
                      <a:ext cx="3058580" cy="2245790"/>
                    </a:xfrm>
                    <a:prstGeom prst="rect">
                      <a:avLst/>
                    </a:prstGeom>
                  </pic:spPr>
                </pic:pic>
              </a:graphicData>
            </a:graphic>
          </wp:inline>
        </w:drawing>
      </w:r>
    </w:p>
    <w:p w14:paraId="20825781" w14:textId="77777777" w:rsidR="00FF5E53" w:rsidRPr="00271584" w:rsidRDefault="00000000">
      <w:pPr>
        <w:pStyle w:val="Heading1"/>
        <w:rPr>
          <w:color w:val="auto"/>
        </w:rPr>
      </w:pPr>
      <w:r w:rsidRPr="00271584">
        <w:rPr>
          <w:color w:val="auto"/>
        </w:rPr>
        <w:t>9. Step 5: SQL Injection Testing</w:t>
      </w:r>
    </w:p>
    <w:p w14:paraId="4363C20F" w14:textId="41152FDE" w:rsidR="00FF5E53" w:rsidRDefault="00000000">
      <w:r>
        <w:t>Objective: Observe how the application processes database-driven input.</w:t>
      </w:r>
      <w:r>
        <w:br/>
        <w:t>Application Tested: DVWA</w:t>
      </w:r>
      <w:r>
        <w:br/>
        <w:t>Security Level: Low</w:t>
      </w:r>
      <w:r>
        <w:br/>
        <w:t>Findings:</w:t>
      </w:r>
      <w:r>
        <w:br/>
        <w:t>The application accepts user-controlled input and returns database-driven results. Improper input handling may expose the application to SQL Injection vulnerabilities.</w:t>
      </w:r>
      <w:r>
        <w:br/>
      </w:r>
      <w:r>
        <w:br/>
        <w:t>Risk Level: High</w:t>
      </w:r>
      <w:r>
        <w:br/>
      </w:r>
      <w:r>
        <w:br/>
      </w:r>
      <w:r>
        <w:lastRenderedPageBreak/>
        <w:t>Screenshots:</w:t>
      </w:r>
      <w:r>
        <w:br/>
      </w:r>
      <w:r w:rsidR="00A134AD">
        <w:rPr>
          <w:noProof/>
        </w:rPr>
        <w:drawing>
          <wp:inline distT="0" distB="0" distL="0" distR="0" wp14:anchorId="712299A4" wp14:editId="71483E73">
            <wp:extent cx="4198620" cy="2359779"/>
            <wp:effectExtent l="0" t="0" r="0" b="2540"/>
            <wp:docPr id="102940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4242" cy="2374180"/>
                    </a:xfrm>
                    <a:prstGeom prst="rect">
                      <a:avLst/>
                    </a:prstGeom>
                    <a:noFill/>
                    <a:ln>
                      <a:noFill/>
                    </a:ln>
                  </pic:spPr>
                </pic:pic>
              </a:graphicData>
            </a:graphic>
          </wp:inline>
        </w:drawing>
      </w:r>
    </w:p>
    <w:p w14:paraId="65189D40" w14:textId="77777777" w:rsidR="00FF5E53" w:rsidRPr="00271584" w:rsidRDefault="00000000">
      <w:pPr>
        <w:pStyle w:val="Heading1"/>
        <w:rPr>
          <w:color w:val="auto"/>
        </w:rPr>
      </w:pPr>
      <w:r w:rsidRPr="00271584">
        <w:rPr>
          <w:color w:val="auto"/>
        </w:rPr>
        <w:t>10. Step 6: Reflected XSS Testing</w:t>
      </w:r>
    </w:p>
    <w:p w14:paraId="7C559E5A" w14:textId="70F8F4ED" w:rsidR="00FF5E53" w:rsidRDefault="00000000">
      <w:r>
        <w:t>Objective: Observe how user input is reflected into webpage responses.</w:t>
      </w:r>
      <w:r>
        <w:br/>
        <w:t>Application Tested: DVWA</w:t>
      </w:r>
      <w:r>
        <w:br/>
        <w:t>Security Level: Low</w:t>
      </w:r>
      <w:r>
        <w:br/>
        <w:t>Findings:</w:t>
      </w:r>
      <w:r>
        <w:br/>
        <w:t>User-supplied input was reflected back into the webpage response without sufficient sanitization.</w:t>
      </w:r>
      <w:r>
        <w:br/>
      </w:r>
      <w:r>
        <w:br/>
        <w:t>Risk Level: Medium</w:t>
      </w:r>
      <w:r>
        <w:br/>
      </w:r>
      <w:r>
        <w:br/>
        <w:t>Screenshots:</w:t>
      </w:r>
      <w:r>
        <w:br/>
      </w:r>
      <w:r w:rsidR="00A134AD">
        <w:rPr>
          <w:noProof/>
        </w:rPr>
        <w:drawing>
          <wp:inline distT="0" distB="0" distL="0" distR="0" wp14:anchorId="4C0B3E5B" wp14:editId="31EDDC29">
            <wp:extent cx="4216484" cy="2369820"/>
            <wp:effectExtent l="0" t="0" r="0" b="0"/>
            <wp:docPr id="1648123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3659" cy="2373853"/>
                    </a:xfrm>
                    <a:prstGeom prst="rect">
                      <a:avLst/>
                    </a:prstGeom>
                    <a:noFill/>
                    <a:ln>
                      <a:noFill/>
                    </a:ln>
                  </pic:spPr>
                </pic:pic>
              </a:graphicData>
            </a:graphic>
          </wp:inline>
        </w:drawing>
      </w:r>
    </w:p>
    <w:p w14:paraId="7BA8D76E" w14:textId="77777777" w:rsidR="00FF5E53" w:rsidRPr="00271584" w:rsidRDefault="00000000">
      <w:pPr>
        <w:pStyle w:val="Heading1"/>
        <w:rPr>
          <w:color w:val="auto"/>
        </w:rPr>
      </w:pPr>
      <w:r w:rsidRPr="00271584">
        <w:rPr>
          <w:color w:val="auto"/>
        </w:rPr>
        <w:lastRenderedPageBreak/>
        <w:t>11. Step 7: Command Injection Testing</w:t>
      </w:r>
    </w:p>
    <w:p w14:paraId="175D972B" w14:textId="4BEAABC6" w:rsidR="00FF5E53" w:rsidRDefault="00000000">
      <w:r>
        <w:t>Objective: Observe how backend commands process user-controlled input.</w:t>
      </w:r>
      <w:r>
        <w:br/>
        <w:t>Application Tested: DVWA</w:t>
      </w:r>
      <w:r>
        <w:br/>
        <w:t>Security Level: Low</w:t>
      </w:r>
      <w:r>
        <w:br/>
        <w:t>Findings:</w:t>
      </w:r>
      <w:r>
        <w:br/>
        <w:t>The application executed backend system/network commands and displayed the output to the webpage.</w:t>
      </w:r>
      <w:r>
        <w:br/>
      </w:r>
      <w:r>
        <w:br/>
        <w:t>Risk Level: Critical</w:t>
      </w:r>
      <w:r>
        <w:br/>
      </w:r>
      <w:r>
        <w:br/>
        <w:t>Screenshots:</w:t>
      </w:r>
      <w:r>
        <w:br/>
      </w:r>
      <w:r w:rsidR="00A134AD">
        <w:rPr>
          <w:noProof/>
        </w:rPr>
        <w:drawing>
          <wp:inline distT="0" distB="0" distL="0" distR="0" wp14:anchorId="6E6DE648" wp14:editId="0D6A26CA">
            <wp:extent cx="5486400" cy="3083560"/>
            <wp:effectExtent l="0" t="0" r="0" b="2540"/>
            <wp:docPr id="551304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3560"/>
                    </a:xfrm>
                    <a:prstGeom prst="rect">
                      <a:avLst/>
                    </a:prstGeom>
                    <a:noFill/>
                    <a:ln>
                      <a:noFill/>
                    </a:ln>
                  </pic:spPr>
                </pic:pic>
              </a:graphicData>
            </a:graphic>
          </wp:inline>
        </w:drawing>
      </w:r>
    </w:p>
    <w:p w14:paraId="7C7CF800" w14:textId="77777777" w:rsidR="00FF5E53" w:rsidRPr="00271584" w:rsidRDefault="00000000">
      <w:pPr>
        <w:pStyle w:val="Heading1"/>
        <w:rPr>
          <w:color w:val="auto"/>
        </w:rPr>
      </w:pPr>
      <w:r w:rsidRPr="00271584">
        <w:rPr>
          <w:color w:val="auto"/>
        </w:rPr>
        <w:t>12. Impact</w:t>
      </w:r>
    </w:p>
    <w:p w14:paraId="61431EB8" w14:textId="77777777" w:rsidR="00FF5E53" w:rsidRDefault="00000000">
      <w:pPr>
        <w:pStyle w:val="ListBullet"/>
      </w:pPr>
      <w:r>
        <w:t>Multiple exposed services identified</w:t>
      </w:r>
    </w:p>
    <w:p w14:paraId="66FE6975" w14:textId="77777777" w:rsidR="00FF5E53" w:rsidRDefault="00000000">
      <w:pPr>
        <w:pStyle w:val="ListBullet"/>
      </w:pPr>
      <w:r>
        <w:t>Sensitive directories discovered</w:t>
      </w:r>
    </w:p>
    <w:p w14:paraId="4920ADEE" w14:textId="77777777" w:rsidR="00FF5E53" w:rsidRDefault="00000000">
      <w:pPr>
        <w:pStyle w:val="ListBullet"/>
      </w:pPr>
      <w:r>
        <w:t>SQL Injection vulnerability observed</w:t>
      </w:r>
    </w:p>
    <w:p w14:paraId="05BD6A0B" w14:textId="77777777" w:rsidR="00FF5E53" w:rsidRDefault="00000000">
      <w:pPr>
        <w:pStyle w:val="ListBullet"/>
      </w:pPr>
      <w:r>
        <w:t>Reflected XSS vulnerability observed</w:t>
      </w:r>
    </w:p>
    <w:p w14:paraId="4E99CEA9" w14:textId="77777777" w:rsidR="00FF5E53" w:rsidRDefault="00000000">
      <w:pPr>
        <w:pStyle w:val="ListBullet"/>
      </w:pPr>
      <w:r>
        <w:t>Command Injection behavior identified</w:t>
      </w:r>
    </w:p>
    <w:p w14:paraId="7D99F8BD" w14:textId="77777777" w:rsidR="00FF5E53" w:rsidRDefault="00000000">
      <w:pPr>
        <w:pStyle w:val="ListBullet"/>
      </w:pPr>
      <w:r>
        <w:t>Potential risk of unauthorized access and backend command execution</w:t>
      </w:r>
    </w:p>
    <w:p w14:paraId="16E87894" w14:textId="77777777" w:rsidR="00FF5E53" w:rsidRPr="00271584" w:rsidRDefault="00000000">
      <w:pPr>
        <w:pStyle w:val="Heading1"/>
        <w:rPr>
          <w:color w:val="auto"/>
        </w:rPr>
      </w:pPr>
      <w:r w:rsidRPr="00271584">
        <w:rPr>
          <w:color w:val="auto"/>
        </w:rPr>
        <w:t>13. Remediations &amp; Recommendations</w:t>
      </w:r>
    </w:p>
    <w:p w14:paraId="6F667A70" w14:textId="58825A0A" w:rsidR="00FF5E53" w:rsidRDefault="00271584" w:rsidP="00271584">
      <w:pPr>
        <w:pStyle w:val="ListNumber"/>
        <w:numPr>
          <w:ilvl w:val="0"/>
          <w:numId w:val="0"/>
        </w:numPr>
      </w:pPr>
      <w:r>
        <w:t xml:space="preserve">1. </w:t>
      </w:r>
      <w:r w:rsidR="00000000">
        <w:t>Implement proper input validation.</w:t>
      </w:r>
    </w:p>
    <w:p w14:paraId="49740F20" w14:textId="1BC503E8" w:rsidR="00FF5E53" w:rsidRDefault="00271584" w:rsidP="00271584">
      <w:pPr>
        <w:pStyle w:val="ListNumber"/>
        <w:numPr>
          <w:ilvl w:val="0"/>
          <w:numId w:val="0"/>
        </w:numPr>
      </w:pPr>
      <w:r>
        <w:t xml:space="preserve">2. </w:t>
      </w:r>
      <w:r w:rsidR="00000000">
        <w:t>Use parameterized SQL queries.</w:t>
      </w:r>
    </w:p>
    <w:p w14:paraId="047522F5" w14:textId="70339FB0" w:rsidR="00FF5E53" w:rsidRDefault="00271584" w:rsidP="00271584">
      <w:pPr>
        <w:pStyle w:val="ListNumber"/>
        <w:numPr>
          <w:ilvl w:val="0"/>
          <w:numId w:val="0"/>
        </w:numPr>
      </w:pPr>
      <w:r>
        <w:t xml:space="preserve">3. </w:t>
      </w:r>
      <w:r w:rsidR="00000000">
        <w:t>Apply output encoding and sanitization.</w:t>
      </w:r>
    </w:p>
    <w:p w14:paraId="1CCACCCD" w14:textId="6C002CE4" w:rsidR="00FF5E53" w:rsidRDefault="00000000" w:rsidP="00271584">
      <w:pPr>
        <w:pStyle w:val="ListNumber"/>
        <w:numPr>
          <w:ilvl w:val="0"/>
          <w:numId w:val="10"/>
        </w:numPr>
      </w:pPr>
      <w:r>
        <w:lastRenderedPageBreak/>
        <w:t>Restrict unnecessary services and exposed directories.</w:t>
      </w:r>
    </w:p>
    <w:p w14:paraId="2B1F8600" w14:textId="77777777" w:rsidR="00FF5E53" w:rsidRDefault="00000000">
      <w:pPr>
        <w:pStyle w:val="ListNumber"/>
      </w:pPr>
      <w:r>
        <w:t>Keep applications and services updated.</w:t>
      </w:r>
    </w:p>
    <w:p w14:paraId="73648A4F" w14:textId="77777777" w:rsidR="00FF5E53" w:rsidRDefault="00000000">
      <w:pPr>
        <w:pStyle w:val="ListNumber"/>
      </w:pPr>
      <w:r>
        <w:t>Apply the principle of least privilege.</w:t>
      </w:r>
    </w:p>
    <w:p w14:paraId="731AF082" w14:textId="77777777" w:rsidR="00FF5E53" w:rsidRDefault="00000000">
      <w:pPr>
        <w:pStyle w:val="ListNumber"/>
      </w:pPr>
      <w:r>
        <w:t>Conduct regular vulnerability assessments and penetration testing.</w:t>
      </w:r>
    </w:p>
    <w:p w14:paraId="6B899626" w14:textId="77777777" w:rsidR="00FF5E53" w:rsidRPr="00271584" w:rsidRDefault="00000000">
      <w:pPr>
        <w:pStyle w:val="Heading1"/>
        <w:rPr>
          <w:color w:val="auto"/>
        </w:rPr>
      </w:pPr>
      <w:r w:rsidRPr="00271584">
        <w:rPr>
          <w:color w:val="auto"/>
        </w:rPr>
        <w:t>14. Conclusion</w:t>
      </w:r>
    </w:p>
    <w:p w14:paraId="18521170" w14:textId="77777777" w:rsidR="00FF5E53" w:rsidRDefault="00000000">
      <w:r>
        <w:t xml:space="preserve">The VAPT assessment successfully identified multiple intentionally vulnerable services and web application weaknesses within the </w:t>
      </w:r>
      <w:proofErr w:type="spellStart"/>
      <w:r>
        <w:t>ElavaIT</w:t>
      </w:r>
      <w:proofErr w:type="spellEnd"/>
      <w:r>
        <w:t xml:space="preserve"> VM environment. Enumeration, directory discovery, and web application testing were performed successfully using Kali Linux against the target machine. The assessment demonstrated common web application vulnerabilities including SQL Injection, Cross Site Scripting (XSS), and Command Injection.</w:t>
      </w:r>
    </w:p>
    <w:sectPr w:rsidR="00FF5E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778533">
    <w:abstractNumId w:val="8"/>
  </w:num>
  <w:num w:numId="2" w16cid:durableId="1970240429">
    <w:abstractNumId w:val="6"/>
  </w:num>
  <w:num w:numId="3" w16cid:durableId="1475102172">
    <w:abstractNumId w:val="5"/>
  </w:num>
  <w:num w:numId="4" w16cid:durableId="573471484">
    <w:abstractNumId w:val="4"/>
  </w:num>
  <w:num w:numId="5" w16cid:durableId="678890538">
    <w:abstractNumId w:val="7"/>
  </w:num>
  <w:num w:numId="6" w16cid:durableId="1891257933">
    <w:abstractNumId w:val="3"/>
  </w:num>
  <w:num w:numId="7" w16cid:durableId="943268370">
    <w:abstractNumId w:val="2"/>
  </w:num>
  <w:num w:numId="8" w16cid:durableId="617494544">
    <w:abstractNumId w:val="1"/>
  </w:num>
  <w:num w:numId="9" w16cid:durableId="672531128">
    <w:abstractNumId w:val="0"/>
  </w:num>
  <w:num w:numId="10" w16cid:durableId="1932817704">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EFC"/>
    <w:rsid w:val="0015074B"/>
    <w:rsid w:val="00271584"/>
    <w:rsid w:val="0029639D"/>
    <w:rsid w:val="00326F90"/>
    <w:rsid w:val="00740496"/>
    <w:rsid w:val="00A134AD"/>
    <w:rsid w:val="00AA1D8D"/>
    <w:rsid w:val="00B47730"/>
    <w:rsid w:val="00CB0664"/>
    <w:rsid w:val="00D9676F"/>
    <w:rsid w:val="00FC693F"/>
    <w:rsid w:val="00FF5E53"/>
    <w:rsid w:val="00FF6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35FFC"/>
  <w14:defaultImageDpi w14:val="300"/>
  <w15:docId w15:val="{B06395A4-EF03-4B68-ADCF-B4E64886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S</cp:lastModifiedBy>
  <cp:revision>5</cp:revision>
  <dcterms:created xsi:type="dcterms:W3CDTF">2013-12-23T23:15:00Z</dcterms:created>
  <dcterms:modified xsi:type="dcterms:W3CDTF">2026-05-17T16:56:00Z</dcterms:modified>
  <cp:category/>
</cp:coreProperties>
</file>