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3B1D" w:rsidRPr="00533B1D" w:rsidRDefault="00533B1D" w:rsidP="00533B1D">
      <w:pPr>
        <w:spacing w:before="100" w:beforeAutospacing="1" w:after="100" w:afterAutospacing="1" w:line="240" w:lineRule="auto"/>
        <w:rPr>
          <w:rFonts w:ascii="Times New Roman" w:eastAsia="Times New Roman" w:hAnsi="Times New Roman" w:cs="Times New Roman"/>
          <w:sz w:val="24"/>
          <w:szCs w:val="24"/>
          <w:lang w:val="ru-RU"/>
        </w:rPr>
      </w:pPr>
      <w:r w:rsidRPr="00533B1D">
        <w:rPr>
          <w:rFonts w:ascii="Times New Roman" w:eastAsia="Times New Roman" w:hAnsi="Times New Roman" w:cs="Times New Roman"/>
          <w:sz w:val="24"/>
          <w:szCs w:val="24"/>
          <w:lang w:val="ru-RU"/>
        </w:rPr>
        <w:t xml:space="preserve">Несколько решений здесь уже можно считать </w:t>
      </w:r>
      <w:r w:rsidRPr="00533B1D">
        <w:rPr>
          <w:rFonts w:ascii="Times New Roman" w:eastAsia="Times New Roman" w:hAnsi="Times New Roman" w:cs="Times New Roman"/>
          <w:b/>
          <w:bCs/>
          <w:sz w:val="24"/>
          <w:szCs w:val="24"/>
          <w:lang w:val="ru-RU"/>
        </w:rPr>
        <w:t>моей архитектурной рекомендацией</w:t>
      </w:r>
      <w:r w:rsidRPr="00533B1D">
        <w:rPr>
          <w:rFonts w:ascii="Times New Roman" w:eastAsia="Times New Roman" w:hAnsi="Times New Roman" w:cs="Times New Roman"/>
          <w:sz w:val="24"/>
          <w:szCs w:val="24"/>
          <w:lang w:val="ru-RU"/>
        </w:rPr>
        <w:t>, а не вопросом к вам.</w:t>
      </w:r>
    </w:p>
    <w:p w:rsidR="00533B1D" w:rsidRPr="00533B1D" w:rsidRDefault="00533B1D" w:rsidP="00533B1D">
      <w:pPr>
        <w:spacing w:before="100" w:beforeAutospacing="1" w:after="100" w:afterAutospacing="1" w:line="240" w:lineRule="auto"/>
        <w:rPr>
          <w:rFonts w:ascii="Times New Roman" w:eastAsia="Times New Roman" w:hAnsi="Times New Roman" w:cs="Times New Roman"/>
          <w:sz w:val="24"/>
          <w:szCs w:val="24"/>
          <w:lang w:val="ru-RU"/>
        </w:rPr>
      </w:pPr>
      <w:r w:rsidRPr="00533B1D">
        <w:rPr>
          <w:rFonts w:ascii="Times New Roman" w:eastAsia="Times New Roman" w:hAnsi="Times New Roman" w:cs="Times New Roman"/>
          <w:b/>
          <w:bCs/>
          <w:sz w:val="24"/>
          <w:szCs w:val="24"/>
        </w:rPr>
        <w:t>PostgreSQL</w:t>
      </w:r>
      <w:r w:rsidRPr="00533B1D">
        <w:rPr>
          <w:rFonts w:ascii="Times New Roman" w:eastAsia="Times New Roman" w:hAnsi="Times New Roman" w:cs="Times New Roman"/>
          <w:b/>
          <w:bCs/>
          <w:sz w:val="24"/>
          <w:szCs w:val="24"/>
          <w:lang w:val="ru-RU"/>
        </w:rPr>
        <w:t xml:space="preserve"> + </w:t>
      </w:r>
      <w:r w:rsidRPr="00533B1D">
        <w:rPr>
          <w:rFonts w:ascii="Times New Roman" w:eastAsia="Times New Roman" w:hAnsi="Times New Roman" w:cs="Times New Roman"/>
          <w:b/>
          <w:bCs/>
          <w:sz w:val="24"/>
          <w:szCs w:val="24"/>
        </w:rPr>
        <w:t>S</w:t>
      </w:r>
      <w:r w:rsidRPr="00533B1D">
        <w:rPr>
          <w:rFonts w:ascii="Times New Roman" w:eastAsia="Times New Roman" w:hAnsi="Times New Roman" w:cs="Times New Roman"/>
          <w:b/>
          <w:bCs/>
          <w:sz w:val="24"/>
          <w:szCs w:val="24"/>
          <w:lang w:val="ru-RU"/>
        </w:rPr>
        <w:t>3 — оставляем.</w:t>
      </w:r>
      <w:r w:rsidRPr="00533B1D">
        <w:rPr>
          <w:rFonts w:ascii="Times New Roman" w:eastAsia="Times New Roman" w:hAnsi="Times New Roman" w:cs="Times New Roman"/>
          <w:sz w:val="24"/>
          <w:szCs w:val="24"/>
          <w:lang w:val="ru-RU"/>
        </w:rPr>
        <w:t xml:space="preserve"> Это нормальная и логичная архитектура: </w:t>
      </w:r>
      <w:r w:rsidRPr="00533B1D">
        <w:rPr>
          <w:rFonts w:ascii="Times New Roman" w:eastAsia="Times New Roman" w:hAnsi="Times New Roman" w:cs="Times New Roman"/>
          <w:sz w:val="24"/>
          <w:szCs w:val="24"/>
        </w:rPr>
        <w:t>PostgreSQL</w:t>
      </w:r>
      <w:r w:rsidRPr="00533B1D">
        <w:rPr>
          <w:rFonts w:ascii="Times New Roman" w:eastAsia="Times New Roman" w:hAnsi="Times New Roman" w:cs="Times New Roman"/>
          <w:sz w:val="24"/>
          <w:szCs w:val="24"/>
          <w:lang w:val="ru-RU"/>
        </w:rPr>
        <w:t xml:space="preserve"> отвечает за структурированные данные и ссылочную целостность, включая </w:t>
      </w:r>
      <w:r w:rsidRPr="00533B1D">
        <w:rPr>
          <w:rFonts w:ascii="Times New Roman" w:eastAsia="Times New Roman" w:hAnsi="Times New Roman" w:cs="Times New Roman"/>
          <w:sz w:val="24"/>
          <w:szCs w:val="24"/>
        </w:rPr>
        <w:t>primary</w:t>
      </w:r>
      <w:r w:rsidRPr="00533B1D">
        <w:rPr>
          <w:rFonts w:ascii="Times New Roman" w:eastAsia="Times New Roman" w:hAnsi="Times New Roman" w:cs="Times New Roman"/>
          <w:sz w:val="24"/>
          <w:szCs w:val="24"/>
          <w:lang w:val="ru-RU"/>
        </w:rPr>
        <w:t>/</w:t>
      </w:r>
      <w:r w:rsidRPr="00533B1D">
        <w:rPr>
          <w:rFonts w:ascii="Times New Roman" w:eastAsia="Times New Roman" w:hAnsi="Times New Roman" w:cs="Times New Roman"/>
          <w:sz w:val="24"/>
          <w:szCs w:val="24"/>
        </w:rPr>
        <w:t>foreign</w:t>
      </w:r>
      <w:r w:rsidRPr="00533B1D">
        <w:rPr>
          <w:rFonts w:ascii="Times New Roman" w:eastAsia="Times New Roman" w:hAnsi="Times New Roman" w:cs="Times New Roman"/>
          <w:sz w:val="24"/>
          <w:szCs w:val="24"/>
          <w:lang w:val="ru-RU"/>
        </w:rPr>
        <w:t xml:space="preserve"> </w:t>
      </w:r>
      <w:r w:rsidRPr="00533B1D">
        <w:rPr>
          <w:rFonts w:ascii="Times New Roman" w:eastAsia="Times New Roman" w:hAnsi="Times New Roman" w:cs="Times New Roman"/>
          <w:sz w:val="24"/>
          <w:szCs w:val="24"/>
        </w:rPr>
        <w:t>keys</w:t>
      </w:r>
      <w:r w:rsidRPr="00533B1D">
        <w:rPr>
          <w:rFonts w:ascii="Times New Roman" w:eastAsia="Times New Roman" w:hAnsi="Times New Roman" w:cs="Times New Roman"/>
          <w:sz w:val="24"/>
          <w:szCs w:val="24"/>
          <w:lang w:val="ru-RU"/>
        </w:rPr>
        <w:t xml:space="preserve">, а объектное хранилище — за файлы. Для значимых документов версия файлов и режимы </w:t>
      </w:r>
      <w:r w:rsidRPr="00533B1D">
        <w:rPr>
          <w:rFonts w:ascii="Times New Roman" w:eastAsia="Times New Roman" w:hAnsi="Times New Roman" w:cs="Times New Roman"/>
          <w:sz w:val="24"/>
          <w:szCs w:val="24"/>
        </w:rPr>
        <w:t>retention</w:t>
      </w:r>
      <w:r w:rsidRPr="00533B1D">
        <w:rPr>
          <w:rFonts w:ascii="Times New Roman" w:eastAsia="Times New Roman" w:hAnsi="Times New Roman" w:cs="Times New Roman"/>
          <w:sz w:val="24"/>
          <w:szCs w:val="24"/>
          <w:lang w:val="ru-RU"/>
        </w:rPr>
        <w:t>/</w:t>
      </w:r>
      <w:r w:rsidRPr="00533B1D">
        <w:rPr>
          <w:rFonts w:ascii="Times New Roman" w:eastAsia="Times New Roman" w:hAnsi="Times New Roman" w:cs="Times New Roman"/>
          <w:sz w:val="24"/>
          <w:szCs w:val="24"/>
        </w:rPr>
        <w:t>legal</w:t>
      </w:r>
      <w:r w:rsidRPr="00533B1D">
        <w:rPr>
          <w:rFonts w:ascii="Times New Roman" w:eastAsia="Times New Roman" w:hAnsi="Times New Roman" w:cs="Times New Roman"/>
          <w:sz w:val="24"/>
          <w:szCs w:val="24"/>
          <w:lang w:val="ru-RU"/>
        </w:rPr>
        <w:t xml:space="preserve"> </w:t>
      </w:r>
      <w:r w:rsidRPr="00533B1D">
        <w:rPr>
          <w:rFonts w:ascii="Times New Roman" w:eastAsia="Times New Roman" w:hAnsi="Times New Roman" w:cs="Times New Roman"/>
          <w:sz w:val="24"/>
          <w:szCs w:val="24"/>
        </w:rPr>
        <w:t>hold</w:t>
      </w:r>
      <w:r w:rsidRPr="00533B1D">
        <w:rPr>
          <w:rFonts w:ascii="Times New Roman" w:eastAsia="Times New Roman" w:hAnsi="Times New Roman" w:cs="Times New Roman"/>
          <w:sz w:val="24"/>
          <w:szCs w:val="24"/>
          <w:lang w:val="ru-RU"/>
        </w:rPr>
        <w:t xml:space="preserve"> технически естественно реализуются на уровне </w:t>
      </w:r>
      <w:r w:rsidRPr="00533B1D">
        <w:rPr>
          <w:rFonts w:ascii="Times New Roman" w:eastAsia="Times New Roman" w:hAnsi="Times New Roman" w:cs="Times New Roman"/>
          <w:sz w:val="24"/>
          <w:szCs w:val="24"/>
        </w:rPr>
        <w:t>S</w:t>
      </w:r>
      <w:r w:rsidRPr="00533B1D">
        <w:rPr>
          <w:rFonts w:ascii="Times New Roman" w:eastAsia="Times New Roman" w:hAnsi="Times New Roman" w:cs="Times New Roman"/>
          <w:sz w:val="24"/>
          <w:szCs w:val="24"/>
          <w:lang w:val="ru-RU"/>
        </w:rPr>
        <w:t>3-</w:t>
      </w:r>
      <w:r w:rsidRPr="00533B1D">
        <w:rPr>
          <w:rFonts w:ascii="Times New Roman" w:eastAsia="Times New Roman" w:hAnsi="Times New Roman" w:cs="Times New Roman"/>
          <w:sz w:val="24"/>
          <w:szCs w:val="24"/>
        </w:rPr>
        <w:t>compatible</w:t>
      </w:r>
      <w:r w:rsidRPr="00533B1D">
        <w:rPr>
          <w:rFonts w:ascii="Times New Roman" w:eastAsia="Times New Roman" w:hAnsi="Times New Roman" w:cs="Times New Roman"/>
          <w:sz w:val="24"/>
          <w:szCs w:val="24"/>
          <w:lang w:val="ru-RU"/>
        </w:rPr>
        <w:t xml:space="preserve"> </w:t>
      </w:r>
      <w:r w:rsidRPr="00533B1D">
        <w:rPr>
          <w:rFonts w:ascii="Times New Roman" w:eastAsia="Times New Roman" w:hAnsi="Times New Roman" w:cs="Times New Roman"/>
          <w:sz w:val="24"/>
          <w:szCs w:val="24"/>
        </w:rPr>
        <w:t>storage</w:t>
      </w:r>
      <w:r w:rsidRPr="00533B1D">
        <w:rPr>
          <w:rFonts w:ascii="Times New Roman" w:eastAsia="Times New Roman" w:hAnsi="Times New Roman" w:cs="Times New Roman"/>
          <w:sz w:val="24"/>
          <w:szCs w:val="24"/>
          <w:lang w:val="ru-RU"/>
        </w:rPr>
        <w:t xml:space="preserve">; например, </w:t>
      </w:r>
      <w:r w:rsidRPr="00533B1D">
        <w:rPr>
          <w:rFonts w:ascii="Times New Roman" w:eastAsia="Times New Roman" w:hAnsi="Times New Roman" w:cs="Times New Roman"/>
          <w:sz w:val="24"/>
          <w:szCs w:val="24"/>
        </w:rPr>
        <w:t>S</w:t>
      </w:r>
      <w:r w:rsidRPr="00533B1D">
        <w:rPr>
          <w:rFonts w:ascii="Times New Roman" w:eastAsia="Times New Roman" w:hAnsi="Times New Roman" w:cs="Times New Roman"/>
          <w:sz w:val="24"/>
          <w:szCs w:val="24"/>
          <w:lang w:val="ru-RU"/>
        </w:rPr>
        <w:t xml:space="preserve">3 </w:t>
      </w:r>
      <w:r w:rsidRPr="00533B1D">
        <w:rPr>
          <w:rFonts w:ascii="Times New Roman" w:eastAsia="Times New Roman" w:hAnsi="Times New Roman" w:cs="Times New Roman"/>
          <w:sz w:val="24"/>
          <w:szCs w:val="24"/>
        </w:rPr>
        <w:t>Object</w:t>
      </w:r>
      <w:r w:rsidRPr="00533B1D">
        <w:rPr>
          <w:rFonts w:ascii="Times New Roman" w:eastAsia="Times New Roman" w:hAnsi="Times New Roman" w:cs="Times New Roman"/>
          <w:sz w:val="24"/>
          <w:szCs w:val="24"/>
          <w:lang w:val="ru-RU"/>
        </w:rPr>
        <w:t xml:space="preserve"> </w:t>
      </w:r>
      <w:r w:rsidRPr="00533B1D">
        <w:rPr>
          <w:rFonts w:ascii="Times New Roman" w:eastAsia="Times New Roman" w:hAnsi="Times New Roman" w:cs="Times New Roman"/>
          <w:sz w:val="24"/>
          <w:szCs w:val="24"/>
        </w:rPr>
        <w:t>Lock</w:t>
      </w:r>
      <w:r w:rsidRPr="00533B1D">
        <w:rPr>
          <w:rFonts w:ascii="Times New Roman" w:eastAsia="Times New Roman" w:hAnsi="Times New Roman" w:cs="Times New Roman"/>
          <w:sz w:val="24"/>
          <w:szCs w:val="24"/>
          <w:lang w:val="ru-RU"/>
        </w:rPr>
        <w:t xml:space="preserve"> работает с </w:t>
      </w:r>
      <w:r w:rsidRPr="00533B1D">
        <w:rPr>
          <w:rFonts w:ascii="Times New Roman" w:eastAsia="Times New Roman" w:hAnsi="Times New Roman" w:cs="Times New Roman"/>
          <w:sz w:val="24"/>
          <w:szCs w:val="24"/>
        </w:rPr>
        <w:t>versioning</w:t>
      </w:r>
      <w:r w:rsidRPr="00533B1D">
        <w:rPr>
          <w:rFonts w:ascii="Times New Roman" w:eastAsia="Times New Roman" w:hAnsi="Times New Roman" w:cs="Times New Roman"/>
          <w:sz w:val="24"/>
          <w:szCs w:val="24"/>
          <w:lang w:val="ru-RU"/>
        </w:rPr>
        <w:t xml:space="preserve"> и поддерживает </w:t>
      </w:r>
      <w:r w:rsidRPr="00533B1D">
        <w:rPr>
          <w:rFonts w:ascii="Times New Roman" w:eastAsia="Times New Roman" w:hAnsi="Times New Roman" w:cs="Times New Roman"/>
          <w:sz w:val="24"/>
          <w:szCs w:val="24"/>
        </w:rPr>
        <w:t>retention</w:t>
      </w:r>
      <w:r w:rsidRPr="00533B1D">
        <w:rPr>
          <w:rFonts w:ascii="Times New Roman" w:eastAsia="Times New Roman" w:hAnsi="Times New Roman" w:cs="Times New Roman"/>
          <w:sz w:val="24"/>
          <w:szCs w:val="24"/>
          <w:lang w:val="ru-RU"/>
        </w:rPr>
        <w:t xml:space="preserve"> </w:t>
      </w:r>
      <w:r w:rsidRPr="00533B1D">
        <w:rPr>
          <w:rFonts w:ascii="Times New Roman" w:eastAsia="Times New Roman" w:hAnsi="Times New Roman" w:cs="Times New Roman"/>
          <w:sz w:val="24"/>
          <w:szCs w:val="24"/>
        </w:rPr>
        <w:t>period</w:t>
      </w:r>
      <w:r w:rsidRPr="00533B1D">
        <w:rPr>
          <w:rFonts w:ascii="Times New Roman" w:eastAsia="Times New Roman" w:hAnsi="Times New Roman" w:cs="Times New Roman"/>
          <w:sz w:val="24"/>
          <w:szCs w:val="24"/>
          <w:lang w:val="ru-RU"/>
        </w:rPr>
        <w:t xml:space="preserve"> и </w:t>
      </w:r>
      <w:r w:rsidRPr="00533B1D">
        <w:rPr>
          <w:rFonts w:ascii="Times New Roman" w:eastAsia="Times New Roman" w:hAnsi="Times New Roman" w:cs="Times New Roman"/>
          <w:sz w:val="24"/>
          <w:szCs w:val="24"/>
        </w:rPr>
        <w:t>legal</w:t>
      </w:r>
      <w:r w:rsidRPr="00533B1D">
        <w:rPr>
          <w:rFonts w:ascii="Times New Roman" w:eastAsia="Times New Roman" w:hAnsi="Times New Roman" w:cs="Times New Roman"/>
          <w:sz w:val="24"/>
          <w:szCs w:val="24"/>
          <w:lang w:val="ru-RU"/>
        </w:rPr>
        <w:t xml:space="preserve"> </w:t>
      </w:r>
      <w:r w:rsidRPr="00533B1D">
        <w:rPr>
          <w:rFonts w:ascii="Times New Roman" w:eastAsia="Times New Roman" w:hAnsi="Times New Roman" w:cs="Times New Roman"/>
          <w:sz w:val="24"/>
          <w:szCs w:val="24"/>
        </w:rPr>
        <w:t>hold</w:t>
      </w:r>
      <w:r w:rsidRPr="00533B1D">
        <w:rPr>
          <w:rFonts w:ascii="Times New Roman" w:eastAsia="Times New Roman" w:hAnsi="Times New Roman" w:cs="Times New Roman"/>
          <w:sz w:val="24"/>
          <w:szCs w:val="24"/>
          <w:lang w:val="ru-RU"/>
        </w:rPr>
        <w:t xml:space="preserve">. </w:t>
      </w:r>
    </w:p>
    <w:p w:rsidR="00533B1D" w:rsidRPr="00533B1D" w:rsidRDefault="00533B1D" w:rsidP="00533B1D">
      <w:pPr>
        <w:spacing w:before="100" w:beforeAutospacing="1" w:after="100" w:afterAutospacing="1" w:line="240" w:lineRule="auto"/>
        <w:rPr>
          <w:rFonts w:ascii="Times New Roman" w:eastAsia="Times New Roman" w:hAnsi="Times New Roman" w:cs="Times New Roman"/>
          <w:sz w:val="24"/>
          <w:szCs w:val="24"/>
          <w:lang w:val="ru-RU"/>
        </w:rPr>
      </w:pPr>
      <w:r w:rsidRPr="00533B1D">
        <w:rPr>
          <w:rFonts w:ascii="Times New Roman" w:eastAsia="Times New Roman" w:hAnsi="Times New Roman" w:cs="Times New Roman"/>
          <w:b/>
          <w:bCs/>
          <w:sz w:val="24"/>
          <w:szCs w:val="24"/>
          <w:lang w:val="ru-RU"/>
        </w:rPr>
        <w:t xml:space="preserve">По пункту 46 — </w:t>
      </w:r>
      <w:r w:rsidRPr="00533B1D">
        <w:rPr>
          <w:rFonts w:ascii="Times New Roman" w:eastAsia="Times New Roman" w:hAnsi="Times New Roman" w:cs="Times New Roman"/>
          <w:b/>
          <w:bCs/>
          <w:sz w:val="24"/>
          <w:szCs w:val="24"/>
        </w:rPr>
        <w:t>SSO</w:t>
      </w:r>
      <w:r w:rsidRPr="00533B1D">
        <w:rPr>
          <w:rFonts w:ascii="Times New Roman" w:eastAsia="Times New Roman" w:hAnsi="Times New Roman" w:cs="Times New Roman"/>
          <w:b/>
          <w:bCs/>
          <w:sz w:val="24"/>
          <w:szCs w:val="24"/>
          <w:lang w:val="ru-RU"/>
        </w:rPr>
        <w:t xml:space="preserve">, а не еще один пароль </w:t>
      </w:r>
      <w:r w:rsidRPr="00533B1D">
        <w:rPr>
          <w:rFonts w:ascii="Times New Roman" w:eastAsia="Times New Roman" w:hAnsi="Times New Roman" w:cs="Times New Roman"/>
          <w:b/>
          <w:bCs/>
          <w:sz w:val="24"/>
          <w:szCs w:val="24"/>
        </w:rPr>
        <w:t>NURA</w:t>
      </w:r>
      <w:r w:rsidRPr="00533B1D">
        <w:rPr>
          <w:rFonts w:ascii="Times New Roman" w:eastAsia="Times New Roman" w:hAnsi="Times New Roman" w:cs="Times New Roman"/>
          <w:b/>
          <w:bCs/>
          <w:sz w:val="24"/>
          <w:szCs w:val="24"/>
          <w:lang w:val="ru-RU"/>
        </w:rPr>
        <w:t xml:space="preserve"> </w:t>
      </w:r>
      <w:r w:rsidRPr="00533B1D">
        <w:rPr>
          <w:rFonts w:ascii="Times New Roman" w:eastAsia="Times New Roman" w:hAnsi="Times New Roman" w:cs="Times New Roman"/>
          <w:b/>
          <w:bCs/>
          <w:sz w:val="24"/>
          <w:szCs w:val="24"/>
        </w:rPr>
        <w:t>ERP</w:t>
      </w:r>
      <w:r w:rsidRPr="00533B1D">
        <w:rPr>
          <w:rFonts w:ascii="Times New Roman" w:eastAsia="Times New Roman" w:hAnsi="Times New Roman" w:cs="Times New Roman"/>
          <w:b/>
          <w:bCs/>
          <w:sz w:val="24"/>
          <w:szCs w:val="24"/>
          <w:lang w:val="ru-RU"/>
        </w:rPr>
        <w:t>.</w:t>
      </w:r>
      <w:r w:rsidRPr="00533B1D">
        <w:rPr>
          <w:rFonts w:ascii="Times New Roman" w:eastAsia="Times New Roman" w:hAnsi="Times New Roman" w:cs="Times New Roman"/>
          <w:sz w:val="24"/>
          <w:szCs w:val="24"/>
          <w:lang w:val="ru-RU"/>
        </w:rPr>
        <w:t xml:space="preserve"> Если корпоративная инфраструктура позволяет, внутренний пользователь должен входить через университетскую </w:t>
      </w:r>
      <w:r w:rsidRPr="00533B1D">
        <w:rPr>
          <w:rFonts w:ascii="Times New Roman" w:eastAsia="Times New Roman" w:hAnsi="Times New Roman" w:cs="Times New Roman"/>
          <w:sz w:val="24"/>
          <w:szCs w:val="24"/>
        </w:rPr>
        <w:t>identity</w:t>
      </w:r>
      <w:r w:rsidRPr="00533B1D">
        <w:rPr>
          <w:rFonts w:ascii="Times New Roman" w:eastAsia="Times New Roman" w:hAnsi="Times New Roman" w:cs="Times New Roman"/>
          <w:sz w:val="24"/>
          <w:szCs w:val="24"/>
          <w:lang w:val="ru-RU"/>
        </w:rPr>
        <w:t xml:space="preserve"> </w:t>
      </w:r>
      <w:r w:rsidRPr="00533B1D">
        <w:rPr>
          <w:rFonts w:ascii="Times New Roman" w:eastAsia="Times New Roman" w:hAnsi="Times New Roman" w:cs="Times New Roman"/>
          <w:sz w:val="24"/>
          <w:szCs w:val="24"/>
        </w:rPr>
        <w:t>system</w:t>
      </w:r>
      <w:r w:rsidRPr="00533B1D">
        <w:rPr>
          <w:rFonts w:ascii="Times New Roman" w:eastAsia="Times New Roman" w:hAnsi="Times New Roman" w:cs="Times New Roman"/>
          <w:sz w:val="24"/>
          <w:szCs w:val="24"/>
          <w:lang w:val="ru-RU"/>
        </w:rPr>
        <w:t xml:space="preserve">. </w:t>
      </w:r>
      <w:r w:rsidRPr="00533B1D">
        <w:rPr>
          <w:rFonts w:ascii="Times New Roman" w:eastAsia="Times New Roman" w:hAnsi="Times New Roman" w:cs="Times New Roman"/>
          <w:sz w:val="24"/>
          <w:szCs w:val="24"/>
        </w:rPr>
        <w:t>OpenID</w:t>
      </w:r>
      <w:r w:rsidRPr="00533B1D">
        <w:rPr>
          <w:rFonts w:ascii="Times New Roman" w:eastAsia="Times New Roman" w:hAnsi="Times New Roman" w:cs="Times New Roman"/>
          <w:sz w:val="24"/>
          <w:szCs w:val="24"/>
          <w:lang w:val="ru-RU"/>
        </w:rPr>
        <w:t xml:space="preserve"> </w:t>
      </w:r>
      <w:r w:rsidRPr="00533B1D">
        <w:rPr>
          <w:rFonts w:ascii="Times New Roman" w:eastAsia="Times New Roman" w:hAnsi="Times New Roman" w:cs="Times New Roman"/>
          <w:sz w:val="24"/>
          <w:szCs w:val="24"/>
        </w:rPr>
        <w:t>Connect</w:t>
      </w:r>
      <w:r w:rsidRPr="00533B1D">
        <w:rPr>
          <w:rFonts w:ascii="Times New Roman" w:eastAsia="Times New Roman" w:hAnsi="Times New Roman" w:cs="Times New Roman"/>
          <w:sz w:val="24"/>
          <w:szCs w:val="24"/>
          <w:lang w:val="ru-RU"/>
        </w:rPr>
        <w:t xml:space="preserve"> специально стандартизует передачу результата аутентификации приложениям поверх </w:t>
      </w:r>
      <w:r w:rsidRPr="00533B1D">
        <w:rPr>
          <w:rFonts w:ascii="Times New Roman" w:eastAsia="Times New Roman" w:hAnsi="Times New Roman" w:cs="Times New Roman"/>
          <w:sz w:val="24"/>
          <w:szCs w:val="24"/>
        </w:rPr>
        <w:t>OAuth</w:t>
      </w:r>
      <w:r w:rsidRPr="00533B1D">
        <w:rPr>
          <w:rFonts w:ascii="Times New Roman" w:eastAsia="Times New Roman" w:hAnsi="Times New Roman" w:cs="Times New Roman"/>
          <w:sz w:val="24"/>
          <w:szCs w:val="24"/>
          <w:lang w:val="ru-RU"/>
        </w:rPr>
        <w:t xml:space="preserve"> 2.0. При этом само наличие корпоративной учетной записи не должно автоматически давать доступ ко всему: права проверяются к конкретным ресурсам и операциям. Такой подход соответствует современному </w:t>
      </w:r>
      <w:r w:rsidRPr="00533B1D">
        <w:rPr>
          <w:rFonts w:ascii="Times New Roman" w:eastAsia="Times New Roman" w:hAnsi="Times New Roman" w:cs="Times New Roman"/>
          <w:sz w:val="24"/>
          <w:szCs w:val="24"/>
        </w:rPr>
        <w:t>resource</w:t>
      </w:r>
      <w:r w:rsidRPr="00533B1D">
        <w:rPr>
          <w:rFonts w:ascii="Times New Roman" w:eastAsia="Times New Roman" w:hAnsi="Times New Roman" w:cs="Times New Roman"/>
          <w:sz w:val="24"/>
          <w:szCs w:val="24"/>
          <w:lang w:val="ru-RU"/>
        </w:rPr>
        <w:t>/</w:t>
      </w:r>
      <w:r w:rsidRPr="00533B1D">
        <w:rPr>
          <w:rFonts w:ascii="Times New Roman" w:eastAsia="Times New Roman" w:hAnsi="Times New Roman" w:cs="Times New Roman"/>
          <w:sz w:val="24"/>
          <w:szCs w:val="24"/>
        </w:rPr>
        <w:t>identity</w:t>
      </w:r>
      <w:r w:rsidRPr="00533B1D">
        <w:rPr>
          <w:rFonts w:ascii="Times New Roman" w:eastAsia="Times New Roman" w:hAnsi="Times New Roman" w:cs="Times New Roman"/>
          <w:sz w:val="24"/>
          <w:szCs w:val="24"/>
          <w:lang w:val="ru-RU"/>
        </w:rPr>
        <w:t>-</w:t>
      </w:r>
      <w:r w:rsidRPr="00533B1D">
        <w:rPr>
          <w:rFonts w:ascii="Times New Roman" w:eastAsia="Times New Roman" w:hAnsi="Times New Roman" w:cs="Times New Roman"/>
          <w:sz w:val="24"/>
          <w:szCs w:val="24"/>
        </w:rPr>
        <w:t>centric</w:t>
      </w:r>
      <w:r w:rsidRPr="00533B1D">
        <w:rPr>
          <w:rFonts w:ascii="Times New Roman" w:eastAsia="Times New Roman" w:hAnsi="Times New Roman" w:cs="Times New Roman"/>
          <w:sz w:val="24"/>
          <w:szCs w:val="24"/>
          <w:lang w:val="ru-RU"/>
        </w:rPr>
        <w:t xml:space="preserve"> принципу </w:t>
      </w:r>
      <w:r w:rsidRPr="00533B1D">
        <w:rPr>
          <w:rFonts w:ascii="Times New Roman" w:eastAsia="Times New Roman" w:hAnsi="Times New Roman" w:cs="Times New Roman"/>
          <w:sz w:val="24"/>
          <w:szCs w:val="24"/>
        </w:rPr>
        <w:t>Zero</w:t>
      </w:r>
      <w:r w:rsidRPr="00533B1D">
        <w:rPr>
          <w:rFonts w:ascii="Times New Roman" w:eastAsia="Times New Roman" w:hAnsi="Times New Roman" w:cs="Times New Roman"/>
          <w:sz w:val="24"/>
          <w:szCs w:val="24"/>
          <w:lang w:val="ru-RU"/>
        </w:rPr>
        <w:t xml:space="preserve"> </w:t>
      </w:r>
      <w:r w:rsidRPr="00533B1D">
        <w:rPr>
          <w:rFonts w:ascii="Times New Roman" w:eastAsia="Times New Roman" w:hAnsi="Times New Roman" w:cs="Times New Roman"/>
          <w:sz w:val="24"/>
          <w:szCs w:val="24"/>
        </w:rPr>
        <w:t>Trust</w:t>
      </w:r>
      <w:r w:rsidRPr="00533B1D">
        <w:rPr>
          <w:rFonts w:ascii="Times New Roman" w:eastAsia="Times New Roman" w:hAnsi="Times New Roman" w:cs="Times New Roman"/>
          <w:sz w:val="24"/>
          <w:szCs w:val="24"/>
          <w:lang w:val="ru-RU"/>
        </w:rPr>
        <w:t xml:space="preserve">. </w:t>
      </w:r>
    </w:p>
    <w:p w:rsidR="00533B1D" w:rsidRPr="00533B1D" w:rsidRDefault="00533B1D" w:rsidP="00533B1D">
      <w:pPr>
        <w:spacing w:before="100" w:beforeAutospacing="1" w:after="100" w:afterAutospacing="1" w:line="240" w:lineRule="auto"/>
        <w:rPr>
          <w:rFonts w:ascii="Times New Roman" w:eastAsia="Times New Roman" w:hAnsi="Times New Roman" w:cs="Times New Roman"/>
          <w:sz w:val="24"/>
          <w:szCs w:val="24"/>
          <w:lang w:val="ru-RU"/>
        </w:rPr>
      </w:pPr>
      <w:r w:rsidRPr="00533B1D">
        <w:rPr>
          <w:rFonts w:ascii="Times New Roman" w:eastAsia="Times New Roman" w:hAnsi="Times New Roman" w:cs="Times New Roman"/>
          <w:b/>
          <w:bCs/>
          <w:sz w:val="24"/>
          <w:szCs w:val="24"/>
          <w:lang w:val="ru-RU"/>
        </w:rPr>
        <w:t xml:space="preserve">По пункту 70 — </w:t>
      </w:r>
      <w:r w:rsidRPr="00533B1D">
        <w:rPr>
          <w:rFonts w:ascii="Times New Roman" w:eastAsia="Times New Roman" w:hAnsi="Times New Roman" w:cs="Times New Roman"/>
          <w:b/>
          <w:bCs/>
          <w:sz w:val="24"/>
          <w:szCs w:val="24"/>
        </w:rPr>
        <w:t>modular</w:t>
      </w:r>
      <w:r w:rsidRPr="00533B1D">
        <w:rPr>
          <w:rFonts w:ascii="Times New Roman" w:eastAsia="Times New Roman" w:hAnsi="Times New Roman" w:cs="Times New Roman"/>
          <w:b/>
          <w:bCs/>
          <w:sz w:val="24"/>
          <w:szCs w:val="24"/>
          <w:lang w:val="ru-RU"/>
        </w:rPr>
        <w:t xml:space="preserve"> </w:t>
      </w:r>
      <w:r w:rsidRPr="00533B1D">
        <w:rPr>
          <w:rFonts w:ascii="Times New Roman" w:eastAsia="Times New Roman" w:hAnsi="Times New Roman" w:cs="Times New Roman"/>
          <w:b/>
          <w:bCs/>
          <w:sz w:val="24"/>
          <w:szCs w:val="24"/>
        </w:rPr>
        <w:t>monolith</w:t>
      </w:r>
      <w:r w:rsidRPr="00533B1D">
        <w:rPr>
          <w:rFonts w:ascii="Times New Roman" w:eastAsia="Times New Roman" w:hAnsi="Times New Roman" w:cs="Times New Roman"/>
          <w:b/>
          <w:bCs/>
          <w:sz w:val="24"/>
          <w:szCs w:val="24"/>
          <w:lang w:val="ru-RU"/>
        </w:rPr>
        <w:t>.</w:t>
      </w:r>
      <w:r w:rsidRPr="00533B1D">
        <w:rPr>
          <w:rFonts w:ascii="Times New Roman" w:eastAsia="Times New Roman" w:hAnsi="Times New Roman" w:cs="Times New Roman"/>
          <w:sz w:val="24"/>
          <w:szCs w:val="24"/>
          <w:lang w:val="ru-RU"/>
        </w:rPr>
        <w:t xml:space="preserve"> То есть для пользователя это одна </w:t>
      </w:r>
      <w:r w:rsidRPr="00533B1D">
        <w:rPr>
          <w:rFonts w:ascii="Times New Roman" w:eastAsia="Times New Roman" w:hAnsi="Times New Roman" w:cs="Times New Roman"/>
          <w:sz w:val="24"/>
          <w:szCs w:val="24"/>
        </w:rPr>
        <w:t>ERP</w:t>
      </w:r>
      <w:r w:rsidRPr="00533B1D">
        <w:rPr>
          <w:rFonts w:ascii="Times New Roman" w:eastAsia="Times New Roman" w:hAnsi="Times New Roman" w:cs="Times New Roman"/>
          <w:sz w:val="24"/>
          <w:szCs w:val="24"/>
          <w:lang w:val="ru-RU"/>
        </w:rPr>
        <w:t xml:space="preserve">, для эксплуатации первоначально одно основное приложение, но внутри код жестко разделен на </w:t>
      </w:r>
      <w:r w:rsidRPr="00533B1D">
        <w:rPr>
          <w:rFonts w:ascii="Times New Roman" w:eastAsia="Times New Roman" w:hAnsi="Times New Roman" w:cs="Times New Roman"/>
          <w:sz w:val="24"/>
          <w:szCs w:val="24"/>
        </w:rPr>
        <w:t>Pre</w:t>
      </w:r>
      <w:r w:rsidRPr="00533B1D">
        <w:rPr>
          <w:rFonts w:ascii="Times New Roman" w:eastAsia="Times New Roman" w:hAnsi="Times New Roman" w:cs="Times New Roman"/>
          <w:sz w:val="24"/>
          <w:szCs w:val="24"/>
          <w:lang w:val="ru-RU"/>
        </w:rPr>
        <w:t>-</w:t>
      </w:r>
      <w:r w:rsidRPr="00533B1D">
        <w:rPr>
          <w:rFonts w:ascii="Times New Roman" w:eastAsia="Times New Roman" w:hAnsi="Times New Roman" w:cs="Times New Roman"/>
          <w:sz w:val="24"/>
          <w:szCs w:val="24"/>
        </w:rPr>
        <w:t>Award</w:t>
      </w:r>
      <w:r w:rsidRPr="00533B1D">
        <w:rPr>
          <w:rFonts w:ascii="Times New Roman" w:eastAsia="Times New Roman" w:hAnsi="Times New Roman" w:cs="Times New Roman"/>
          <w:sz w:val="24"/>
          <w:szCs w:val="24"/>
          <w:lang w:val="ru-RU"/>
        </w:rPr>
        <w:t xml:space="preserve">, </w:t>
      </w:r>
      <w:r w:rsidRPr="00533B1D">
        <w:rPr>
          <w:rFonts w:ascii="Times New Roman" w:eastAsia="Times New Roman" w:hAnsi="Times New Roman" w:cs="Times New Roman"/>
          <w:sz w:val="24"/>
          <w:szCs w:val="24"/>
        </w:rPr>
        <w:t>Projects</w:t>
      </w:r>
      <w:r w:rsidRPr="00533B1D">
        <w:rPr>
          <w:rFonts w:ascii="Times New Roman" w:eastAsia="Times New Roman" w:hAnsi="Times New Roman" w:cs="Times New Roman"/>
          <w:sz w:val="24"/>
          <w:szCs w:val="24"/>
          <w:lang w:val="ru-RU"/>
        </w:rPr>
        <w:t xml:space="preserve">, </w:t>
      </w:r>
      <w:r w:rsidRPr="00533B1D">
        <w:rPr>
          <w:rFonts w:ascii="Times New Roman" w:eastAsia="Times New Roman" w:hAnsi="Times New Roman" w:cs="Times New Roman"/>
          <w:sz w:val="24"/>
          <w:szCs w:val="24"/>
        </w:rPr>
        <w:t>Budget</w:t>
      </w:r>
      <w:r w:rsidRPr="00533B1D">
        <w:rPr>
          <w:rFonts w:ascii="Times New Roman" w:eastAsia="Times New Roman" w:hAnsi="Times New Roman" w:cs="Times New Roman"/>
          <w:sz w:val="24"/>
          <w:szCs w:val="24"/>
          <w:lang w:val="ru-RU"/>
        </w:rPr>
        <w:t xml:space="preserve">, </w:t>
      </w:r>
      <w:r w:rsidRPr="00533B1D">
        <w:rPr>
          <w:rFonts w:ascii="Times New Roman" w:eastAsia="Times New Roman" w:hAnsi="Times New Roman" w:cs="Times New Roman"/>
          <w:sz w:val="24"/>
          <w:szCs w:val="24"/>
        </w:rPr>
        <w:t>Procurement</w:t>
      </w:r>
      <w:r w:rsidRPr="00533B1D">
        <w:rPr>
          <w:rFonts w:ascii="Times New Roman" w:eastAsia="Times New Roman" w:hAnsi="Times New Roman" w:cs="Times New Roman"/>
          <w:sz w:val="24"/>
          <w:szCs w:val="24"/>
          <w:lang w:val="ru-RU"/>
        </w:rPr>
        <w:t xml:space="preserve">, </w:t>
      </w:r>
      <w:r w:rsidRPr="00533B1D">
        <w:rPr>
          <w:rFonts w:ascii="Times New Roman" w:eastAsia="Times New Roman" w:hAnsi="Times New Roman" w:cs="Times New Roman"/>
          <w:sz w:val="24"/>
          <w:szCs w:val="24"/>
        </w:rPr>
        <w:t>Documents</w:t>
      </w:r>
      <w:r w:rsidRPr="00533B1D">
        <w:rPr>
          <w:rFonts w:ascii="Times New Roman" w:eastAsia="Times New Roman" w:hAnsi="Times New Roman" w:cs="Times New Roman"/>
          <w:sz w:val="24"/>
          <w:szCs w:val="24"/>
          <w:lang w:val="ru-RU"/>
        </w:rPr>
        <w:t xml:space="preserve">, </w:t>
      </w:r>
      <w:r w:rsidRPr="00533B1D">
        <w:rPr>
          <w:rFonts w:ascii="Times New Roman" w:eastAsia="Times New Roman" w:hAnsi="Times New Roman" w:cs="Times New Roman"/>
          <w:sz w:val="24"/>
          <w:szCs w:val="24"/>
        </w:rPr>
        <w:t>Workflow</w:t>
      </w:r>
      <w:r w:rsidRPr="00533B1D">
        <w:rPr>
          <w:rFonts w:ascii="Times New Roman" w:eastAsia="Times New Roman" w:hAnsi="Times New Roman" w:cs="Times New Roman"/>
          <w:sz w:val="24"/>
          <w:szCs w:val="24"/>
          <w:lang w:val="ru-RU"/>
        </w:rPr>
        <w:t xml:space="preserve"> и т. д. Мы не создаем десять микросервисов только потому, что это модно. Если спустя несколько лет </w:t>
      </w:r>
      <w:r w:rsidRPr="00533B1D">
        <w:rPr>
          <w:rFonts w:ascii="Times New Roman" w:eastAsia="Times New Roman" w:hAnsi="Times New Roman" w:cs="Times New Roman"/>
          <w:sz w:val="24"/>
          <w:szCs w:val="24"/>
        </w:rPr>
        <w:t>Procurement</w:t>
      </w:r>
      <w:r w:rsidRPr="00533B1D">
        <w:rPr>
          <w:rFonts w:ascii="Times New Roman" w:eastAsia="Times New Roman" w:hAnsi="Times New Roman" w:cs="Times New Roman"/>
          <w:sz w:val="24"/>
          <w:szCs w:val="24"/>
          <w:lang w:val="ru-RU"/>
        </w:rPr>
        <w:t xml:space="preserve"> действительно понадобится масштабировать или развивать независимо — его можно будет выделить.</w:t>
      </w:r>
    </w:p>
    <w:p w:rsidR="00533B1D" w:rsidRPr="00533B1D" w:rsidRDefault="00533B1D" w:rsidP="00533B1D">
      <w:pPr>
        <w:spacing w:before="100" w:beforeAutospacing="1" w:after="100" w:afterAutospacing="1" w:line="240" w:lineRule="auto"/>
        <w:rPr>
          <w:rFonts w:ascii="Times New Roman" w:eastAsia="Times New Roman" w:hAnsi="Times New Roman" w:cs="Times New Roman"/>
          <w:sz w:val="24"/>
          <w:szCs w:val="24"/>
          <w:lang w:val="ru-RU"/>
        </w:rPr>
      </w:pPr>
      <w:r w:rsidRPr="00533B1D">
        <w:rPr>
          <w:rFonts w:ascii="Times New Roman" w:eastAsia="Times New Roman" w:hAnsi="Times New Roman" w:cs="Times New Roman"/>
          <w:b/>
          <w:bCs/>
          <w:sz w:val="24"/>
          <w:szCs w:val="24"/>
          <w:lang w:val="ru-RU"/>
        </w:rPr>
        <w:t xml:space="preserve">По пункту 71 — </w:t>
      </w:r>
      <w:r w:rsidRPr="00533B1D">
        <w:rPr>
          <w:rFonts w:ascii="Times New Roman" w:eastAsia="Times New Roman" w:hAnsi="Times New Roman" w:cs="Times New Roman"/>
          <w:b/>
          <w:bCs/>
          <w:sz w:val="24"/>
          <w:szCs w:val="24"/>
        </w:rPr>
        <w:t>API</w:t>
      </w:r>
      <w:r w:rsidRPr="00533B1D">
        <w:rPr>
          <w:rFonts w:ascii="Times New Roman" w:eastAsia="Times New Roman" w:hAnsi="Times New Roman" w:cs="Times New Roman"/>
          <w:b/>
          <w:bCs/>
          <w:sz w:val="24"/>
          <w:szCs w:val="24"/>
          <w:lang w:val="ru-RU"/>
        </w:rPr>
        <w:t>-</w:t>
      </w:r>
      <w:r w:rsidRPr="00533B1D">
        <w:rPr>
          <w:rFonts w:ascii="Times New Roman" w:eastAsia="Times New Roman" w:hAnsi="Times New Roman" w:cs="Times New Roman"/>
          <w:b/>
          <w:bCs/>
          <w:sz w:val="24"/>
          <w:szCs w:val="24"/>
        </w:rPr>
        <w:t>first</w:t>
      </w:r>
      <w:r w:rsidRPr="00533B1D">
        <w:rPr>
          <w:rFonts w:ascii="Times New Roman" w:eastAsia="Times New Roman" w:hAnsi="Times New Roman" w:cs="Times New Roman"/>
          <w:b/>
          <w:bCs/>
          <w:sz w:val="24"/>
          <w:szCs w:val="24"/>
          <w:lang w:val="ru-RU"/>
        </w:rPr>
        <w:t xml:space="preserve"> тоже оставляем.</w:t>
      </w:r>
      <w:r w:rsidRPr="00533B1D">
        <w:rPr>
          <w:rFonts w:ascii="Times New Roman" w:eastAsia="Times New Roman" w:hAnsi="Times New Roman" w:cs="Times New Roman"/>
          <w:sz w:val="24"/>
          <w:szCs w:val="24"/>
          <w:lang w:val="ru-RU"/>
        </w:rPr>
        <w:t xml:space="preserve"> На простом языке: </w:t>
      </w:r>
      <w:r w:rsidRPr="00533B1D">
        <w:rPr>
          <w:rFonts w:ascii="Times New Roman" w:eastAsia="Times New Roman" w:hAnsi="Times New Roman" w:cs="Times New Roman"/>
          <w:sz w:val="24"/>
          <w:szCs w:val="24"/>
        </w:rPr>
        <w:t>EDMS</w:t>
      </w:r>
      <w:r w:rsidRPr="00533B1D">
        <w:rPr>
          <w:rFonts w:ascii="Times New Roman" w:eastAsia="Times New Roman" w:hAnsi="Times New Roman" w:cs="Times New Roman"/>
          <w:sz w:val="24"/>
          <w:szCs w:val="24"/>
          <w:lang w:val="ru-RU"/>
        </w:rPr>
        <w:t xml:space="preserve"> не должна ходить непосредственно в таблицу </w:t>
      </w:r>
      <w:r w:rsidRPr="00533B1D">
        <w:rPr>
          <w:rFonts w:ascii="Courier New" w:eastAsia="Times New Roman" w:hAnsi="Courier New" w:cs="Courier New"/>
          <w:sz w:val="20"/>
          <w:szCs w:val="20"/>
        </w:rPr>
        <w:t>contracts</w:t>
      </w:r>
      <w:r w:rsidRPr="00533B1D">
        <w:rPr>
          <w:rFonts w:ascii="Times New Roman" w:eastAsia="Times New Roman" w:hAnsi="Times New Roman" w:cs="Times New Roman"/>
          <w:sz w:val="24"/>
          <w:szCs w:val="24"/>
          <w:lang w:val="ru-RU"/>
        </w:rPr>
        <w:t xml:space="preserve"> и что-то там менять. Она отправляет </w:t>
      </w:r>
      <w:r w:rsidRPr="00533B1D">
        <w:rPr>
          <w:rFonts w:ascii="Times New Roman" w:eastAsia="Times New Roman" w:hAnsi="Times New Roman" w:cs="Times New Roman"/>
          <w:sz w:val="24"/>
          <w:szCs w:val="24"/>
        </w:rPr>
        <w:t>ERP</w:t>
      </w:r>
      <w:r w:rsidRPr="00533B1D">
        <w:rPr>
          <w:rFonts w:ascii="Times New Roman" w:eastAsia="Times New Roman" w:hAnsi="Times New Roman" w:cs="Times New Roman"/>
          <w:sz w:val="24"/>
          <w:szCs w:val="24"/>
          <w:lang w:val="ru-RU"/>
        </w:rPr>
        <w:t xml:space="preserve"> четко определенное сообщение вроде «договор № </w:t>
      </w:r>
      <w:r w:rsidRPr="00533B1D">
        <w:rPr>
          <w:rFonts w:ascii="Times New Roman" w:eastAsia="Times New Roman" w:hAnsi="Times New Roman" w:cs="Times New Roman"/>
          <w:sz w:val="24"/>
          <w:szCs w:val="24"/>
        </w:rPr>
        <w:t>X</w:t>
      </w:r>
      <w:r w:rsidRPr="00533B1D">
        <w:rPr>
          <w:rFonts w:ascii="Times New Roman" w:eastAsia="Times New Roman" w:hAnsi="Times New Roman" w:cs="Times New Roman"/>
          <w:sz w:val="24"/>
          <w:szCs w:val="24"/>
          <w:lang w:val="ru-RU"/>
        </w:rPr>
        <w:t xml:space="preserve"> зарегистрирован, дата </w:t>
      </w:r>
      <w:r w:rsidRPr="00533B1D">
        <w:rPr>
          <w:rFonts w:ascii="Times New Roman" w:eastAsia="Times New Roman" w:hAnsi="Times New Roman" w:cs="Times New Roman"/>
          <w:sz w:val="24"/>
          <w:szCs w:val="24"/>
        </w:rPr>
        <w:t>Y</w:t>
      </w:r>
      <w:r w:rsidRPr="00533B1D">
        <w:rPr>
          <w:rFonts w:ascii="Times New Roman" w:eastAsia="Times New Roman" w:hAnsi="Times New Roman" w:cs="Times New Roman"/>
          <w:sz w:val="24"/>
          <w:szCs w:val="24"/>
          <w:lang w:val="ru-RU"/>
        </w:rPr>
        <w:t xml:space="preserve">, вот документ». </w:t>
      </w:r>
      <w:r w:rsidRPr="00533B1D">
        <w:rPr>
          <w:rFonts w:ascii="Times New Roman" w:eastAsia="Times New Roman" w:hAnsi="Times New Roman" w:cs="Times New Roman"/>
          <w:sz w:val="24"/>
          <w:szCs w:val="24"/>
        </w:rPr>
        <w:t>ERP</w:t>
      </w:r>
      <w:r w:rsidRPr="00533B1D">
        <w:rPr>
          <w:rFonts w:ascii="Times New Roman" w:eastAsia="Times New Roman" w:hAnsi="Times New Roman" w:cs="Times New Roman"/>
          <w:sz w:val="24"/>
          <w:szCs w:val="24"/>
          <w:lang w:val="ru-RU"/>
        </w:rPr>
        <w:t xml:space="preserve"> сама решает, как это записать. Благодаря этому внутренняя структура </w:t>
      </w:r>
      <w:r w:rsidRPr="00533B1D">
        <w:rPr>
          <w:rFonts w:ascii="Times New Roman" w:eastAsia="Times New Roman" w:hAnsi="Times New Roman" w:cs="Times New Roman"/>
          <w:sz w:val="24"/>
          <w:szCs w:val="24"/>
        </w:rPr>
        <w:t>PostgreSQL</w:t>
      </w:r>
      <w:r w:rsidRPr="00533B1D">
        <w:rPr>
          <w:rFonts w:ascii="Times New Roman" w:eastAsia="Times New Roman" w:hAnsi="Times New Roman" w:cs="Times New Roman"/>
          <w:sz w:val="24"/>
          <w:szCs w:val="24"/>
          <w:lang w:val="ru-RU"/>
        </w:rPr>
        <w:t xml:space="preserve"> сможет меняться, не ломая </w:t>
      </w:r>
      <w:r w:rsidRPr="00533B1D">
        <w:rPr>
          <w:rFonts w:ascii="Times New Roman" w:eastAsia="Times New Roman" w:hAnsi="Times New Roman" w:cs="Times New Roman"/>
          <w:sz w:val="24"/>
          <w:szCs w:val="24"/>
        </w:rPr>
        <w:t>EDMS</w:t>
      </w:r>
      <w:r w:rsidRPr="00533B1D">
        <w:rPr>
          <w:rFonts w:ascii="Times New Roman" w:eastAsia="Times New Roman" w:hAnsi="Times New Roman" w:cs="Times New Roman"/>
          <w:sz w:val="24"/>
          <w:szCs w:val="24"/>
          <w:lang w:val="ru-RU"/>
        </w:rPr>
        <w:t xml:space="preserve"> и 1</w:t>
      </w:r>
      <w:r w:rsidRPr="00533B1D">
        <w:rPr>
          <w:rFonts w:ascii="Times New Roman" w:eastAsia="Times New Roman" w:hAnsi="Times New Roman" w:cs="Times New Roman"/>
          <w:sz w:val="24"/>
          <w:szCs w:val="24"/>
        </w:rPr>
        <w:t>C</w:t>
      </w:r>
      <w:r w:rsidRPr="00533B1D">
        <w:rPr>
          <w:rFonts w:ascii="Times New Roman" w:eastAsia="Times New Roman" w:hAnsi="Times New Roman" w:cs="Times New Roman"/>
          <w:sz w:val="24"/>
          <w:szCs w:val="24"/>
          <w:lang w:val="ru-RU"/>
        </w:rPr>
        <w:t>.</w:t>
      </w:r>
    </w:p>
    <w:p w:rsidR="00533B1D" w:rsidRPr="00533B1D" w:rsidRDefault="00533B1D" w:rsidP="00533B1D">
      <w:pPr>
        <w:spacing w:before="100" w:beforeAutospacing="1" w:after="100" w:afterAutospacing="1" w:line="240" w:lineRule="auto"/>
        <w:rPr>
          <w:rFonts w:ascii="Times New Roman" w:eastAsia="Times New Roman" w:hAnsi="Times New Roman" w:cs="Times New Roman"/>
          <w:sz w:val="24"/>
          <w:szCs w:val="24"/>
          <w:lang w:val="ru-RU"/>
        </w:rPr>
      </w:pPr>
      <w:r w:rsidRPr="00533B1D">
        <w:rPr>
          <w:rFonts w:ascii="Times New Roman" w:eastAsia="Times New Roman" w:hAnsi="Times New Roman" w:cs="Times New Roman"/>
          <w:sz w:val="24"/>
          <w:szCs w:val="24"/>
          <w:lang w:val="ru-RU"/>
        </w:rPr>
        <w:t xml:space="preserve">И еще я бы немного поправила ваш пункт про возраст. </w:t>
      </w:r>
      <w:r w:rsidRPr="00533B1D">
        <w:rPr>
          <w:rFonts w:ascii="Times New Roman" w:eastAsia="Times New Roman" w:hAnsi="Times New Roman" w:cs="Times New Roman"/>
          <w:b/>
          <w:bCs/>
          <w:sz w:val="24"/>
          <w:szCs w:val="24"/>
          <w:lang w:val="ru-RU"/>
        </w:rPr>
        <w:t xml:space="preserve">Не стоит хранить поле </w:t>
      </w:r>
      <w:r w:rsidRPr="00533B1D">
        <w:rPr>
          <w:rFonts w:ascii="Courier New" w:eastAsia="Times New Roman" w:hAnsi="Courier New" w:cs="Courier New"/>
          <w:b/>
          <w:bCs/>
          <w:sz w:val="20"/>
          <w:szCs w:val="20"/>
        </w:rPr>
        <w:t>age</w:t>
      </w:r>
      <w:r w:rsidRPr="00533B1D">
        <w:rPr>
          <w:rFonts w:ascii="Courier New" w:eastAsia="Times New Roman" w:hAnsi="Courier New" w:cs="Courier New"/>
          <w:b/>
          <w:bCs/>
          <w:sz w:val="20"/>
          <w:szCs w:val="20"/>
          <w:lang w:val="ru-RU"/>
        </w:rPr>
        <w:t xml:space="preserve"> = 39</w:t>
      </w:r>
      <w:r w:rsidRPr="00533B1D">
        <w:rPr>
          <w:rFonts w:ascii="Times New Roman" w:eastAsia="Times New Roman" w:hAnsi="Times New Roman" w:cs="Times New Roman"/>
          <w:sz w:val="24"/>
          <w:szCs w:val="24"/>
          <w:lang w:val="ru-RU"/>
        </w:rPr>
        <w:t xml:space="preserve"> — оно автоматически становится неправильным через год. Если возраст действительно нужен для отчетности, мы позже решим, нужно ли хранить дату рождения, год рождения либо возрастную категорию. Это хороший пример того, что будем разбирать в </w:t>
      </w:r>
      <w:r w:rsidRPr="00533B1D">
        <w:rPr>
          <w:rFonts w:ascii="Times New Roman" w:eastAsia="Times New Roman" w:hAnsi="Times New Roman" w:cs="Times New Roman"/>
          <w:b/>
          <w:bCs/>
          <w:sz w:val="24"/>
          <w:szCs w:val="24"/>
        </w:rPr>
        <w:t>Data</w:t>
      </w:r>
      <w:r w:rsidRPr="00533B1D">
        <w:rPr>
          <w:rFonts w:ascii="Times New Roman" w:eastAsia="Times New Roman" w:hAnsi="Times New Roman" w:cs="Times New Roman"/>
          <w:b/>
          <w:bCs/>
          <w:sz w:val="24"/>
          <w:szCs w:val="24"/>
          <w:lang w:val="ru-RU"/>
        </w:rPr>
        <w:t xml:space="preserve"> </w:t>
      </w:r>
      <w:r w:rsidRPr="00533B1D">
        <w:rPr>
          <w:rFonts w:ascii="Times New Roman" w:eastAsia="Times New Roman" w:hAnsi="Times New Roman" w:cs="Times New Roman"/>
          <w:b/>
          <w:bCs/>
          <w:sz w:val="24"/>
          <w:szCs w:val="24"/>
        </w:rPr>
        <w:t>Architecture</w:t>
      </w:r>
      <w:r w:rsidRPr="00533B1D">
        <w:rPr>
          <w:rFonts w:ascii="Times New Roman" w:eastAsia="Times New Roman" w:hAnsi="Times New Roman" w:cs="Times New Roman"/>
          <w:b/>
          <w:bCs/>
          <w:sz w:val="24"/>
          <w:szCs w:val="24"/>
          <w:lang w:val="ru-RU"/>
        </w:rPr>
        <w:t xml:space="preserve"> и </w:t>
      </w:r>
      <w:r w:rsidRPr="00533B1D">
        <w:rPr>
          <w:rFonts w:ascii="Times New Roman" w:eastAsia="Times New Roman" w:hAnsi="Times New Roman" w:cs="Times New Roman"/>
          <w:b/>
          <w:bCs/>
          <w:sz w:val="24"/>
          <w:szCs w:val="24"/>
        </w:rPr>
        <w:t>Data</w:t>
      </w:r>
      <w:r w:rsidRPr="00533B1D">
        <w:rPr>
          <w:rFonts w:ascii="Times New Roman" w:eastAsia="Times New Roman" w:hAnsi="Times New Roman" w:cs="Times New Roman"/>
          <w:b/>
          <w:bCs/>
          <w:sz w:val="24"/>
          <w:szCs w:val="24"/>
          <w:lang w:val="ru-RU"/>
        </w:rPr>
        <w:t xml:space="preserve"> </w:t>
      </w:r>
      <w:r w:rsidRPr="00533B1D">
        <w:rPr>
          <w:rFonts w:ascii="Times New Roman" w:eastAsia="Times New Roman" w:hAnsi="Times New Roman" w:cs="Times New Roman"/>
          <w:b/>
          <w:bCs/>
          <w:sz w:val="24"/>
          <w:szCs w:val="24"/>
        </w:rPr>
        <w:t>Model</w:t>
      </w:r>
      <w:r w:rsidRPr="00533B1D">
        <w:rPr>
          <w:rFonts w:ascii="Times New Roman" w:eastAsia="Times New Roman" w:hAnsi="Times New Roman" w:cs="Times New Roman"/>
          <w:sz w:val="24"/>
          <w:szCs w:val="24"/>
          <w:lang w:val="ru-RU"/>
        </w:rPr>
        <w:t>.</w:t>
      </w:r>
    </w:p>
    <w:p w:rsidR="00533B1D" w:rsidRPr="00533B1D" w:rsidRDefault="00533B1D" w:rsidP="00533B1D">
      <w:pPr>
        <w:spacing w:before="100" w:beforeAutospacing="1" w:after="100" w:afterAutospacing="1" w:line="240" w:lineRule="auto"/>
        <w:rPr>
          <w:rFonts w:ascii="Times New Roman" w:eastAsia="Times New Roman" w:hAnsi="Times New Roman" w:cs="Times New Roman"/>
          <w:sz w:val="24"/>
          <w:szCs w:val="24"/>
        </w:rPr>
      </w:pPr>
      <w:r w:rsidRPr="00533B1D">
        <w:rPr>
          <w:rFonts w:ascii="Times New Roman" w:eastAsia="Times New Roman" w:hAnsi="Times New Roman" w:cs="Times New Roman"/>
          <w:sz w:val="24"/>
          <w:szCs w:val="24"/>
        </w:rPr>
        <w:t xml:space="preserve">На этом </w:t>
      </w:r>
      <w:r w:rsidRPr="00533B1D">
        <w:rPr>
          <w:rFonts w:ascii="Times New Roman" w:eastAsia="Times New Roman" w:hAnsi="Times New Roman" w:cs="Times New Roman"/>
          <w:b/>
          <w:bCs/>
          <w:sz w:val="24"/>
          <w:szCs w:val="24"/>
        </w:rPr>
        <w:t>00. Scope &amp; Architecture Principles можно зафиксировать как Version 0.1 / Baseline</w:t>
      </w:r>
      <w:r w:rsidRPr="00533B1D">
        <w:rPr>
          <w:rFonts w:ascii="Times New Roman" w:eastAsia="Times New Roman" w:hAnsi="Times New Roman" w:cs="Times New Roman"/>
          <w:sz w:val="24"/>
          <w:szCs w:val="24"/>
        </w:rPr>
        <w:t xml:space="preserve">. Следующий раздел — </w:t>
      </w:r>
      <w:r w:rsidRPr="00533B1D">
        <w:rPr>
          <w:rFonts w:ascii="Times New Roman" w:eastAsia="Times New Roman" w:hAnsi="Times New Roman" w:cs="Times New Roman"/>
          <w:b/>
          <w:bCs/>
          <w:sz w:val="24"/>
          <w:szCs w:val="24"/>
        </w:rPr>
        <w:t>01. Business Analysis → Business Context</w:t>
      </w:r>
      <w:r w:rsidRPr="00533B1D">
        <w:rPr>
          <w:rFonts w:ascii="Times New Roman" w:eastAsia="Times New Roman" w:hAnsi="Times New Roman" w:cs="Times New Roman"/>
          <w:sz w:val="24"/>
          <w:szCs w:val="24"/>
        </w:rPr>
        <w:t xml:space="preserve">. Там уже не будет 80 вопросов сразу: мы сначала профессионально опишем, </w:t>
      </w:r>
      <w:r w:rsidRPr="00533B1D">
        <w:rPr>
          <w:rFonts w:ascii="Times New Roman" w:eastAsia="Times New Roman" w:hAnsi="Times New Roman" w:cs="Times New Roman"/>
          <w:b/>
          <w:bCs/>
          <w:sz w:val="24"/>
          <w:szCs w:val="24"/>
        </w:rPr>
        <w:t>что такое NURA как research administration organization, какие проблемы сегодня решаются ERP и каким должен быть целевой operating model</w:t>
      </w:r>
      <w:r w:rsidRPr="00533B1D">
        <w:rPr>
          <w:rFonts w:ascii="Times New Roman" w:eastAsia="Times New Roman" w:hAnsi="Times New Roman" w:cs="Times New Roman"/>
          <w:sz w:val="24"/>
          <w:szCs w:val="24"/>
        </w:rPr>
        <w:t>, а затем перейдем к Stakeholder Map.</w:t>
      </w:r>
    </w:p>
    <w:p w:rsidR="00F2692E" w:rsidRDefault="00F2692E">
      <w:bookmarkStart w:id="0" w:name="_GoBack"/>
      <w:bookmarkEnd w:id="0"/>
    </w:p>
    <w:sectPr w:rsidR="00F2692E">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3B1D"/>
    <w:rsid w:val="0000776A"/>
    <w:rsid w:val="00036C6F"/>
    <w:rsid w:val="00050C1A"/>
    <w:rsid w:val="00075BA0"/>
    <w:rsid w:val="000A5970"/>
    <w:rsid w:val="000B0E07"/>
    <w:rsid w:val="000F2935"/>
    <w:rsid w:val="00106610"/>
    <w:rsid w:val="00131FB2"/>
    <w:rsid w:val="002373EC"/>
    <w:rsid w:val="00245500"/>
    <w:rsid w:val="002A1628"/>
    <w:rsid w:val="002A61DC"/>
    <w:rsid w:val="002E4AA5"/>
    <w:rsid w:val="003459E6"/>
    <w:rsid w:val="00377DC3"/>
    <w:rsid w:val="003E1A91"/>
    <w:rsid w:val="00402D93"/>
    <w:rsid w:val="0041511E"/>
    <w:rsid w:val="00427CAA"/>
    <w:rsid w:val="00431FCB"/>
    <w:rsid w:val="00441081"/>
    <w:rsid w:val="0046692E"/>
    <w:rsid w:val="004A1B83"/>
    <w:rsid w:val="004C1F95"/>
    <w:rsid w:val="004C5FF1"/>
    <w:rsid w:val="004D0E0C"/>
    <w:rsid w:val="004E54ED"/>
    <w:rsid w:val="00515AD9"/>
    <w:rsid w:val="00533B1D"/>
    <w:rsid w:val="0053433B"/>
    <w:rsid w:val="00584454"/>
    <w:rsid w:val="005B5158"/>
    <w:rsid w:val="005D5495"/>
    <w:rsid w:val="005E5086"/>
    <w:rsid w:val="00617055"/>
    <w:rsid w:val="006464E5"/>
    <w:rsid w:val="006E0E7D"/>
    <w:rsid w:val="00840C8E"/>
    <w:rsid w:val="00854369"/>
    <w:rsid w:val="008D6CDC"/>
    <w:rsid w:val="008F39BA"/>
    <w:rsid w:val="00936335"/>
    <w:rsid w:val="009C5320"/>
    <w:rsid w:val="009D01D4"/>
    <w:rsid w:val="009F3D22"/>
    <w:rsid w:val="00A41797"/>
    <w:rsid w:val="00A70693"/>
    <w:rsid w:val="00A74144"/>
    <w:rsid w:val="00A7689F"/>
    <w:rsid w:val="00A95804"/>
    <w:rsid w:val="00AC68AD"/>
    <w:rsid w:val="00B24450"/>
    <w:rsid w:val="00B44C9A"/>
    <w:rsid w:val="00B64D08"/>
    <w:rsid w:val="00B660B9"/>
    <w:rsid w:val="00BB198B"/>
    <w:rsid w:val="00BF616D"/>
    <w:rsid w:val="00C56CBA"/>
    <w:rsid w:val="00C77CE2"/>
    <w:rsid w:val="00C90EAA"/>
    <w:rsid w:val="00CD4411"/>
    <w:rsid w:val="00CE1423"/>
    <w:rsid w:val="00D37033"/>
    <w:rsid w:val="00D54ED1"/>
    <w:rsid w:val="00DC0C54"/>
    <w:rsid w:val="00E0278E"/>
    <w:rsid w:val="00E27C73"/>
    <w:rsid w:val="00E33C40"/>
    <w:rsid w:val="00E6418F"/>
    <w:rsid w:val="00E7207A"/>
    <w:rsid w:val="00EA1F4C"/>
    <w:rsid w:val="00F2692E"/>
    <w:rsid w:val="00F330AC"/>
    <w:rsid w:val="00F86DB3"/>
    <w:rsid w:val="00F92B49"/>
    <w:rsid w:val="00FE09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EC842F4-266F-43B1-98A9-B285D4F57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533B1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33B1D"/>
    <w:rPr>
      <w:b/>
      <w:bCs/>
    </w:rPr>
  </w:style>
  <w:style w:type="paragraph" w:styleId="NormalWeb">
    <w:name w:val="Normal (Web)"/>
    <w:basedOn w:val="Normal"/>
    <w:uiPriority w:val="99"/>
    <w:semiHidden/>
    <w:unhideWhenUsed/>
    <w:rsid w:val="00533B1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33B1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1664914">
      <w:bodyDiv w:val="1"/>
      <w:marLeft w:val="0"/>
      <w:marRight w:val="0"/>
      <w:marTop w:val="0"/>
      <w:marBottom w:val="0"/>
      <w:divBdr>
        <w:top w:val="none" w:sz="0" w:space="0" w:color="auto"/>
        <w:left w:val="none" w:sz="0" w:space="0" w:color="auto"/>
        <w:bottom w:val="none" w:sz="0" w:space="0" w:color="auto"/>
        <w:right w:val="none" w:sz="0" w:space="0" w:color="auto"/>
      </w:divBdr>
      <w:divsChild>
        <w:div w:id="2034724393">
          <w:blockQuote w:val="1"/>
          <w:marLeft w:val="720"/>
          <w:marRight w:val="720"/>
          <w:marTop w:val="100"/>
          <w:marBottom w:val="100"/>
          <w:divBdr>
            <w:top w:val="none" w:sz="0" w:space="0" w:color="auto"/>
            <w:left w:val="none" w:sz="0" w:space="0" w:color="auto"/>
            <w:bottom w:val="none" w:sz="0" w:space="0" w:color="auto"/>
            <w:right w:val="none" w:sz="0" w:space="0" w:color="auto"/>
          </w:divBdr>
        </w:div>
        <w:div w:id="1134130999">
          <w:blockQuote w:val="1"/>
          <w:marLeft w:val="720"/>
          <w:marRight w:val="720"/>
          <w:marTop w:val="100"/>
          <w:marBottom w:val="100"/>
          <w:divBdr>
            <w:top w:val="none" w:sz="0" w:space="0" w:color="auto"/>
            <w:left w:val="none" w:sz="0" w:space="0" w:color="auto"/>
            <w:bottom w:val="none" w:sz="0" w:space="0" w:color="auto"/>
            <w:right w:val="none" w:sz="0" w:space="0" w:color="auto"/>
          </w:divBdr>
        </w:div>
        <w:div w:id="667316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9749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387</Words>
  <Characters>2211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Nazgul Yeleussizova</dc:creator>
  <cp:keywords/>
  <dc:description/>
  <cp:lastModifiedBy>Nazgul Yeleussizova</cp:lastModifiedBy>
  <cp:revision>1</cp:revision>
  <dcterms:created xsi:type="dcterms:W3CDTF">2026-08-24T13:13:00Z</dcterms:created>
  <dcterms:modified xsi:type="dcterms:W3CDTF">2026-08-24T13:14:00Z</dcterms:modified>
</cp:coreProperties>
</file>