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80C3D" w14:textId="77777777" w:rsidR="005037EE" w:rsidRPr="009E45F8" w:rsidRDefault="005037EE" w:rsidP="005037EE">
      <w:pPr>
        <w:pStyle w:val="Heading1"/>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2. TINJAUAN PUSTAKA</w:t>
      </w:r>
    </w:p>
    <w:p w14:paraId="1E88180B" w14:textId="3A1D9A56" w:rsidR="00784BB1" w:rsidRDefault="00AA1F25" w:rsidP="00A8410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 Natural Language Processing</w:t>
      </w:r>
    </w:p>
    <w:p w14:paraId="23A1B5C2" w14:textId="77777777" w:rsidR="00A84100" w:rsidRPr="00A84100" w:rsidRDefault="00A84100" w:rsidP="00A84100"/>
    <w:p w14:paraId="337064B9" w14:textId="0DB49F62" w:rsidR="00A105DE" w:rsidRPr="009E45F8" w:rsidRDefault="00AA1F25" w:rsidP="009C6677">
      <w:pPr>
        <w:spacing w:line="360" w:lineRule="auto"/>
        <w:ind w:firstLine="709"/>
        <w:rPr>
          <w:rFonts w:cs="Times New Roman"/>
          <w:color w:val="000000" w:themeColor="text1"/>
          <w:lang w:val="en-ID"/>
        </w:rPr>
      </w:pPr>
      <w:r>
        <w:rPr>
          <w:rFonts w:cs="Times New Roman"/>
          <w:color w:val="000000" w:themeColor="text1"/>
        </w:rPr>
        <w:t xml:space="preserve">Natural Language Processing (NLP) adalah bidang ilmu yang menggabungkan linguistik komputasi dan kecerdasan buatan sehingga komputer dapat memahami, mengolah, dan menghasilkan bahasa manusia. Menurut Jurafsky dan Martin (2023), NLP merupakan </w:t>
      </w:r>
      <w:r>
        <w:rPr>
          <w:rFonts w:cs="Times New Roman"/>
          <w:color w:val="000000" w:themeColor="text1"/>
          <w:lang w:val="en-ID"/>
        </w:rPr>
        <w:t>disiplin ilmu yang memadukan komputasi linguistik dengan kecerdasan buatan guna membekali komputer dengan kemampuan untuk memahami, menginterpretasikan, dan memproduksi bahasa manusia. Bidang ini mencakup serangkaian tugas komputasi yang beroperasi pada berbagai tingkat abstraksi bahasa, mulai dari pemrosesan unit leksikal terkecil hingga pemahaman konteks dan makna pada level wacana. NLP menjadi fondasi teknologi bahasa modern, termasuk analisis sentimen, ringkasan otomatis, dan sistem tanya jawab.</w:t>
      </w:r>
    </w:p>
    <w:p w14:paraId="757482C4" w14:textId="43540D88" w:rsidR="00A105DE" w:rsidRPr="007F34DB" w:rsidRDefault="00AA1F25" w:rsidP="007F34DB">
      <w:pPr>
        <w:spacing w:line="360" w:lineRule="auto"/>
        <w:ind w:firstLine="709"/>
        <w:rPr>
          <w:color w:val="000000" w:themeColor="text1"/>
        </w:rPr>
      </w:pPr>
      <w:r>
        <w:rPr>
          <w:rFonts w:cs="Times New Roman"/>
          <w:color w:val="000000" w:themeColor="text1"/>
        </w:rPr>
        <w:t>NLP berkembang pesat seiring munculnya model berbasis Transformer yang mampu memproses teks dalam konteks yang lebih luas. Model-model seperti BERT, GPT, serta versi-versinya telah menjadi tonggak penting dalam kemajuan NLP saat ini karena dapat memahami makna kata dalam keseluruhan konteks kalimat. Pendekatan ini berbeda dari metode NLP tradisional yang hanya mengandalkan aturan atau statistik sederhana.</w:t>
      </w:r>
      <w:r w:rsidR="007F34DB">
        <w:rPr>
          <w:rFonts w:cs="Times New Roman"/>
          <w:color w:val="000000" w:themeColor="text1"/>
        </w:rPr>
        <w:t xml:space="preserve"> Meng</w:t>
      </w:r>
      <w:r w:rsidR="00830604">
        <w:rPr>
          <w:rFonts w:cs="Times New Roman"/>
          <w:color w:val="000000" w:themeColor="text1"/>
        </w:rPr>
        <w:t xml:space="preserve">gunakan </w:t>
      </w:r>
      <w:r>
        <w:rPr>
          <w:rFonts w:cs="Times New Roman"/>
          <w:color w:val="000000" w:themeColor="text1"/>
        </w:rPr>
        <w:t>NLP sebagai dasar yang menghubungkan setiap tahapan proses, mulai dari pembersihan teks dan pelabelan sentimen berbasis leksikon, hingga pelatihan model deep learning dengan IndoBERT untuk mengklasifikasikan sentimen ulasan pengguna JakOne Mobile.</w:t>
      </w:r>
    </w:p>
    <w:p w14:paraId="1E7916C8" w14:textId="77777777" w:rsidR="005A4C2F" w:rsidRDefault="005A4C2F" w:rsidP="00BA55D5">
      <w:pPr>
        <w:spacing w:line="360" w:lineRule="auto"/>
        <w:ind w:firstLine="709"/>
        <w:rPr>
          <w:rFonts w:cs="Times New Roman"/>
          <w:color w:val="000000" w:themeColor="text1"/>
        </w:rPr>
      </w:pPr>
    </w:p>
    <w:p w14:paraId="0DA0F28D" w14:textId="77777777" w:rsidR="005A4C2F" w:rsidRDefault="005A4C2F" w:rsidP="00BA55D5">
      <w:pPr>
        <w:spacing w:line="360" w:lineRule="auto"/>
        <w:ind w:firstLine="709"/>
        <w:rPr>
          <w:color w:val="000000" w:themeColor="text1"/>
        </w:rPr>
      </w:pPr>
    </w:p>
    <w:p w14:paraId="0FB6C8A9" w14:textId="77777777" w:rsidR="00412A03" w:rsidRPr="009E45F8" w:rsidRDefault="00412A03" w:rsidP="00BA55D5">
      <w:pPr>
        <w:spacing w:line="360" w:lineRule="auto"/>
        <w:ind w:firstLine="709"/>
        <w:rPr>
          <w:color w:val="000000" w:themeColor="text1"/>
        </w:rPr>
      </w:pPr>
    </w:p>
    <w:p w14:paraId="7B7224C9" w14:textId="38D99DC5" w:rsidR="00A105DE" w:rsidRPr="009E45F8" w:rsidRDefault="00AA1F25" w:rsidP="005037EE">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2.2 Klasifikasi Teks</w:t>
      </w:r>
    </w:p>
    <w:p w14:paraId="50886CD4" w14:textId="77777777" w:rsidR="00B47976" w:rsidRPr="009E45F8" w:rsidRDefault="00B47976" w:rsidP="00B47976">
      <w:pPr>
        <w:rPr>
          <w:color w:val="000000" w:themeColor="text1"/>
        </w:rPr>
      </w:pPr>
    </w:p>
    <w:p w14:paraId="359439E1" w14:textId="77777777" w:rsidR="000A137E" w:rsidRDefault="00AA1F25" w:rsidP="00BA55D5">
      <w:pPr>
        <w:spacing w:line="360" w:lineRule="auto"/>
        <w:ind w:firstLine="709"/>
        <w:rPr>
          <w:rFonts w:cs="Times New Roman"/>
          <w:color w:val="000000" w:themeColor="text1"/>
        </w:rPr>
      </w:pPr>
      <w:r>
        <w:rPr>
          <w:rFonts w:cs="Times New Roman"/>
          <w:color w:val="000000" w:themeColor="text1"/>
        </w:rPr>
        <w:t xml:space="preserve">Klasifikasi teks adalah suatu tugas dalam NLP yang bertujuan untuk mengelompokkan suatu dokumen atau bagian-bagian teks ke dalam satu atau lebih kategori yang telah ditentukan sebelumnya. Proses ini dilakukan secara otomatis menggunakan algoritma machine learning atau deep learning yang dilatih menggunakan data yang memiliki label. Menurut Kowsari et al. (2019), klasifikasi teks merupakan tugas fundamental dalam pemrosesan bahasa alami yang secara operasional bertujuan memetakan setiap dokumen teks ke dalam satu atau lebih kategori dari sekumpulan kelas yang telah didefinisikan sebelumnya. Tugas ini memerlukan tahapan transformasi teks dari format tidak terstruktur menjadi representasi numerik yang bermakna, yang selanjutnya digunakan sebagai masukan bagi algoritma pembelajaran mesin untuk mempelajari pola pembeda antarkelas. </w:t>
      </w:r>
    </w:p>
    <w:p w14:paraId="7D7A2E6A" w14:textId="42B78D4A" w:rsidR="00C301EA" w:rsidRPr="00A3498A" w:rsidRDefault="008E105F" w:rsidP="00A3498A">
      <w:pPr>
        <w:spacing w:line="360" w:lineRule="auto"/>
        <w:ind w:firstLine="709"/>
        <w:rPr>
          <w:color w:val="000000" w:themeColor="text1"/>
        </w:rPr>
      </w:pPr>
      <w:r>
        <w:rPr>
          <w:rFonts w:cs="Times New Roman"/>
          <w:color w:val="000000" w:themeColor="text1"/>
        </w:rPr>
        <w:t>Keberhasilan klasifikasi teks bergantung pada kemampuan model memahami relasi dan pola yang kompleks serta nonlinear dalam data tekstual. Karena itu, pemilihan arsitektur model menjadi faktor penentu performa klasifikasi. Dalam analisis sentimen, klasifikasi teks digunakan untuk mengelompokkan teks ke dalam kategori sentimen positif, negatif, atau netral</w:t>
      </w:r>
      <w:r w:rsidR="00A3498A">
        <w:rPr>
          <w:rFonts w:cs="Times New Roman"/>
          <w:color w:val="000000" w:themeColor="text1"/>
        </w:rPr>
        <w:t xml:space="preserve">. Dengan </w:t>
      </w:r>
      <w:r>
        <w:rPr>
          <w:rFonts w:cs="Times New Roman"/>
          <w:color w:val="000000" w:themeColor="text1"/>
        </w:rPr>
        <w:t>menggunakan model berbasis</w:t>
      </w:r>
      <w:r w:rsidR="005F6CDD">
        <w:rPr>
          <w:rFonts w:cs="Times New Roman"/>
          <w:color w:val="000000" w:themeColor="text1"/>
        </w:rPr>
        <w:t xml:space="preserve"> </w:t>
      </w:r>
      <w:r w:rsidR="00AA1F25">
        <w:rPr>
          <w:rFonts w:cs="Times New Roman"/>
          <w:color w:val="000000" w:themeColor="text1"/>
        </w:rPr>
        <w:t xml:space="preserve">Transformer seperti IndoBERT </w:t>
      </w:r>
      <w:r w:rsidR="005F6CDD">
        <w:rPr>
          <w:rFonts w:cs="Times New Roman"/>
          <w:color w:val="000000" w:themeColor="text1"/>
        </w:rPr>
        <w:t>dapat</w:t>
      </w:r>
      <w:r w:rsidR="00AA1F25">
        <w:rPr>
          <w:rFonts w:cs="Times New Roman"/>
          <w:color w:val="000000" w:themeColor="text1"/>
        </w:rPr>
        <w:t xml:space="preserve"> menghasilkan tingkat akurasi yang lebih tinggi dibandingkan model klasifikasi tradisional, terutama untuk teks dalam bahasa Indonesia.</w:t>
      </w:r>
    </w:p>
    <w:p w14:paraId="1A50B1BD" w14:textId="77777777" w:rsidR="00A105DE" w:rsidRPr="009E45F8" w:rsidRDefault="00AA1F25" w:rsidP="005037EE">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2.3 Analisis Sentimen</w:t>
      </w:r>
    </w:p>
    <w:p w14:paraId="75C557E4" w14:textId="77777777" w:rsidR="008960A5" w:rsidRPr="009E45F8" w:rsidRDefault="008960A5" w:rsidP="008960A5">
      <w:pPr>
        <w:rPr>
          <w:color w:val="000000" w:themeColor="text1"/>
        </w:rPr>
      </w:pPr>
    </w:p>
    <w:p w14:paraId="24BF4ECB" w14:textId="434C3AC0" w:rsidR="00A105DE" w:rsidRPr="009E45F8" w:rsidRDefault="00AA1F25" w:rsidP="00BA55D5">
      <w:pPr>
        <w:spacing w:line="360" w:lineRule="auto"/>
        <w:ind w:firstLine="709"/>
        <w:rPr>
          <w:color w:val="000000" w:themeColor="text1"/>
        </w:rPr>
      </w:pPr>
      <w:r>
        <w:rPr>
          <w:rFonts w:cs="Times New Roman"/>
          <w:color w:val="000000" w:themeColor="text1"/>
        </w:rPr>
        <w:t xml:space="preserve">Analisis sentimen merupakan salah satu bidang dalam </w:t>
      </w:r>
      <w:r>
        <w:rPr>
          <w:rFonts w:cs="Times New Roman"/>
          <w:i/>
          <w:iCs/>
          <w:color w:val="000000" w:themeColor="text1"/>
        </w:rPr>
        <w:t>Natural Language Processing</w:t>
      </w:r>
      <w:r>
        <w:rPr>
          <w:rFonts w:cs="Times New Roman"/>
          <w:color w:val="000000" w:themeColor="text1"/>
        </w:rPr>
        <w:t xml:space="preserve"> (</w:t>
      </w:r>
      <w:r>
        <w:rPr>
          <w:rFonts w:cs="Times New Roman"/>
          <w:i/>
          <w:iCs/>
          <w:color w:val="000000" w:themeColor="text1"/>
        </w:rPr>
        <w:t>NLP</w:t>
      </w:r>
      <w:r>
        <w:rPr>
          <w:rFonts w:cs="Times New Roman"/>
          <w:color w:val="000000" w:themeColor="text1"/>
        </w:rPr>
        <w:t xml:space="preserve">) yang bertujuan untuk mengidentifikasi dan mengategorikan opini atau emosi yang ada dalam sebuah teks. Menurut Firdaus, Hadiana, dan Ningsih (2024), analisis sentimen merupakan sebuah metode yang digunakan untuk mengidentifikasi atau mengelompokkan opini yang terkandung dalam sebuah teks, yang terbagi ke dalam tiga jenis opini, yaitu positif, negatif, dan </w:t>
      </w:r>
      <w:r>
        <w:rPr>
          <w:rFonts w:cs="Times New Roman"/>
          <w:color w:val="000000" w:themeColor="text1"/>
        </w:rPr>
        <w:lastRenderedPageBreak/>
        <w:t>netral. Dalam praktiknya, proses analisis sentimen umumnya melibatkan tahapan komputasional seperti filtering dan stemming, yang berfungsi untuk menyaring kata-kata tidak bermakna serta menyederhanakan struktur kata sebelum dilakukan proses klasifikasi. Pendekatan ini berguna untuk memahami persepsi masyarakat terhadap suatu produk atau layanan secara otomatis dan dalam skala besar.</w:t>
      </w:r>
    </w:p>
    <w:p w14:paraId="32609131" w14:textId="46DA6890" w:rsidR="00BC6BDB" w:rsidRPr="009E45F8" w:rsidRDefault="0091434D" w:rsidP="003B5AEC">
      <w:pPr>
        <w:spacing w:line="360" w:lineRule="auto"/>
        <w:ind w:firstLine="709"/>
        <w:rPr>
          <w:color w:val="000000" w:themeColor="text1"/>
        </w:rPr>
      </w:pPr>
      <w:r>
        <w:rPr>
          <w:rFonts w:cs="Times New Roman"/>
          <w:color w:val="000000" w:themeColor="text1"/>
        </w:rPr>
        <w:t>Klasifikasi sentimen umumnya menggunakan tiga kategori, yaitu positif, negatif, dan netral. Sentimen positif menunjukkan kepuasan atau penilaian baik dari pengguna, sentimen negatif menunjukkan ketidakpuasan atau kritik, sedangkan sentimen netral menunjukkan teks yang tidak condong jelas ke salah satu sisi. Pembagian tiga kategori ini umum digunakan dalam penelitian tentang ulasan produk dan layanan digital.</w:t>
      </w:r>
      <w:r>
        <w:rPr>
          <w:color w:val="000000" w:themeColor="text1"/>
        </w:rPr>
        <w:t xml:space="preserve"> </w:t>
      </w:r>
      <w:r>
        <w:rPr>
          <w:rFonts w:cs="Times New Roman"/>
          <w:color w:val="000000" w:themeColor="text1"/>
        </w:rPr>
        <w:t>Penelitian ini menerapkan analisis sentimen pada ulasan pengguna aplikasi JakOne Mobile dari Google Play Store, diharapkan memberi gambaran objektif mengenai kualitas layanan dari sudut pandang pengguna.</w:t>
      </w:r>
    </w:p>
    <w:p w14:paraId="3488E36F" w14:textId="4D56EF53" w:rsidR="007C0489" w:rsidRPr="009E45F8" w:rsidRDefault="00AA1F25" w:rsidP="007C0489">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2.4 Ulasan Pengguna</w:t>
      </w:r>
    </w:p>
    <w:p w14:paraId="46C17C62" w14:textId="77777777" w:rsidR="008960A5" w:rsidRPr="009E45F8" w:rsidRDefault="008960A5" w:rsidP="008960A5">
      <w:pPr>
        <w:rPr>
          <w:color w:val="000000" w:themeColor="text1"/>
        </w:rPr>
      </w:pPr>
    </w:p>
    <w:p w14:paraId="49753F71" w14:textId="749A06C9" w:rsidR="00D25CD0" w:rsidRPr="009E45F8" w:rsidRDefault="00AA1F25" w:rsidP="00BA55D5">
      <w:pPr>
        <w:spacing w:line="360" w:lineRule="auto"/>
        <w:ind w:firstLine="709"/>
        <w:rPr>
          <w:rFonts w:cs="Times New Roman"/>
          <w:color w:val="000000" w:themeColor="text1"/>
        </w:rPr>
      </w:pPr>
      <w:r>
        <w:rPr>
          <w:rFonts w:cs="Times New Roman"/>
          <w:color w:val="000000" w:themeColor="text1"/>
        </w:rPr>
        <w:t xml:space="preserve">Ulasan pengguna adalah opini yang diberikan oleh pengguna terhadap layanan mengenai produk atau layanan melalui platform digital. Dalam konteks aplikasi mobile, ulasan pengguna umumnya dapat diakses dan tersedia secara publik pada aplikasi seperti Google Play Store. Menurut Tarwoto et al. (2025), ulasan pengguna pada aplikasi layanan publik berbasis digital dapat menjadi sumber data yang representatif untuk mengukur tingkat kepuasan masyarakat secara otomatis, sehingga pendekatan serupa relevan diterapkan pada ulasan pengguna aplikasi layanan publik lainnya, termasuk aplikasi perbankan digital seperti JakOne Mobile. </w:t>
      </w:r>
    </w:p>
    <w:p w14:paraId="688CED93" w14:textId="00FE6BA6" w:rsidR="00A105DE" w:rsidRPr="009E45F8" w:rsidRDefault="00AA1F25" w:rsidP="00963B70">
      <w:pPr>
        <w:spacing w:line="360" w:lineRule="auto"/>
        <w:ind w:firstLine="709"/>
        <w:rPr>
          <w:color w:val="000000" w:themeColor="text1"/>
        </w:rPr>
      </w:pPr>
      <w:r>
        <w:rPr>
          <w:rFonts w:cs="Times New Roman"/>
          <w:color w:val="000000" w:themeColor="text1"/>
        </w:rPr>
        <w:t xml:space="preserve">Google Play Store memungkinkan pengguna memberikan penilaian berupa bintang (1 hingga 5) sekaligus ulasan dalam bentuk teks. Teks ulasan ini memuat berbagai sentimen yang dapat dianalisis untuk memahami kepuasan maupun keluhan pengguna. Ulasan berbasis teks semacam ini banyak digunakan sebagai dataset penelitian analisis sentimen karena mencerminkan pengalaman pengguna </w:t>
      </w:r>
      <w:r>
        <w:rPr>
          <w:rFonts w:cs="Times New Roman"/>
          <w:color w:val="000000" w:themeColor="text1"/>
        </w:rPr>
        <w:lastRenderedPageBreak/>
        <w:t>secara langsung dan tersedia dalam jumlah besar. Pada penelitian ini, ulasan pengguna aplikasi JakOne Mobile menjadi sumber data utama, yang diambil dari Google Play Store lewat teknik web scraping lalu diproses untuk klasifikasi sentimen.</w:t>
      </w:r>
    </w:p>
    <w:p w14:paraId="744433BC" w14:textId="54A2D7E6" w:rsidR="008960A5" w:rsidRPr="009E45F8" w:rsidRDefault="00AA1F25" w:rsidP="00130C59">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2.5 JakOne Mobile</w:t>
      </w:r>
    </w:p>
    <w:p w14:paraId="740BBF6B" w14:textId="77777777" w:rsidR="00D50AD2" w:rsidRDefault="00D50AD2" w:rsidP="00BA55D5">
      <w:pPr>
        <w:spacing w:line="360" w:lineRule="auto"/>
        <w:ind w:firstLine="709"/>
        <w:rPr>
          <w:rFonts w:cs="Times New Roman"/>
          <w:color w:val="000000" w:themeColor="text1"/>
        </w:rPr>
      </w:pPr>
    </w:p>
    <w:p w14:paraId="1AEED55E" w14:textId="35F7873B" w:rsidR="00A105DE" w:rsidRPr="009E45F8" w:rsidRDefault="00AA1F25" w:rsidP="00BA55D5">
      <w:pPr>
        <w:spacing w:line="360" w:lineRule="auto"/>
        <w:ind w:firstLine="709"/>
        <w:rPr>
          <w:color w:val="000000" w:themeColor="text1"/>
        </w:rPr>
      </w:pPr>
      <w:r>
        <w:rPr>
          <w:rFonts w:cs="Times New Roman"/>
          <w:color w:val="000000" w:themeColor="text1"/>
        </w:rPr>
        <w:t>JakOne Mobile adalah aplikasi layanan keuangan yang terdiri dari mobile banking dan mobile wallet yang dikembangkan oleh Bank DKI, sebuah lembaga perbankan yang dimiliki oleh Pemerintah Provinsi DKI Jakarta. Aplikasi ini menyediakan berbagai layanan keuangan digital, seperti transfer dana, pembayaran tagihan, pembelian pulsa, serta akses informasi mengenai rekening. Sebagai aplikasi layanan publik yang beroperasi di area perkotaan, JakOne Mobile memiliki basis pengguna besar dan bervariasi dari berbagai latar belakang.</w:t>
      </w:r>
    </w:p>
    <w:p w14:paraId="457E2719" w14:textId="661052F7" w:rsidR="00754CC0" w:rsidRPr="003E3D8C" w:rsidRDefault="00AA1F25" w:rsidP="003E3D8C">
      <w:pPr>
        <w:spacing w:line="360" w:lineRule="auto"/>
        <w:ind w:firstLine="709"/>
        <w:rPr>
          <w:color w:val="000000" w:themeColor="text1"/>
        </w:rPr>
      </w:pPr>
      <w:r>
        <w:rPr>
          <w:rFonts w:cs="Times New Roman"/>
          <w:color w:val="000000" w:themeColor="text1"/>
        </w:rPr>
        <w:t>Seiring meningkatnya pengguna layanan keuangan digital di Indonesia, aplikasi seperti JakOne Mobile menerima banyak ulasan dari penggunanya di Google Play Store. Ulasan tersebut merepresentasikan pengalaman langsung pengguna terhadap layanan yang disediakan, sehingga data ulasan JakOne Mobile relevan untuk diteliti dalam penelitian analisis sentimen.</w:t>
      </w:r>
      <w:r>
        <w:rPr>
          <w:color w:val="000000" w:themeColor="text1"/>
        </w:rPr>
        <w:t xml:space="preserve"> </w:t>
      </w:r>
      <w:r>
        <w:rPr>
          <w:rFonts w:cs="Times New Roman"/>
          <w:color w:val="000000" w:themeColor="text1"/>
        </w:rPr>
        <w:t>Penelitian ini memilih JakOne Mobile sebagai objek penelitian karena aplikasi ini merupakan layanan perbankan digital milik pemerintah daerah yang belum banyak diteliti dari perspektif analisis sentimen. Analisis sentimen pengguna ini diharapkan dapat memberikan masukan yang berguna bagi pengembang dan pengelola aplikasi.</w:t>
      </w:r>
    </w:p>
    <w:p w14:paraId="11C98122" w14:textId="7B5DB284" w:rsidR="00A105DE" w:rsidRPr="009E45F8" w:rsidRDefault="00AA1F25" w:rsidP="005037EE">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2.6 Text Preprocessing</w:t>
      </w:r>
    </w:p>
    <w:p w14:paraId="20B0850C" w14:textId="77777777" w:rsidR="0068488E" w:rsidRPr="009E45F8" w:rsidRDefault="0068488E" w:rsidP="0068488E">
      <w:pPr>
        <w:rPr>
          <w:color w:val="000000" w:themeColor="text1"/>
        </w:rPr>
      </w:pPr>
    </w:p>
    <w:p w14:paraId="7A6BA66D" w14:textId="33BBE005" w:rsidR="00A105DE" w:rsidRPr="009E45F8" w:rsidRDefault="00AA1F25" w:rsidP="00BA55D5">
      <w:pPr>
        <w:spacing w:line="360" w:lineRule="auto"/>
        <w:ind w:firstLine="709"/>
        <w:rPr>
          <w:color w:val="000000" w:themeColor="text1"/>
        </w:rPr>
      </w:pPr>
      <w:r>
        <w:rPr>
          <w:rFonts w:cs="Times New Roman"/>
          <w:color w:val="000000" w:themeColor="text1"/>
        </w:rPr>
        <w:t xml:space="preserve">Text preprocessing adalah tahapan awal dalam pengolahan dan manipulasi teks yang bertujuan untuk membersihkan dan menyederhanakan informasi dari data sebelum digunakan dalam proses analisis atau pelatihan model, khususnya untuk menormalkan derau data seperti stopword dan kata tidak baku sebelum data diproses lebih lanjut (Khomsah &amp; Aribowo, 2020). Proses pra-pengolahan teks </w:t>
      </w:r>
      <w:r>
        <w:rPr>
          <w:rFonts w:cs="Times New Roman"/>
          <w:color w:val="000000" w:themeColor="text1"/>
        </w:rPr>
        <w:lastRenderedPageBreak/>
        <w:t>bukan sekadar tahapan opsional, melainkan merupakan komponen kritis yang secara langsung menentukan kualitas representasi fitur dan pada akhirnya memengaruhi performa model klasifikasi sentimen. Tahapan ini berfungsi untuk mereduksi variabilitas linguistik yang tidak informatif, seperti variasi ejaan, penggunaan karakter khusus, dan kata-kata yang tidak bermakna secara semantik (</w:t>
      </w:r>
      <w:r>
        <w:rPr>
          <w:rFonts w:cs="Times New Roman"/>
          <w:i/>
          <w:iCs/>
          <w:color w:val="000000" w:themeColor="text1"/>
        </w:rPr>
        <w:t>stopwords</w:t>
      </w:r>
      <w:r>
        <w:rPr>
          <w:rFonts w:cs="Times New Roman"/>
          <w:color w:val="000000" w:themeColor="text1"/>
        </w:rPr>
        <w:t>), sehingga model dapat berfokus pada fitur-fitur yang secara leksikal relevan untuk analisis sentimen. Kombinasi teknik preprocessing yang tepat, seperti lemmatisasi dan penghapusan angka, juga dapat meningkatkan performa prediksi model klasifikasi sentimen secara signifikan.</w:t>
      </w:r>
    </w:p>
    <w:p w14:paraId="10623395" w14:textId="18AF0E0E" w:rsidR="00C12C04" w:rsidRPr="00335AA7" w:rsidRDefault="00AA1F25" w:rsidP="00335AA7">
      <w:pPr>
        <w:spacing w:line="360" w:lineRule="auto"/>
        <w:ind w:firstLine="709"/>
        <w:rPr>
          <w:color w:val="000000" w:themeColor="text1"/>
        </w:rPr>
      </w:pPr>
      <w:r>
        <w:rPr>
          <w:rFonts w:cs="Times New Roman"/>
          <w:color w:val="000000" w:themeColor="text1"/>
        </w:rPr>
        <w:t>Beberapa tahapan preprocessing yang umum dilakukan antara lain case folding (mengubah teks menjadi huruf kecil), penghapusan karakter khusus dan angka, tokenisasi (memecah kalimat menjadi kata-kata), penghapusan stopword (kata yang tidak memiliki makna penting), dan normalisasi kata (mengganti singkatan atau kata tidak baku ke bentuk yang lebih standar). Preprocessing yang baik akan meningkatkan kualitas data dan berdampak langsung pada performa model klasifikasi.</w:t>
      </w:r>
      <w:r>
        <w:rPr>
          <w:color w:val="000000" w:themeColor="text1"/>
        </w:rPr>
        <w:t xml:space="preserve"> </w:t>
      </w:r>
      <w:r>
        <w:rPr>
          <w:rFonts w:cs="Times New Roman"/>
          <w:color w:val="000000" w:themeColor="text1"/>
        </w:rPr>
        <w:t>Penelitian ini menjalankan preprocessing sebelum pelabelan dengan InSet Lexicon dan sebelum data masuk ke model IndoBERT, agar data yang dipakai bersih, konsisten, dan siap dianalisis.</w:t>
      </w:r>
    </w:p>
    <w:p w14:paraId="2D85B363" w14:textId="77777777" w:rsidR="007C1A42" w:rsidRPr="009E45F8" w:rsidRDefault="007C1A42" w:rsidP="00CF6420">
      <w:pPr>
        <w:spacing w:line="360" w:lineRule="auto"/>
        <w:ind w:firstLine="709"/>
        <w:rPr>
          <w:rFonts w:cs="Times New Roman"/>
          <w:color w:val="000000" w:themeColor="text1"/>
        </w:rPr>
      </w:pPr>
    </w:p>
    <w:p w14:paraId="1F0D49D7" w14:textId="033E5EF0" w:rsidR="00C12C04" w:rsidRPr="009E45F8" w:rsidRDefault="00AA1F25" w:rsidP="007C1A42">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2.7 Pelabelan Sentimen Berbasis Lexicon</w:t>
      </w:r>
    </w:p>
    <w:p w14:paraId="5B3FB890" w14:textId="77777777" w:rsidR="007C1A42" w:rsidRPr="009E45F8" w:rsidRDefault="007C1A42" w:rsidP="007C1A42">
      <w:pPr>
        <w:rPr>
          <w:color w:val="000000" w:themeColor="text1"/>
        </w:rPr>
      </w:pPr>
    </w:p>
    <w:p w14:paraId="4BDEEEFF" w14:textId="3F3D636B" w:rsidR="009536B6" w:rsidRPr="00BC3599" w:rsidRDefault="00AA1F25" w:rsidP="002A28B4">
      <w:pPr>
        <w:spacing w:line="360" w:lineRule="auto"/>
        <w:ind w:firstLine="709"/>
        <w:rPr>
          <w:rFonts w:cs="Times New Roman"/>
          <w:color w:val="000000" w:themeColor="text1"/>
        </w:rPr>
      </w:pPr>
      <w:r>
        <w:rPr>
          <w:rFonts w:cs="Times New Roman"/>
          <w:color w:val="000000" w:themeColor="text1"/>
        </w:rPr>
        <w:t>Pelabelan sentimen dengan pendekatan lexicon adalah metode untuk pemberian label sentimen pada teks dengan cara menghitung skor kata-kata yang terdapat dalam kamus sentimen (lexicon). Menurut Liu (2022), pelabelan sentimen berbasis leksikon merupakan pendekatan komputasional yang memanfaatkan kamus kata bersentimen (</w:t>
      </w:r>
      <w:r>
        <w:rPr>
          <w:rFonts w:cs="Times New Roman"/>
          <w:i/>
          <w:iCs/>
          <w:color w:val="000000" w:themeColor="text1"/>
        </w:rPr>
        <w:t>sentiment lexicon</w:t>
      </w:r>
      <w:r>
        <w:rPr>
          <w:rFonts w:cs="Times New Roman"/>
          <w:color w:val="000000" w:themeColor="text1"/>
        </w:rPr>
        <w:t>) sebagai sumber pengetahuan utama untuk menentukan orientasi polaritas suatu teks.</w:t>
      </w:r>
      <w:r w:rsidR="002E0B83">
        <w:rPr>
          <w:rFonts w:cs="Times New Roman"/>
          <w:color w:val="000000" w:themeColor="text1"/>
        </w:rPr>
        <w:t xml:space="preserve"> </w:t>
      </w:r>
      <w:r>
        <w:rPr>
          <w:rFonts w:cs="Times New Roman"/>
          <w:color w:val="000000" w:themeColor="text1"/>
        </w:rPr>
        <w:t xml:space="preserve">Setiap kata dalam leksikon diasosiasikan dengan nilai numerik yang merepresentasikan kekuatan dan arah sentimennya. Dengan mengakumulasikan skor-skor tersebut secara keseluruhan dalam sebuah teks, dapat ditentukan apakah teks tersebut </w:t>
      </w:r>
      <w:r>
        <w:rPr>
          <w:rFonts w:cs="Times New Roman"/>
          <w:color w:val="000000" w:themeColor="text1"/>
        </w:rPr>
        <w:lastRenderedPageBreak/>
        <w:t>bersentimen positif, negatif, atau netral.</w:t>
      </w:r>
      <w:r w:rsidR="002E0B83">
        <w:rPr>
          <w:rFonts w:cs="Times New Roman"/>
          <w:color w:val="000000" w:themeColor="text1"/>
        </w:rPr>
        <w:t xml:space="preserve"> </w:t>
      </w:r>
      <w:r w:rsidR="002A28B4">
        <w:rPr>
          <w:rFonts w:cs="Times New Roman"/>
          <w:color w:val="000000" w:themeColor="text1"/>
        </w:rPr>
        <w:t xml:space="preserve">Kelebihan pada </w:t>
      </w:r>
      <w:r>
        <w:rPr>
          <w:rFonts w:cs="Times New Roman"/>
          <w:color w:val="000000" w:themeColor="text1"/>
        </w:rPr>
        <w:t>pendekatan ini</w:t>
      </w:r>
      <w:r w:rsidR="002A28B4">
        <w:rPr>
          <w:rFonts w:cs="Times New Roman"/>
          <w:color w:val="000000" w:themeColor="text1"/>
        </w:rPr>
        <w:t xml:space="preserve"> </w:t>
      </w:r>
      <w:r>
        <w:rPr>
          <w:rFonts w:cs="Times New Roman"/>
          <w:color w:val="000000" w:themeColor="text1"/>
        </w:rPr>
        <w:t>sifatnya yang tidak bergantung pada data latih berlabel (</w:t>
      </w:r>
      <w:r>
        <w:rPr>
          <w:rFonts w:cs="Times New Roman"/>
          <w:i/>
          <w:iCs/>
          <w:color w:val="000000" w:themeColor="text1"/>
        </w:rPr>
        <w:t>unsupervised</w:t>
      </w:r>
      <w:r>
        <w:rPr>
          <w:rFonts w:cs="Times New Roman"/>
          <w:color w:val="000000" w:themeColor="text1"/>
        </w:rPr>
        <w:t xml:space="preserve">), sehingga dapat diterapkan secara langsung pada dataset yang belum memiliki anotasi, termasuk untuk keperluan penciptaan label awal pada pelatihan model </w:t>
      </w:r>
      <w:r>
        <w:rPr>
          <w:rFonts w:cs="Times New Roman"/>
          <w:i/>
          <w:iCs/>
          <w:color w:val="000000" w:themeColor="text1"/>
        </w:rPr>
        <w:t>supervised</w:t>
      </w:r>
      <w:r>
        <w:rPr>
          <w:rFonts w:cs="Times New Roman"/>
          <w:color w:val="000000" w:themeColor="text1"/>
        </w:rPr>
        <w:t xml:space="preserve"> berikutnya. </w:t>
      </w:r>
    </w:p>
    <w:p w14:paraId="2AB55B12" w14:textId="12B1A8DA" w:rsidR="00A105DE" w:rsidRPr="009E45F8" w:rsidRDefault="00AA1F25" w:rsidP="005037EE">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2.8 InSet Lexicon</w:t>
      </w:r>
    </w:p>
    <w:p w14:paraId="37A98837" w14:textId="77777777" w:rsidR="00181C8A" w:rsidRPr="009E45F8" w:rsidRDefault="00181C8A" w:rsidP="00181C8A">
      <w:pPr>
        <w:rPr>
          <w:color w:val="000000" w:themeColor="text1"/>
        </w:rPr>
      </w:pPr>
    </w:p>
    <w:p w14:paraId="0A739889" w14:textId="0DEA1967" w:rsidR="00A105DE" w:rsidRPr="009E45F8" w:rsidRDefault="00AA1F25" w:rsidP="00BA55D5">
      <w:pPr>
        <w:spacing w:line="360" w:lineRule="auto"/>
        <w:ind w:firstLine="709"/>
        <w:rPr>
          <w:color w:val="000000" w:themeColor="text1"/>
        </w:rPr>
      </w:pPr>
      <w:r>
        <w:rPr>
          <w:rFonts w:cs="Times New Roman"/>
          <w:color w:val="000000" w:themeColor="text1"/>
        </w:rPr>
        <w:t>InSet Lexicon (Indonesian Sentiment Lexicon) menurut Koto dan Rahmaningtyas (2017), merupakan kamus sentimen berbahasa Indonesia yang dibangun untuk mengidentifikasi opini tertulis dan mengategorikannya ke dalam opini positif atau negatif. Leksikon ini dirancang khusus untuk menganalisis sentimen publik terhadap topik, peristiwa, atau produk tertentu dalam teks mikroblog berbahasa Indonesia. InSet Lexicon terdiri dari 3.609 kata positif dan 6.609 kata negatif, dengan bobot skor yang berkisar antara -5 hingga +5 untuk merepresentasikan intensitas polaritas sentimen setiap kata. Dalam evaluasinya, InSet Lexicon menunjukkan performa yang lebih baik dibandingkan kamus sentimen bahasa Indonesia yang telah ada sebelumnya karena mencakup kosakata yang lebih komprehensif dan relevan.</w:t>
      </w:r>
    </w:p>
    <w:p w14:paraId="22F4CF41" w14:textId="4D432B8A" w:rsidR="00B64BB0" w:rsidRDefault="00AA1F25" w:rsidP="009536B6">
      <w:pPr>
        <w:spacing w:line="360" w:lineRule="auto"/>
        <w:ind w:firstLine="709"/>
        <w:rPr>
          <w:rFonts w:cs="Times New Roman"/>
          <w:color w:val="000000" w:themeColor="text1"/>
        </w:rPr>
      </w:pPr>
      <w:r>
        <w:rPr>
          <w:rFonts w:cs="Times New Roman"/>
          <w:color w:val="000000" w:themeColor="text1"/>
        </w:rPr>
        <w:t>InSet Lexicon menjadi salah satu kamus sentimen bahasa Indonesia yang banyak digunakan dalam penelitian NLP berbahasa Indonesia karena memiliki kosakata yang cukup lengkap dan relevan untuk berbagai domain teks. Oleh karena itu, peneliti menggunakan InSet Lexicon sebagai alat pelabelan otomatis sebelum pelatihan model machine learning atau deep learning.</w:t>
      </w:r>
      <w:r>
        <w:rPr>
          <w:color w:val="000000" w:themeColor="text1"/>
        </w:rPr>
        <w:t xml:space="preserve"> </w:t>
      </w:r>
      <w:r>
        <w:rPr>
          <w:rFonts w:cs="Times New Roman"/>
          <w:color w:val="000000" w:themeColor="text1"/>
        </w:rPr>
        <w:t>Penelitian ini memakai InSet Lexicon untuk memberi label sentimen secara otomatis pada setiap ulasan pengguna JakOne Mobile, dengan menjumlahkan skor kata dalam setiap ulasan lalu menentukan label sentimen dari hasil skor tersebut.</w:t>
      </w:r>
    </w:p>
    <w:p w14:paraId="77CB109D" w14:textId="77777777" w:rsidR="00BB1481" w:rsidRDefault="00BB1481" w:rsidP="009536B6">
      <w:pPr>
        <w:spacing w:line="360" w:lineRule="auto"/>
        <w:ind w:firstLine="709"/>
        <w:rPr>
          <w:color w:val="000000" w:themeColor="text1"/>
        </w:rPr>
      </w:pPr>
    </w:p>
    <w:p w14:paraId="295F1BA5" w14:textId="77777777" w:rsidR="00714CAC" w:rsidRPr="009536B6" w:rsidRDefault="00714CAC" w:rsidP="009536B6">
      <w:pPr>
        <w:spacing w:line="360" w:lineRule="auto"/>
        <w:ind w:firstLine="709"/>
        <w:rPr>
          <w:color w:val="000000" w:themeColor="text1"/>
        </w:rPr>
      </w:pPr>
    </w:p>
    <w:p w14:paraId="7796CE28" w14:textId="3F21AD61" w:rsidR="002D46C9" w:rsidRDefault="002D46C9" w:rsidP="002D46C9">
      <w:pPr>
        <w:pStyle w:val="Heading2"/>
        <w:rPr>
          <w:rFonts w:ascii="Times New Roman" w:hAnsi="Times New Roman" w:cs="Times New Roman"/>
          <w:color w:val="auto"/>
          <w:sz w:val="24"/>
          <w:szCs w:val="24"/>
        </w:rPr>
      </w:pPr>
      <w:r w:rsidRPr="002D46C9">
        <w:rPr>
          <w:rFonts w:ascii="Times New Roman" w:hAnsi="Times New Roman" w:cs="Times New Roman"/>
          <w:color w:val="auto"/>
          <w:sz w:val="24"/>
          <w:szCs w:val="24"/>
        </w:rPr>
        <w:lastRenderedPageBreak/>
        <w:t xml:space="preserve">2.9 Marchine Learning dan Deep Learning </w:t>
      </w:r>
    </w:p>
    <w:p w14:paraId="059F5FC9" w14:textId="77777777" w:rsidR="002D46C9" w:rsidRPr="002D46C9" w:rsidRDefault="002D46C9" w:rsidP="002D46C9"/>
    <w:p w14:paraId="5439B5BC" w14:textId="77777777" w:rsidR="000D399F" w:rsidRDefault="00A533BA" w:rsidP="000D399F">
      <w:pPr>
        <w:spacing w:line="360" w:lineRule="auto"/>
        <w:ind w:firstLine="709"/>
        <w:rPr>
          <w:rFonts w:cs="Times New Roman"/>
          <w:color w:val="000000" w:themeColor="text1"/>
        </w:rPr>
      </w:pPr>
      <w:r>
        <w:rPr>
          <w:rFonts w:cs="Times New Roman"/>
          <w:color w:val="000000" w:themeColor="text1"/>
        </w:rPr>
        <w:t>Machine learning menurut Fajri, Tholib, dan Yuliana (2022) merupakan cabang ilmu dari kecerdasan buatan yang memanfaatkan data untuk mengembangkan model statistik, sehingga sistem mampu membuat prediksi dan mempelajari pola tertentu berdasarkan pengalaman secara otomatis tanpa harus diprogram secara eksplisit untuk setiap kasus. Model machine learning konvensional, seperti Naive Bayes atau Support Vector Machine, umumnya memerlukan ekstraksi fitur secara manual, misalnya TF-IDF atau bag-of-words, sehingga kemampuannya menangkap konteks dan relasi antarkata pada teks masih terbatas.</w:t>
      </w:r>
      <w:r w:rsidR="000D399F">
        <w:rPr>
          <w:rFonts w:cs="Times New Roman"/>
          <w:color w:val="000000" w:themeColor="text1"/>
        </w:rPr>
        <w:t xml:space="preserve"> </w:t>
      </w:r>
      <w:r>
        <w:rPr>
          <w:rFonts w:cs="Times New Roman"/>
          <w:color w:val="000000" w:themeColor="text1"/>
        </w:rPr>
        <w:t>Deep learning menurut Goodfellow, Bengio, dan Courville (2016) merupakan cabang dari machine learning yang memanfaatkan jaringan saraf tiruan (Artificial Neural Network) berlapis-lapis untuk mempelajari representasi data secara bertingkat, mulai dari fitur sederhana hingga fitur yang lebih abstrak dan kompleks. Berbeda dari machine learning konvensional, deep learning mempelajari fitur secara otomatis langsung dari data mentah tanpa memerlukan proses ekstraksi fitur manual, sehingga lebih unggul dalam menangani data berskala besar dan tidak terstruktur, seperti teks ulasan pengguna pada aplikasi mobile banking.</w:t>
      </w:r>
    </w:p>
    <w:p w14:paraId="3E8593BB" w14:textId="05FE2F5E" w:rsidR="00A533BA" w:rsidRDefault="000D399F" w:rsidP="000D399F">
      <w:pPr>
        <w:spacing w:line="360" w:lineRule="auto"/>
        <w:ind w:firstLine="709"/>
        <w:rPr>
          <w:rFonts w:cs="Times New Roman"/>
          <w:color w:val="000000" w:themeColor="text1"/>
        </w:rPr>
      </w:pPr>
      <w:r>
        <w:rPr>
          <w:rFonts w:cs="Times New Roman"/>
          <w:color w:val="000000" w:themeColor="text1"/>
        </w:rPr>
        <w:t>P</w:t>
      </w:r>
      <w:r w:rsidR="00A533BA">
        <w:rPr>
          <w:rFonts w:cs="Times New Roman"/>
          <w:color w:val="000000" w:themeColor="text1"/>
        </w:rPr>
        <w:t>erbedaan mendasar antara machine learning dan deep learning terletak pada cara kedua pendekatan tersebut menangani representasi fitur. Machine learning konvensional masih bergantung pada keahlian manusia untuk menentukan fitur yang relevan, sedangkan deep learning memungkinkan model mempelajari sendiri fitur yang paling representatif dari data. Untuk kasus analisis sentimen ulasan pengguna JakOne Mobile, penulis menilai pendekatan deep learning lebih sesuai karena data ulasan bersifat tidak terstruktur, bervariasi dalam gaya bahasa, dan sering mengandung ungkapan informal yang sulit ditangkap oleh pendekatan berbasis aturan atau fitur manual.</w:t>
      </w:r>
    </w:p>
    <w:p w14:paraId="1615CA89" w14:textId="77777777" w:rsidR="00A83B14" w:rsidRDefault="00A83B14" w:rsidP="000D399F">
      <w:pPr>
        <w:spacing w:line="360" w:lineRule="auto"/>
        <w:ind w:firstLine="709"/>
        <w:rPr>
          <w:rFonts w:cs="Times New Roman"/>
          <w:color w:val="000000" w:themeColor="text1"/>
        </w:rPr>
      </w:pPr>
    </w:p>
    <w:p w14:paraId="0CEE28F5" w14:textId="5124D75F" w:rsidR="00EC4172" w:rsidRPr="009E45F8" w:rsidRDefault="00EC4172" w:rsidP="005037EE">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2.10 Transformer </w:t>
      </w:r>
    </w:p>
    <w:p w14:paraId="66CCAE3F" w14:textId="77777777" w:rsidR="00B64BB0" w:rsidRPr="009E45F8" w:rsidRDefault="00B64BB0" w:rsidP="00B64BB0">
      <w:pPr>
        <w:rPr>
          <w:color w:val="000000" w:themeColor="text1"/>
        </w:rPr>
      </w:pPr>
    </w:p>
    <w:p w14:paraId="7AB0B66B" w14:textId="1E8B85B1" w:rsidR="00D55FD9" w:rsidRPr="005934B5" w:rsidRDefault="00EC4172" w:rsidP="005934B5">
      <w:pPr>
        <w:spacing w:line="360" w:lineRule="auto"/>
        <w:ind w:firstLine="709"/>
        <w:rPr>
          <w:color w:val="000000" w:themeColor="text1"/>
          <w:lang w:val="en-ID"/>
        </w:rPr>
      </w:pPr>
      <w:r>
        <w:rPr>
          <w:color w:val="000000" w:themeColor="text1"/>
          <w:lang w:val="en-ID"/>
        </w:rPr>
        <w:t>Transformer merupakan arsitektur jaringan saraf tiruan yang diperkenalkan oleh Vaswani et al. (2017)</w:t>
      </w:r>
      <w:r>
        <w:rPr>
          <w:color w:val="000000" w:themeColor="text1"/>
        </w:rPr>
        <w:t xml:space="preserve"> Transformer dengan struktur </w:t>
      </w:r>
      <w:r>
        <w:rPr>
          <w:i/>
          <w:iCs/>
          <w:color w:val="000000" w:themeColor="text1"/>
        </w:rPr>
        <w:t>encoder-decoder</w:t>
      </w:r>
      <w:r>
        <w:rPr>
          <w:color w:val="000000" w:themeColor="text1"/>
        </w:rPr>
        <w:t xml:space="preserve"> yang masing-masing tersusun atas lapisan-lapisan identik yang dapat ditumpuk. Setiap lapisan </w:t>
      </w:r>
      <w:r>
        <w:rPr>
          <w:i/>
          <w:iCs/>
          <w:color w:val="000000" w:themeColor="text1"/>
        </w:rPr>
        <w:t>encoder</w:t>
      </w:r>
      <w:r>
        <w:rPr>
          <w:color w:val="000000" w:themeColor="text1"/>
        </w:rPr>
        <w:t xml:space="preserve"> terdiri dari dua sub-lapisan utama: pertama, mekanisme </w:t>
      </w:r>
      <w:r>
        <w:rPr>
          <w:i/>
          <w:iCs/>
          <w:color w:val="000000" w:themeColor="text1"/>
        </w:rPr>
        <w:t>multi-head self-attention</w:t>
      </w:r>
      <w:r>
        <w:rPr>
          <w:color w:val="000000" w:themeColor="text1"/>
        </w:rPr>
        <w:t xml:space="preserve">; dan kedua, jaringan saraf </w:t>
      </w:r>
      <w:r>
        <w:rPr>
          <w:i/>
          <w:iCs/>
          <w:color w:val="000000" w:themeColor="text1"/>
        </w:rPr>
        <w:t>feedforward</w:t>
      </w:r>
      <w:r>
        <w:rPr>
          <w:color w:val="000000" w:themeColor="text1"/>
        </w:rPr>
        <w:t xml:space="preserve"> yang diaplikasikan per posisi secara independen.</w:t>
      </w:r>
      <w:r w:rsidR="005934B5">
        <w:rPr>
          <w:color w:val="000000" w:themeColor="text1"/>
          <w:lang w:val="en-ID"/>
        </w:rPr>
        <w:t xml:space="preserve"> </w:t>
      </w:r>
      <w:r>
        <w:rPr>
          <w:i/>
          <w:iCs/>
          <w:color w:val="000000" w:themeColor="text1"/>
        </w:rPr>
        <w:t>Multi-head attention</w:t>
      </w:r>
      <w:r>
        <w:rPr>
          <w:color w:val="000000" w:themeColor="text1"/>
        </w:rPr>
        <w:t xml:space="preserve"> bekerja dengan memproyeksikan </w:t>
      </w:r>
      <w:r>
        <w:rPr>
          <w:i/>
          <w:iCs/>
          <w:color w:val="000000" w:themeColor="text1"/>
        </w:rPr>
        <w:t>query</w:t>
      </w:r>
      <w:r>
        <w:rPr>
          <w:color w:val="000000" w:themeColor="text1"/>
        </w:rPr>
        <w:t xml:space="preserve">, </w:t>
      </w:r>
      <w:r>
        <w:rPr>
          <w:i/>
          <w:iCs/>
          <w:color w:val="000000" w:themeColor="text1"/>
        </w:rPr>
        <w:t>key</w:t>
      </w:r>
      <w:r>
        <w:rPr>
          <w:color w:val="000000" w:themeColor="text1"/>
        </w:rPr>
        <w:t xml:space="preserve">, dan </w:t>
      </w:r>
      <w:r>
        <w:rPr>
          <w:i/>
          <w:iCs/>
          <w:color w:val="000000" w:themeColor="text1"/>
        </w:rPr>
        <w:t>value</w:t>
      </w:r>
      <w:r>
        <w:rPr>
          <w:color w:val="000000" w:themeColor="text1"/>
        </w:rPr>
        <w:t xml:space="preserve"> ke dalam beberapa ruang representasi berbeda secara paralel — yang disebut </w:t>
      </w:r>
      <w:r>
        <w:rPr>
          <w:i/>
          <w:iCs/>
          <w:color w:val="000000" w:themeColor="text1"/>
        </w:rPr>
        <w:t>attention heads</w:t>
      </w:r>
      <w:r>
        <w:rPr>
          <w:color w:val="000000" w:themeColor="text1"/>
        </w:rPr>
        <w:t xml:space="preserve"> — sehingga model dapat menangkap aspek-aspek relasional yang berbeda secara bersamaan. Hasil dari masing-masing </w:t>
      </w:r>
      <w:r>
        <w:rPr>
          <w:i/>
          <w:iCs/>
          <w:color w:val="000000" w:themeColor="text1"/>
        </w:rPr>
        <w:t>head</w:t>
      </w:r>
      <w:r>
        <w:rPr>
          <w:color w:val="000000" w:themeColor="text1"/>
        </w:rPr>
        <w:t xml:space="preserve"> kemudian digabungkan dan diproyeksikan kembali untuk menghasilkan representasi akhir. </w:t>
      </w:r>
    </w:p>
    <w:p w14:paraId="3EA59978" w14:textId="209C0368" w:rsidR="00A105DE" w:rsidRPr="009E45F8" w:rsidRDefault="00AA1F25" w:rsidP="005037EE">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2.11 BERT</w:t>
      </w:r>
    </w:p>
    <w:p w14:paraId="4A941FFD" w14:textId="77777777" w:rsidR="00B47976" w:rsidRPr="009E45F8" w:rsidRDefault="00B47976" w:rsidP="00B47976">
      <w:pPr>
        <w:rPr>
          <w:color w:val="000000" w:themeColor="text1"/>
        </w:rPr>
      </w:pPr>
    </w:p>
    <w:p w14:paraId="7EEE2F80" w14:textId="77777777" w:rsidR="00E24E8D" w:rsidRDefault="00AA1F25" w:rsidP="007547B3">
      <w:pPr>
        <w:spacing w:line="360" w:lineRule="auto"/>
        <w:ind w:firstLine="709"/>
        <w:rPr>
          <w:rFonts w:cs="Times New Roman"/>
          <w:color w:val="000000" w:themeColor="text1"/>
        </w:rPr>
      </w:pPr>
      <w:r>
        <w:rPr>
          <w:rFonts w:cs="Times New Roman"/>
          <w:color w:val="000000" w:themeColor="text1"/>
        </w:rPr>
        <w:t>Menurut Devlin et al. (2019), BERT (Bidirectional Encoder Representations from Transformers) adalah model representasi bahasa berbasis arsitektur Transformer yang dirancang untuk melakukan pre-training representasi bidirectional secara mendalam dengan mengondisikan konteks kiri dan kanan suatu kata secara bersamaan pada seluruh lapisan arsitektur Transformer.</w:t>
      </w:r>
      <w:r w:rsidR="007547B3">
        <w:rPr>
          <w:rFonts w:cs="Times New Roman"/>
          <w:color w:val="000000" w:themeColor="text1"/>
        </w:rPr>
        <w:t xml:space="preserve"> </w:t>
      </w:r>
      <w:r>
        <w:rPr>
          <w:rFonts w:cs="Times New Roman"/>
          <w:color w:val="000000" w:themeColor="text1"/>
        </w:rPr>
        <w:t xml:space="preserve">BERT dilatih dengan dua tugas utama, yaitu Masked Language Model (MLM) dan Next Sentence Prediction (NSP), menggunakan dataset teks yang sangat besar. Proses pelatihan ini menghasilkan representasi kata yang kaya konteks dan dapat digunakan kembali untuk berbagai tugas NLP melalui proses fine-tuning. Pendekatan bidirectional ini menjadi pembeda utama BERT dari model bahasa sebelumnya yang umumnya hanya memproses teks secara satu arah, sehingga BERT dapat menangkap hubungan kontekstual antar kata secara lebih komprehensif. </w:t>
      </w:r>
    </w:p>
    <w:p w14:paraId="7F4B2D1C" w14:textId="4C6D504B" w:rsidR="00A105DE" w:rsidRPr="00E24E8D" w:rsidRDefault="008C46EE" w:rsidP="00E24E8D">
      <w:pPr>
        <w:spacing w:line="360" w:lineRule="auto"/>
        <w:ind w:firstLine="709"/>
        <w:rPr>
          <w:rFonts w:cs="Times New Roman"/>
          <w:color w:val="000000" w:themeColor="text1"/>
        </w:rPr>
      </w:pPr>
      <w:r>
        <w:rPr>
          <w:rFonts w:cs="Times New Roman"/>
          <w:color w:val="000000" w:themeColor="text1"/>
        </w:rPr>
        <w:t xml:space="preserve">Kelebihan </w:t>
      </w:r>
      <w:r w:rsidR="00AA1F25">
        <w:rPr>
          <w:rFonts w:cs="Times New Roman"/>
          <w:color w:val="000000" w:themeColor="text1"/>
        </w:rPr>
        <w:t xml:space="preserve">BERT adalah kemampuannya untuk di-fine-tune pada berbagai tugas pemrosesan bahasa alami, seperti klasifikasi teks dan analisis sentimen, </w:t>
      </w:r>
      <w:r w:rsidR="00AA1F25">
        <w:rPr>
          <w:rFonts w:cs="Times New Roman"/>
          <w:color w:val="000000" w:themeColor="text1"/>
        </w:rPr>
        <w:lastRenderedPageBreak/>
        <w:t>hanya dengan menambahkan satu lapisan keluaran tambahan tanpa memerlukan modifikasi arsitektur yang signifikan</w:t>
      </w:r>
      <w:r w:rsidR="00335ADE">
        <w:rPr>
          <w:rFonts w:cs="Times New Roman"/>
          <w:color w:val="000000" w:themeColor="text1"/>
        </w:rPr>
        <w:t xml:space="preserve">. Sehingga </w:t>
      </w:r>
      <w:r w:rsidR="00AA1F25">
        <w:rPr>
          <w:rFonts w:cs="Times New Roman"/>
          <w:color w:val="000000" w:themeColor="text1"/>
        </w:rPr>
        <w:t>model ini menjadi dasar bagi pengembangan berbagai model turunan berbasis bahasa, termasuk model yang dikembangkan khusus untuk bahasa Indonesia.</w:t>
      </w:r>
      <w:r w:rsidR="00E24E8D">
        <w:rPr>
          <w:rFonts w:cs="Times New Roman"/>
          <w:color w:val="000000" w:themeColor="text1"/>
        </w:rPr>
        <w:t xml:space="preserve"> </w:t>
      </w:r>
      <w:r w:rsidR="00AA1F25">
        <w:rPr>
          <w:rFonts w:cs="Times New Roman"/>
          <w:color w:val="000000" w:themeColor="text1"/>
        </w:rPr>
        <w:t>Arsitektur BERT menjadi dasar bagi model IndoBERT yang dipakai dalam penelitian ini. Memahami cara kerja BERT penting karena prinsip yang sama diterapkan pada IndoBERT, termasuk mekanisme self-attention dan proses fine-tuning untuk klasifikasi sentimen.</w:t>
      </w:r>
    </w:p>
    <w:p w14:paraId="020E8037" w14:textId="454B0483" w:rsidR="00A105DE" w:rsidRPr="009E45F8" w:rsidRDefault="00AA1F25" w:rsidP="005037EE">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2.12 IndoBERT</w:t>
      </w:r>
    </w:p>
    <w:p w14:paraId="60475D8F" w14:textId="77777777" w:rsidR="00B47976" w:rsidRPr="009E45F8" w:rsidRDefault="00B47976" w:rsidP="00B47976">
      <w:pPr>
        <w:rPr>
          <w:color w:val="000000" w:themeColor="text1"/>
        </w:rPr>
      </w:pPr>
    </w:p>
    <w:p w14:paraId="0E9B310B" w14:textId="6A447FDE" w:rsidR="00A105DE" w:rsidRPr="00335ADE" w:rsidRDefault="00AA1F25" w:rsidP="00335ADE">
      <w:pPr>
        <w:spacing w:line="360" w:lineRule="auto"/>
        <w:ind w:firstLine="709"/>
        <w:rPr>
          <w:rFonts w:cs="Times New Roman"/>
          <w:color w:val="000000" w:themeColor="text1"/>
        </w:rPr>
      </w:pPr>
      <w:r>
        <w:rPr>
          <w:rFonts w:cs="Times New Roman"/>
          <w:color w:val="000000" w:themeColor="text1"/>
        </w:rPr>
        <w:t>Menurut Wilie et al. (2020) melalui benchmark IndoNLU, IndoBERT merupakan model BERT yang dirancang khusus untuk memahami bahasa Indonesia. Model ini dilatih dengan menggunakan kumpulan teks berbahasa Indonesia dalam jumlah besar (korpus Indo4B), sehingga memiliki pemahaman yang lebih baik terhadap karakteristik bahasa Indonesia dibandingkan model BERT multibahasa (mBERT). IndoBERT tersedia dalam beberapa varian ukuran, yaitu IndoBERT-base dan IndoBERT-large.</w:t>
      </w:r>
      <w:r w:rsidR="00335ADE">
        <w:rPr>
          <w:rFonts w:cs="Times New Roman"/>
          <w:color w:val="000000" w:themeColor="text1"/>
        </w:rPr>
        <w:t xml:space="preserve"> M</w:t>
      </w:r>
      <w:r>
        <w:rPr>
          <w:rFonts w:cs="Times New Roman"/>
          <w:color w:val="000000" w:themeColor="text1"/>
        </w:rPr>
        <w:t>enerapkan IndoBERT sebagai model utama untuk mengklasifikasikan sentimen ulasan pengguna JakOne Mobile, melalui fine-tuning menggunakan dataset ulasan yang telah diberi label lewat InSet Lexicon, sehingga model dapat memahami pola sentimen yang relevan</w:t>
      </w:r>
      <w:r w:rsidR="00731B0C">
        <w:rPr>
          <w:rFonts w:cs="Times New Roman"/>
          <w:color w:val="000000" w:themeColor="text1"/>
        </w:rPr>
        <w:t xml:space="preserve">. </w:t>
      </w:r>
    </w:p>
    <w:p w14:paraId="527748F4" w14:textId="0E0F7BFD" w:rsidR="00754CC0" w:rsidRPr="009E45F8" w:rsidRDefault="00754CC0" w:rsidP="005037EE">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2.13 Python</w:t>
      </w:r>
    </w:p>
    <w:p w14:paraId="423ACD9C" w14:textId="77777777" w:rsidR="00833D84" w:rsidRDefault="00754CC0" w:rsidP="00833D84">
      <w:pPr>
        <w:spacing w:before="240" w:line="360" w:lineRule="auto"/>
        <w:ind w:firstLine="720"/>
        <w:rPr>
          <w:rFonts w:cs="Times New Roman"/>
          <w:color w:val="000000" w:themeColor="text1"/>
          <w:lang w:val="en-ID"/>
        </w:rPr>
      </w:pPr>
      <w:r>
        <w:rPr>
          <w:rFonts w:cs="Times New Roman"/>
          <w:color w:val="000000" w:themeColor="text1"/>
          <w:lang w:val="en-ID"/>
        </w:rPr>
        <w:t xml:space="preserve">Python adalah bahasa pemrograman tingkat tinggi yang banyak digunakan untuk pengembangan aplikasi yang berkaitan dengan data, kecerdasan buatan, dan </w:t>
      </w:r>
      <w:r>
        <w:rPr>
          <w:rFonts w:cs="Times New Roman"/>
          <w:i/>
          <w:iCs/>
          <w:color w:val="000000" w:themeColor="text1"/>
          <w:lang w:val="en-ID"/>
        </w:rPr>
        <w:t>Natural Language Processing</w:t>
      </w:r>
      <w:r>
        <w:rPr>
          <w:rFonts w:cs="Times New Roman"/>
          <w:color w:val="000000" w:themeColor="text1"/>
          <w:lang w:val="en-ID"/>
        </w:rPr>
        <w:t xml:space="preserve"> (NLP). Bahasa ini menjadi pilihan banyak pengguna karena memiliki sintaks yang mudah dipahami, komunitas yang luas, serta dukungan perpustakaan yang lengkap. Dalam bidang NLP dan analisis sentimen, Python menyediakan perpustakaan</w:t>
      </w:r>
      <w:r w:rsidR="00585FDA">
        <w:rPr>
          <w:rFonts w:cs="Times New Roman"/>
          <w:color w:val="000000" w:themeColor="text1"/>
          <w:lang w:val="en-ID"/>
        </w:rPr>
        <w:t xml:space="preserve"> yang </w:t>
      </w:r>
      <w:r>
        <w:rPr>
          <w:rFonts w:cs="Times New Roman"/>
          <w:color w:val="000000" w:themeColor="text1"/>
          <w:lang w:val="en-ID"/>
        </w:rPr>
        <w:t xml:space="preserve">mendukung langkah-langkah pengolahan data, pembuatan model, evaluasi, dan visualisasi hasil penelitian. Perpustakaan Hugging Face Transformers, misalnya, mempermudah pemanfaatan </w:t>
      </w:r>
      <w:r>
        <w:rPr>
          <w:rFonts w:cs="Times New Roman"/>
          <w:color w:val="000000" w:themeColor="text1"/>
          <w:lang w:val="en-ID"/>
        </w:rPr>
        <w:lastRenderedPageBreak/>
        <w:t>model pre-trained seperti BERT dan IndoBERT karena mendukung proses fine-tuning dan prediksi teks (Wolf et al., 2020).</w:t>
      </w:r>
    </w:p>
    <w:p w14:paraId="1BE621D9" w14:textId="51B25A30" w:rsidR="00754CC0" w:rsidRPr="009E45F8" w:rsidRDefault="00754CC0" w:rsidP="00833D84">
      <w:pPr>
        <w:spacing w:before="240" w:line="360" w:lineRule="auto"/>
        <w:ind w:firstLine="720"/>
        <w:rPr>
          <w:rFonts w:cs="Times New Roman"/>
          <w:color w:val="000000" w:themeColor="text1"/>
          <w:lang w:val="en-ID"/>
        </w:rPr>
      </w:pPr>
      <w:r>
        <w:rPr>
          <w:rFonts w:cs="Times New Roman"/>
          <w:color w:val="000000" w:themeColor="text1"/>
          <w:lang w:val="en-ID"/>
        </w:rPr>
        <w:t xml:space="preserve">Python digunakan pada beberapa tahapan, seperti pengumpulan data ulasan, </w:t>
      </w:r>
      <w:r>
        <w:rPr>
          <w:rFonts w:cs="Times New Roman"/>
          <w:i/>
          <w:iCs/>
          <w:color w:val="000000" w:themeColor="text1"/>
          <w:lang w:val="en-ID"/>
        </w:rPr>
        <w:t>preprocessing</w:t>
      </w:r>
      <w:r>
        <w:rPr>
          <w:rFonts w:cs="Times New Roman"/>
          <w:color w:val="000000" w:themeColor="text1"/>
          <w:lang w:val="en-ID"/>
        </w:rPr>
        <w:t xml:space="preserve"> teks, tokenisasi, pelatihan model, dan evaluasi hasil klasifikasi sentimen. Ekosistem perpustakaannya memungkinkan Python digunakan secara efisien untuk membangun sistem analisis sentimen berbasis </w:t>
      </w:r>
      <w:r>
        <w:rPr>
          <w:rFonts w:cs="Times New Roman"/>
          <w:i/>
          <w:iCs/>
          <w:color w:val="000000" w:themeColor="text1"/>
          <w:lang w:val="en-ID"/>
        </w:rPr>
        <w:t>deep learning</w:t>
      </w:r>
      <w:r>
        <w:rPr>
          <w:rFonts w:cs="Times New Roman"/>
          <w:color w:val="000000" w:themeColor="text1"/>
          <w:lang w:val="en-ID"/>
        </w:rPr>
        <w:t>. Python juga digunakan untuk mengotomatisasi pengambilan dan pengolahan data ulasan dari Google Play Store, yang menegaskan perannya dalam penelitian berbasis data teks. Karena itu, Python menjadi alat bantu utama dalam penelitian ini untuk menganalisis sentimen ulasan pengguna JakOne Mobile menggunakan IndoBERT.</w:t>
      </w:r>
    </w:p>
    <w:p w14:paraId="49C647E9" w14:textId="2F6AA35E" w:rsidR="00EC4172" w:rsidRPr="009E45F8" w:rsidRDefault="00EC4172" w:rsidP="005037EE">
      <w:pPr>
        <w:pStyle w:val="Heading2"/>
        <w:rPr>
          <w:rFonts w:ascii="Times New Roman" w:hAnsi="Times New Roman" w:cs="Times New Roman"/>
          <w:color w:val="000000" w:themeColor="text1"/>
          <w:sz w:val="24"/>
          <w:szCs w:val="24"/>
          <w:lang w:val="en-ID"/>
        </w:rPr>
      </w:pPr>
      <w:r>
        <w:rPr>
          <w:rFonts w:ascii="Times New Roman" w:hAnsi="Times New Roman" w:cs="Times New Roman"/>
          <w:color w:val="000000" w:themeColor="text1"/>
          <w:sz w:val="24"/>
          <w:szCs w:val="24"/>
        </w:rPr>
        <w:t xml:space="preserve">2.14 </w:t>
      </w:r>
      <w:r>
        <w:rPr>
          <w:rFonts w:ascii="Times New Roman" w:hAnsi="Times New Roman" w:cs="Times New Roman"/>
          <w:color w:val="000000" w:themeColor="text1"/>
          <w:sz w:val="24"/>
          <w:szCs w:val="24"/>
          <w:lang w:val="en-ID"/>
        </w:rPr>
        <w:t>Pembagian Dataset Train, Validation, dan Test</w:t>
      </w:r>
    </w:p>
    <w:p w14:paraId="10EFA059" w14:textId="77777777" w:rsidR="00B47976" w:rsidRPr="009E45F8" w:rsidRDefault="00B47976" w:rsidP="00B47976">
      <w:pPr>
        <w:rPr>
          <w:color w:val="000000" w:themeColor="text1"/>
          <w:lang w:val="en-ID"/>
        </w:rPr>
      </w:pPr>
    </w:p>
    <w:p w14:paraId="0A09D24C" w14:textId="77777777" w:rsidR="00EC4172" w:rsidRPr="009E45F8" w:rsidRDefault="00EC4172" w:rsidP="00BA55D5">
      <w:pPr>
        <w:spacing w:line="360" w:lineRule="auto"/>
        <w:ind w:firstLine="709"/>
        <w:rPr>
          <w:color w:val="000000" w:themeColor="text1"/>
          <w:lang w:val="en-ID"/>
        </w:rPr>
      </w:pPr>
      <w:r>
        <w:rPr>
          <w:color w:val="000000" w:themeColor="text1"/>
          <w:lang w:val="en-ID"/>
        </w:rPr>
        <w:t xml:space="preserve">Pembagian dataset merupakan tahapan penting dalam pengembangan model </w:t>
      </w:r>
      <w:r>
        <w:rPr>
          <w:i/>
          <w:iCs/>
          <w:color w:val="000000" w:themeColor="text1"/>
          <w:lang w:val="en-ID"/>
        </w:rPr>
        <w:t>machine learning</w:t>
      </w:r>
      <w:r>
        <w:rPr>
          <w:color w:val="000000" w:themeColor="text1"/>
          <w:lang w:val="en-ID"/>
        </w:rPr>
        <w:t xml:space="preserve"> dan </w:t>
      </w:r>
      <w:r>
        <w:rPr>
          <w:i/>
          <w:iCs/>
          <w:color w:val="000000" w:themeColor="text1"/>
          <w:lang w:val="en-ID"/>
        </w:rPr>
        <w:t>deep learning</w:t>
      </w:r>
      <w:r>
        <w:rPr>
          <w:color w:val="000000" w:themeColor="text1"/>
          <w:lang w:val="en-ID"/>
        </w:rPr>
        <w:t>. Menurut Prasetyo (2024), pembagian dataset dilakukan untuk memisahkan data ke dalam beberapa bagian, seperti data latih, data validasi, dan data uji. Data latih digunakan untuk melatih model, data validasi digunakan untuk memantau proses pelatihan, sedangkan data uji digunakan untuk mengevaluasi performa akhir model. Pembagian ini bertujuan agar hasil evaluasi model lebih objektif dan tidak hanya baik pada data yang digunakan saat pelatihan.</w:t>
      </w:r>
    </w:p>
    <w:p w14:paraId="35D558B2" w14:textId="06753F73" w:rsidR="00EC4172" w:rsidRDefault="00EC4172" w:rsidP="00BA55D5">
      <w:pPr>
        <w:spacing w:line="360" w:lineRule="auto"/>
        <w:ind w:firstLine="709"/>
        <w:rPr>
          <w:color w:val="000000" w:themeColor="text1"/>
          <w:lang w:val="en-ID"/>
        </w:rPr>
      </w:pPr>
      <w:r>
        <w:rPr>
          <w:color w:val="000000" w:themeColor="text1"/>
          <w:lang w:val="en-ID"/>
        </w:rPr>
        <w:t xml:space="preserve">Secara umum, pembagian dataset membantu menguji model pada data yang belum pernah ditemui sebelumnya, sehingga dapat diketahui apakah model benar-benar mengenali pola secara umum atau hanya menghafal data latih. Model yang terlalu menyesuaikan diri dengan data latih dapat mengalami </w:t>
      </w:r>
      <w:r>
        <w:rPr>
          <w:i/>
          <w:iCs/>
          <w:color w:val="000000" w:themeColor="text1"/>
          <w:lang w:val="en-ID"/>
        </w:rPr>
        <w:t>overfitting</w:t>
      </w:r>
      <w:r>
        <w:rPr>
          <w:color w:val="000000" w:themeColor="text1"/>
          <w:lang w:val="en-ID"/>
        </w:rPr>
        <w:t xml:space="preserve">, yaitu performa baik pada data latih tetapi buruk pada data baru. Karena itu, pemisahan data latih, validasi, dan uji perlu dilakukan dengan tepat agar hasil evaluasi lebih dapat dipercaya. Pada penelitian ini, dataset ulasan pengguna aplikasi JakOne Mobile dibagi ke dalam beberapa bagian agar model IndoBERT dapat dilatih dan diuji secara terpisah, dengan memperhatikan distribusi kelas </w:t>
      </w:r>
      <w:r>
        <w:rPr>
          <w:color w:val="000000" w:themeColor="text1"/>
          <w:lang w:val="en-ID"/>
        </w:rPr>
        <w:lastRenderedPageBreak/>
        <w:t xml:space="preserve">sentimen positif, negatif, dan netral agar setiap subset tetap mewakili data secara seimbang. </w:t>
      </w:r>
    </w:p>
    <w:p w14:paraId="1E83A7CE" w14:textId="5C52B051" w:rsidR="00A6374D" w:rsidRPr="00F778F0" w:rsidRDefault="00F778F0" w:rsidP="00F778F0">
      <w:pPr>
        <w:pStyle w:val="Heading2"/>
        <w:rPr>
          <w:color w:val="auto"/>
          <w:sz w:val="24"/>
          <w:szCs w:val="24"/>
          <w:lang w:val="en-ID"/>
        </w:rPr>
      </w:pPr>
      <w:r w:rsidRPr="00F778F0">
        <w:rPr>
          <w:color w:val="auto"/>
          <w:sz w:val="24"/>
          <w:szCs w:val="24"/>
          <w:lang w:val="en-ID"/>
        </w:rPr>
        <w:t>2.15 Evaluasi Model Klasifikasi</w:t>
      </w:r>
    </w:p>
    <w:p w14:paraId="055AEFED" w14:textId="77777777" w:rsidR="00F778F0" w:rsidRPr="00F778F0" w:rsidRDefault="00F778F0" w:rsidP="00A6374D">
      <w:pPr>
        <w:rPr>
          <w:lang w:val="en-ID"/>
        </w:rPr>
      </w:pPr>
    </w:p>
    <w:p w14:paraId="4E41E487" w14:textId="77777777" w:rsidR="0011606C" w:rsidRDefault="00AA1F25" w:rsidP="0011606C">
      <w:pPr>
        <w:spacing w:line="360" w:lineRule="auto"/>
        <w:ind w:firstLine="709"/>
        <w:rPr>
          <w:rFonts w:cs="Times New Roman"/>
          <w:color w:val="000000" w:themeColor="text1"/>
        </w:rPr>
      </w:pPr>
      <w:r>
        <w:rPr>
          <w:rFonts w:cs="Times New Roman"/>
          <w:color w:val="000000" w:themeColor="text1"/>
        </w:rPr>
        <w:t>Evaluasi model klasifikasi dilakukan untuk mengukur seberapa baik model yang dibuat dalam melakukan prediksi yang akurat. Beberapa metrik evaluasi yang umum digunakan dalam klasifikasi teks adalah accuracy, precision, recall, dan F1-score. Accuracy mengukur proporsi prediksi yang benar dari seluruh data uji, sementara precision mengukur ketepatan dari prediksi positif yang dihasilkan model, dan recall mengukur seberapa banyak data positif yang berhasil terdeteksi (Sokolova &amp; Lapalme, 2022).</w:t>
      </w:r>
      <w:r w:rsidR="0011606C">
        <w:rPr>
          <w:rFonts w:cs="Times New Roman"/>
          <w:color w:val="000000" w:themeColor="text1"/>
        </w:rPr>
        <w:t xml:space="preserve"> </w:t>
      </w:r>
      <w:r>
        <w:rPr>
          <w:rFonts w:cs="Times New Roman"/>
          <w:color w:val="000000" w:themeColor="text1"/>
        </w:rPr>
        <w:t xml:space="preserve">F1-score adalah rata-rata harmonik yang menghubungkan precision dan recall, sehingga memberikan gambaran yang lebih seimbang mengenai kinerja performa model, terutama ketika ada ketidakseimbangan pada distribusi kelas. </w:t>
      </w:r>
    </w:p>
    <w:p w14:paraId="2411C07F" w14:textId="685BB35B" w:rsidR="0011606C" w:rsidRDefault="00AA1F25" w:rsidP="0011606C">
      <w:pPr>
        <w:spacing w:line="360" w:lineRule="auto"/>
        <w:ind w:firstLine="709"/>
        <w:rPr>
          <w:rFonts w:cs="Times New Roman"/>
          <w:color w:val="000000" w:themeColor="text1"/>
        </w:rPr>
      </w:pPr>
      <w:r>
        <w:rPr>
          <w:rFonts w:cs="Times New Roman"/>
          <w:color w:val="000000" w:themeColor="text1"/>
        </w:rPr>
        <w:t>Dalam klasifikasi multi-kelas</w:t>
      </w:r>
      <w:r w:rsidR="00DF0444">
        <w:rPr>
          <w:rFonts w:cs="Times New Roman"/>
          <w:color w:val="000000" w:themeColor="text1"/>
        </w:rPr>
        <w:t xml:space="preserve"> </w:t>
      </w:r>
      <w:r>
        <w:rPr>
          <w:rFonts w:cs="Times New Roman"/>
          <w:color w:val="000000" w:themeColor="text1"/>
        </w:rPr>
        <w:t>memiliki tiga kelas sentimen, digunakan macro average, yaitu rata-rata metrik dari setiap kelas tanpa mempertimbangkan jumlah data per kelas.</w:t>
      </w:r>
      <w:r w:rsidR="00DF0444">
        <w:rPr>
          <w:rFonts w:cs="Times New Roman"/>
          <w:color w:val="000000" w:themeColor="text1"/>
        </w:rPr>
        <w:t xml:space="preserve"> C</w:t>
      </w:r>
      <w:r>
        <w:rPr>
          <w:rFonts w:cs="Times New Roman"/>
          <w:color w:val="000000" w:themeColor="text1"/>
        </w:rPr>
        <w:t>onfusion matrix digunakan untuk memvisualisasikan dengan detail bagaimana distribusi</w:t>
      </w:r>
      <w:r w:rsidR="00DF0444">
        <w:rPr>
          <w:rFonts w:cs="Times New Roman"/>
          <w:color w:val="000000" w:themeColor="text1"/>
        </w:rPr>
        <w:t xml:space="preserve"> </w:t>
      </w:r>
      <w:r>
        <w:rPr>
          <w:rFonts w:cs="Times New Roman"/>
          <w:color w:val="000000" w:themeColor="text1"/>
        </w:rPr>
        <w:t>prediksi model pada setiap kelas.</w:t>
      </w:r>
      <w:r w:rsidR="0011606C">
        <w:rPr>
          <w:rFonts w:cs="Times New Roman"/>
          <w:color w:val="000000" w:themeColor="text1"/>
        </w:rPr>
        <w:t xml:space="preserve"> </w:t>
      </w:r>
      <w:r w:rsidR="00B47976">
        <w:rPr>
          <w:rFonts w:cs="Times New Roman"/>
          <w:color w:val="000000" w:themeColor="text1"/>
        </w:rPr>
        <w:t xml:space="preserve">Macro average lebih tepat digunakan pada penelitian ini karena setiap kelas sentimen (positif, negatif, netral) memiliki kepentingan yang setara, terlepas dari jumlah data pada masing-masing kelas. Pendekatan ini berbeda dari weighted average yang memberi bobot lebih besar pada kelas dengan jumlah data terbanyak, sehingga berpotensi menutupi performa buruk model pada kelas minoritas. </w:t>
      </w:r>
    </w:p>
    <w:p w14:paraId="34CC3DA1" w14:textId="6EBBBBB9" w:rsidR="00B47976" w:rsidRDefault="00B47976" w:rsidP="00F778F0">
      <w:pPr>
        <w:spacing w:line="360" w:lineRule="auto"/>
        <w:ind w:firstLine="709"/>
        <w:rPr>
          <w:rFonts w:cs="Times New Roman"/>
          <w:color w:val="000000" w:themeColor="text1"/>
        </w:rPr>
      </w:pPr>
      <w:r>
        <w:rPr>
          <w:rFonts w:cs="Times New Roman"/>
          <w:color w:val="000000" w:themeColor="text1"/>
        </w:rPr>
        <w:t>Karena itu, macro average memberikan gambaran yang lebih objektif mengenai kemampuan model mengenali seluruh kategori sentimen secara merata.</w:t>
      </w:r>
      <w:r>
        <w:rPr>
          <w:color w:val="000000" w:themeColor="text1"/>
        </w:rPr>
        <w:t xml:space="preserve"> </w:t>
      </w:r>
      <w:r>
        <w:rPr>
          <w:rFonts w:cs="Times New Roman"/>
          <w:color w:val="000000" w:themeColor="text1"/>
        </w:rPr>
        <w:t>Penelitian ini menggunakan accuracy, precision, recall, F1-score dengan macro average, serta confusion matrix sebagai alat evaluasi. Penggunaan beragam metrik ini bertujuan memberikan gambaran yang komprehensif dan objektif tentang kinerja model IndoBERT dalam mengklasifikasikan sentimen ulasan pengguna JakOne Mobile.</w:t>
      </w:r>
    </w:p>
    <w:p w14:paraId="06A005FF" w14:textId="09CB29CF" w:rsidR="00A33B7F" w:rsidRDefault="00A33B7F" w:rsidP="00A33B7F">
      <w:pPr>
        <w:pStyle w:val="Heading2"/>
        <w:rPr>
          <w:rFonts w:ascii="Times New Roman" w:hAnsi="Times New Roman" w:cs="Times New Roman"/>
          <w:color w:val="auto"/>
          <w:sz w:val="24"/>
          <w:szCs w:val="24"/>
          <w:lang w:val="en-ID"/>
        </w:rPr>
      </w:pPr>
      <w:r w:rsidRPr="00A33B7F">
        <w:rPr>
          <w:rFonts w:ascii="Times New Roman" w:hAnsi="Times New Roman" w:cs="Times New Roman"/>
          <w:color w:val="auto"/>
          <w:sz w:val="24"/>
          <w:szCs w:val="24"/>
          <w:lang w:val="en-ID"/>
        </w:rPr>
        <w:lastRenderedPageBreak/>
        <w:t>2.16 Penelitian Terdahulu</w:t>
      </w:r>
    </w:p>
    <w:p w14:paraId="11575A67" w14:textId="77777777" w:rsidR="00A33B7F" w:rsidRPr="00A33B7F" w:rsidRDefault="00A33B7F" w:rsidP="00A33B7F">
      <w:pPr>
        <w:rPr>
          <w:lang w:val="en-ID"/>
        </w:rPr>
      </w:pPr>
    </w:p>
    <w:p w14:paraId="5984111C" w14:textId="230A0CEC" w:rsidR="00EA085E" w:rsidRPr="009E45F8" w:rsidRDefault="00AA1F25" w:rsidP="00C40DD0">
      <w:pPr>
        <w:spacing w:line="360" w:lineRule="auto"/>
        <w:ind w:firstLine="709"/>
        <w:rPr>
          <w:rFonts w:cs="Times New Roman"/>
          <w:color w:val="000000" w:themeColor="text1"/>
        </w:rPr>
      </w:pPr>
      <w:r>
        <w:rPr>
          <w:rFonts w:cs="Times New Roman"/>
          <w:color w:val="000000" w:themeColor="text1"/>
        </w:rPr>
        <w:t>Penelitian terdahulu dikaji untuk memahami perkembangan studi yang relevan dengan topik ini, sekaligus menentukan posisi penelitian ini di antara penelitian yang sudah ada. Ringkasan beberapa penelitian terdahulu terkait analisis sentimen, IndoBERT, pelabelan berbasis lexicon, dan klasifikasi ulasan aplikasi disajikan berikut ini.</w:t>
      </w:r>
    </w:p>
    <w:p w14:paraId="0E750D53" w14:textId="05128E9C" w:rsidR="00EC015C" w:rsidRPr="00C40DD0" w:rsidRDefault="00EC015C" w:rsidP="00B47976">
      <w:pPr>
        <w:pStyle w:val="Caption"/>
        <w:jc w:val="center"/>
        <w:rPr>
          <w:rFonts w:cs="Times New Roman"/>
          <w:iCs/>
          <w:color w:val="000000" w:themeColor="text1"/>
          <w:sz w:val="24"/>
          <w:szCs w:val="24"/>
        </w:rPr>
      </w:pPr>
      <w:r>
        <w:rPr>
          <w:color w:val="000000" w:themeColor="text1"/>
          <w:sz w:val="24"/>
          <w:szCs w:val="24"/>
        </w:rPr>
        <w:t xml:space="preserve">Tabel 2. </w:t>
      </w:r>
      <w:r>
        <w:rPr>
          <w:color w:val="000000" w:themeColor="text1"/>
          <w:sz w:val="24"/>
          <w:szCs w:val="24"/>
        </w:rPr>
        <w:fldChar w:fldCharType="begin"/>
      </w:r>
      <w:r>
        <w:rPr>
          <w:color w:val="000000" w:themeColor="text1"/>
          <w:sz w:val="24"/>
          <w:szCs w:val="24"/>
        </w:rPr>
        <w:instrText xml:space="preserve"> SEQ Tabel_2. \* ARABIC </w:instrText>
      </w:r>
      <w:r>
        <w:rPr>
          <w:color w:val="000000" w:themeColor="text1"/>
          <w:sz w:val="24"/>
          <w:szCs w:val="24"/>
        </w:rPr>
        <w:fldChar w:fldCharType="separate"/>
      </w:r>
      <w:r>
        <w:rPr>
          <w:noProof/>
          <w:color w:val="000000" w:themeColor="text1"/>
          <w:sz w:val="24"/>
          <w:szCs w:val="24"/>
        </w:rPr>
        <w:t>1</w:t>
      </w:r>
      <w:r>
        <w:rPr>
          <w:color w:val="000000" w:themeColor="text1"/>
          <w:sz w:val="24"/>
          <w:szCs w:val="24"/>
        </w:rPr>
        <w:fldChar w:fldCharType="end"/>
      </w:r>
      <w:r>
        <w:rPr>
          <w:rFonts w:cs="Times New Roman"/>
          <w:iCs/>
          <w:color w:val="000000" w:themeColor="text1"/>
          <w:sz w:val="24"/>
          <w:szCs w:val="24"/>
        </w:rPr>
        <w:t xml:space="preserve"> Ringkasan Penelitian Terdahulu</w:t>
      </w:r>
    </w:p>
    <w:tbl>
      <w:tblPr>
        <w:tblStyle w:val="TableGrid"/>
        <w:tblW w:w="5000" w:type="pct"/>
        <w:jc w:val="center"/>
        <w:tblLook w:val="04A0" w:firstRow="1" w:lastRow="0" w:firstColumn="1" w:lastColumn="0" w:noHBand="0" w:noVBand="1"/>
      </w:tblPr>
      <w:tblGrid>
        <w:gridCol w:w="605"/>
        <w:gridCol w:w="1541"/>
        <w:gridCol w:w="2390"/>
        <w:gridCol w:w="1820"/>
        <w:gridCol w:w="1797"/>
      </w:tblGrid>
      <w:tr w:rsidR="0092748C" w:rsidRPr="009E45F8" w14:paraId="3498818C" w14:textId="77777777" w:rsidTr="000769D2">
        <w:trPr>
          <w:jc w:val="center"/>
        </w:trPr>
        <w:tc>
          <w:tcPr>
            <w:tcW w:w="371" w:type="pct"/>
          </w:tcPr>
          <w:p w14:paraId="21FCE08B" w14:textId="77777777" w:rsidR="0092748C" w:rsidRPr="009E45F8" w:rsidRDefault="0092748C" w:rsidP="00BA55D5">
            <w:pPr>
              <w:spacing w:before="40" w:after="40" w:line="360" w:lineRule="auto"/>
              <w:jc w:val="center"/>
              <w:rPr>
                <w:color w:val="000000" w:themeColor="text1"/>
                <w:szCs w:val="24"/>
              </w:rPr>
            </w:pPr>
            <w:r>
              <w:rPr>
                <w:rFonts w:cs="Times New Roman"/>
                <w:b/>
                <w:color w:val="000000" w:themeColor="text1"/>
                <w:szCs w:val="24"/>
              </w:rPr>
              <w:t>No</w:t>
            </w:r>
          </w:p>
        </w:tc>
        <w:tc>
          <w:tcPr>
            <w:tcW w:w="945" w:type="pct"/>
          </w:tcPr>
          <w:p w14:paraId="7D3EF4C8" w14:textId="77777777" w:rsidR="0092748C" w:rsidRPr="009E45F8" w:rsidRDefault="0092748C" w:rsidP="00BA55D5">
            <w:pPr>
              <w:spacing w:before="40" w:after="40" w:line="360" w:lineRule="auto"/>
              <w:jc w:val="center"/>
              <w:rPr>
                <w:color w:val="000000" w:themeColor="text1"/>
                <w:szCs w:val="24"/>
              </w:rPr>
            </w:pPr>
            <w:r>
              <w:rPr>
                <w:rFonts w:cs="Times New Roman"/>
                <w:b/>
                <w:color w:val="000000" w:themeColor="text1"/>
                <w:szCs w:val="24"/>
              </w:rPr>
              <w:t>Penulis &amp; Tahun</w:t>
            </w:r>
          </w:p>
        </w:tc>
        <w:tc>
          <w:tcPr>
            <w:tcW w:w="1466" w:type="pct"/>
          </w:tcPr>
          <w:p w14:paraId="73419703" w14:textId="77777777" w:rsidR="0092748C" w:rsidRPr="009E45F8" w:rsidRDefault="0092748C" w:rsidP="00BA55D5">
            <w:pPr>
              <w:spacing w:before="40" w:after="40" w:line="360" w:lineRule="auto"/>
              <w:jc w:val="center"/>
              <w:rPr>
                <w:color w:val="000000" w:themeColor="text1"/>
                <w:szCs w:val="24"/>
              </w:rPr>
            </w:pPr>
            <w:r>
              <w:rPr>
                <w:rFonts w:cs="Times New Roman"/>
                <w:b/>
                <w:color w:val="000000" w:themeColor="text1"/>
                <w:szCs w:val="24"/>
              </w:rPr>
              <w:t>Tujuan</w:t>
            </w:r>
          </w:p>
        </w:tc>
        <w:tc>
          <w:tcPr>
            <w:tcW w:w="1116" w:type="pct"/>
          </w:tcPr>
          <w:p w14:paraId="5F5E05D7" w14:textId="77777777" w:rsidR="0092748C" w:rsidRPr="009E45F8" w:rsidRDefault="0092748C" w:rsidP="00BA55D5">
            <w:pPr>
              <w:spacing w:before="40" w:after="40" w:line="360" w:lineRule="auto"/>
              <w:jc w:val="center"/>
              <w:rPr>
                <w:color w:val="000000" w:themeColor="text1"/>
                <w:szCs w:val="24"/>
              </w:rPr>
            </w:pPr>
            <w:r>
              <w:rPr>
                <w:rFonts w:cs="Times New Roman"/>
                <w:b/>
                <w:color w:val="000000" w:themeColor="text1"/>
                <w:szCs w:val="24"/>
              </w:rPr>
              <w:t>Kelebihan</w:t>
            </w:r>
          </w:p>
        </w:tc>
        <w:tc>
          <w:tcPr>
            <w:tcW w:w="1102" w:type="pct"/>
          </w:tcPr>
          <w:p w14:paraId="3512FD9F" w14:textId="77777777" w:rsidR="0092748C" w:rsidRPr="009E45F8" w:rsidRDefault="0092748C" w:rsidP="00BA55D5">
            <w:pPr>
              <w:spacing w:before="40" w:after="40" w:line="360" w:lineRule="auto"/>
              <w:jc w:val="center"/>
              <w:rPr>
                <w:color w:val="000000" w:themeColor="text1"/>
                <w:szCs w:val="24"/>
              </w:rPr>
            </w:pPr>
            <w:r>
              <w:rPr>
                <w:rFonts w:cs="Times New Roman"/>
                <w:b/>
                <w:color w:val="000000" w:themeColor="text1"/>
                <w:szCs w:val="24"/>
              </w:rPr>
              <w:t>Kekurangan</w:t>
            </w:r>
          </w:p>
        </w:tc>
      </w:tr>
      <w:tr w:rsidR="0092748C" w:rsidRPr="009E45F8" w14:paraId="04A52E17" w14:textId="77777777" w:rsidTr="000769D2">
        <w:trPr>
          <w:jc w:val="center"/>
        </w:trPr>
        <w:tc>
          <w:tcPr>
            <w:tcW w:w="371" w:type="pct"/>
          </w:tcPr>
          <w:p w14:paraId="59AEA7F5" w14:textId="77777777" w:rsidR="0092748C" w:rsidRPr="009E45F8" w:rsidRDefault="0092748C" w:rsidP="005A0438">
            <w:pPr>
              <w:spacing w:before="40" w:after="40" w:line="360" w:lineRule="auto"/>
              <w:jc w:val="left"/>
              <w:rPr>
                <w:color w:val="000000" w:themeColor="text1"/>
                <w:szCs w:val="24"/>
              </w:rPr>
            </w:pPr>
            <w:r>
              <w:rPr>
                <w:rFonts w:cs="Times New Roman"/>
                <w:color w:val="000000" w:themeColor="text1"/>
                <w:szCs w:val="24"/>
              </w:rPr>
              <w:t>1</w:t>
            </w:r>
          </w:p>
        </w:tc>
        <w:tc>
          <w:tcPr>
            <w:tcW w:w="945" w:type="pct"/>
          </w:tcPr>
          <w:p w14:paraId="1C6E4284" w14:textId="005FEB0C" w:rsidR="0092748C" w:rsidRPr="009E45F8" w:rsidRDefault="001C28A4" w:rsidP="005A0438">
            <w:pPr>
              <w:spacing w:before="40" w:after="40" w:line="360" w:lineRule="auto"/>
              <w:jc w:val="left"/>
              <w:rPr>
                <w:color w:val="000000" w:themeColor="text1"/>
                <w:szCs w:val="24"/>
              </w:rPr>
            </w:pPr>
            <w:r w:rsidRPr="001C28A4">
              <w:rPr>
                <w:rFonts w:cs="Times New Roman"/>
                <w:color w:val="000000" w:themeColor="text1"/>
                <w:szCs w:val="24"/>
              </w:rPr>
              <w:t>Tarwoto, Nugroho, R., Azka, N., &amp; Graha, W. S. R. (2025) — Univ. Amikom Purwokerto</w:t>
            </w:r>
          </w:p>
        </w:tc>
        <w:tc>
          <w:tcPr>
            <w:tcW w:w="1466" w:type="pct"/>
          </w:tcPr>
          <w:p w14:paraId="4CFA73A1" w14:textId="61EB2E3F" w:rsidR="0092748C" w:rsidRPr="009E45F8" w:rsidRDefault="000E037D" w:rsidP="005A0438">
            <w:pPr>
              <w:spacing w:before="40" w:after="40" w:line="360" w:lineRule="auto"/>
              <w:jc w:val="left"/>
              <w:rPr>
                <w:color w:val="000000" w:themeColor="text1"/>
                <w:szCs w:val="24"/>
              </w:rPr>
            </w:pPr>
            <w:r w:rsidRPr="000E037D">
              <w:rPr>
                <w:rFonts w:cs="Times New Roman"/>
                <w:color w:val="000000" w:themeColor="text1"/>
                <w:szCs w:val="24"/>
              </w:rPr>
              <w:t>Menganalisis sentimen ulasan aplikasi Mobile JKN (BPJS Kesehatan) di Google Play Store menggunakan IndoBERT</w:t>
            </w:r>
          </w:p>
        </w:tc>
        <w:tc>
          <w:tcPr>
            <w:tcW w:w="1116" w:type="pct"/>
          </w:tcPr>
          <w:p w14:paraId="2551F1E2" w14:textId="05B9DB4B" w:rsidR="0092748C" w:rsidRPr="009E45F8" w:rsidRDefault="000E037D" w:rsidP="005A0438">
            <w:pPr>
              <w:spacing w:before="40" w:after="40" w:line="360" w:lineRule="auto"/>
              <w:jc w:val="left"/>
              <w:rPr>
                <w:color w:val="000000" w:themeColor="text1"/>
                <w:szCs w:val="24"/>
              </w:rPr>
            </w:pPr>
            <w:r w:rsidRPr="000E037D">
              <w:rPr>
                <w:rFonts w:cs="Times New Roman"/>
                <w:color w:val="000000" w:themeColor="text1"/>
                <w:szCs w:val="24"/>
              </w:rPr>
              <w:t>Akurasi sangat tinggi (97,28%); menggunakan model IndoBERT khusus teks bahasa Indonesia</w:t>
            </w:r>
          </w:p>
        </w:tc>
        <w:tc>
          <w:tcPr>
            <w:tcW w:w="1102" w:type="pct"/>
          </w:tcPr>
          <w:p w14:paraId="53B93EA5" w14:textId="0E5A2FBA" w:rsidR="0092748C" w:rsidRPr="009E45F8" w:rsidRDefault="000E037D" w:rsidP="005A0438">
            <w:pPr>
              <w:spacing w:before="40" w:after="40" w:line="360" w:lineRule="auto"/>
              <w:jc w:val="left"/>
              <w:rPr>
                <w:color w:val="000000" w:themeColor="text1"/>
                <w:szCs w:val="24"/>
              </w:rPr>
            </w:pPr>
            <w:r w:rsidRPr="000E037D">
              <w:rPr>
                <w:rFonts w:cs="Times New Roman"/>
                <w:color w:val="000000" w:themeColor="text1"/>
                <w:szCs w:val="24"/>
              </w:rPr>
              <w:t>Fokus hanya pada satu aplikasi layanan kesehatan pemerintah, tidak dibandingkan dengan model lain sebagai baseline</w:t>
            </w:r>
          </w:p>
        </w:tc>
      </w:tr>
      <w:tr w:rsidR="0092748C" w:rsidRPr="009E45F8" w14:paraId="207FFE6B" w14:textId="77777777" w:rsidTr="000769D2">
        <w:trPr>
          <w:jc w:val="center"/>
        </w:trPr>
        <w:tc>
          <w:tcPr>
            <w:tcW w:w="371" w:type="pct"/>
          </w:tcPr>
          <w:p w14:paraId="4FE5DC48" w14:textId="77777777" w:rsidR="0092748C" w:rsidRPr="009E45F8" w:rsidRDefault="0092748C" w:rsidP="005A0438">
            <w:pPr>
              <w:spacing w:before="40" w:after="40" w:line="360" w:lineRule="auto"/>
              <w:jc w:val="left"/>
              <w:rPr>
                <w:color w:val="000000" w:themeColor="text1"/>
                <w:szCs w:val="24"/>
              </w:rPr>
            </w:pPr>
            <w:r>
              <w:rPr>
                <w:rFonts w:cs="Times New Roman"/>
                <w:color w:val="000000" w:themeColor="text1"/>
                <w:szCs w:val="24"/>
              </w:rPr>
              <w:t>2</w:t>
            </w:r>
          </w:p>
        </w:tc>
        <w:tc>
          <w:tcPr>
            <w:tcW w:w="945" w:type="pct"/>
          </w:tcPr>
          <w:p w14:paraId="40408B46" w14:textId="4A0FC469" w:rsidR="0092748C" w:rsidRPr="009E45F8" w:rsidRDefault="00694DD8" w:rsidP="005A0438">
            <w:pPr>
              <w:spacing w:before="40" w:after="40" w:line="360" w:lineRule="auto"/>
              <w:jc w:val="left"/>
              <w:rPr>
                <w:color w:val="000000" w:themeColor="text1"/>
                <w:szCs w:val="24"/>
              </w:rPr>
            </w:pPr>
            <w:r w:rsidRPr="00694DD8">
              <w:rPr>
                <w:rFonts w:cs="Times New Roman"/>
                <w:color w:val="000000" w:themeColor="text1"/>
                <w:szCs w:val="24"/>
              </w:rPr>
              <w:t>Pradhisa, K. C., &amp; Fajriyah, R. (2024) — Univ. Islam Indonesia</w:t>
            </w:r>
          </w:p>
        </w:tc>
        <w:tc>
          <w:tcPr>
            <w:tcW w:w="1466" w:type="pct"/>
          </w:tcPr>
          <w:p w14:paraId="072BE376" w14:textId="7793E5EC" w:rsidR="0092748C" w:rsidRPr="009E45F8" w:rsidRDefault="00694DD8" w:rsidP="005A0438">
            <w:pPr>
              <w:spacing w:before="40" w:after="40" w:line="360" w:lineRule="auto"/>
              <w:jc w:val="left"/>
              <w:rPr>
                <w:color w:val="000000" w:themeColor="text1"/>
                <w:szCs w:val="24"/>
              </w:rPr>
            </w:pPr>
            <w:r w:rsidRPr="00694DD8">
              <w:rPr>
                <w:rFonts w:cs="Times New Roman"/>
                <w:color w:val="000000" w:themeColor="text1"/>
                <w:szCs w:val="24"/>
              </w:rPr>
              <w:t>Menganalisis sentimen ulasan dua platform e-commerce (Shopee &amp; Bukalapak) menggunakan IndoBERT</w:t>
            </w:r>
          </w:p>
        </w:tc>
        <w:tc>
          <w:tcPr>
            <w:tcW w:w="1116" w:type="pct"/>
          </w:tcPr>
          <w:p w14:paraId="54C476A2" w14:textId="17350F04" w:rsidR="0092748C" w:rsidRPr="009E45F8" w:rsidRDefault="00694DD8" w:rsidP="005A0438">
            <w:pPr>
              <w:spacing w:before="40" w:after="40" w:line="360" w:lineRule="auto"/>
              <w:jc w:val="left"/>
              <w:rPr>
                <w:color w:val="000000" w:themeColor="text1"/>
                <w:szCs w:val="24"/>
              </w:rPr>
            </w:pPr>
            <w:r w:rsidRPr="00694DD8">
              <w:rPr>
                <w:rFonts w:cs="Times New Roman"/>
                <w:color w:val="000000" w:themeColor="text1"/>
                <w:szCs w:val="24"/>
              </w:rPr>
              <w:t>Dataset besar (5.000 ulasan, 2 platform); akurasi tinggi (89,84% &amp; 88,12%)</w:t>
            </w:r>
          </w:p>
        </w:tc>
        <w:tc>
          <w:tcPr>
            <w:tcW w:w="1102" w:type="pct"/>
          </w:tcPr>
          <w:p w14:paraId="100810FA" w14:textId="6AC05306" w:rsidR="0092748C" w:rsidRPr="009E45F8" w:rsidRDefault="00FC0CEC" w:rsidP="005A0438">
            <w:pPr>
              <w:spacing w:before="40" w:after="40" w:line="360" w:lineRule="auto"/>
              <w:jc w:val="left"/>
              <w:rPr>
                <w:color w:val="000000" w:themeColor="text1"/>
                <w:szCs w:val="24"/>
              </w:rPr>
            </w:pPr>
            <w:r w:rsidRPr="00FC0CEC">
              <w:rPr>
                <w:rFonts w:cs="Times New Roman"/>
                <w:color w:val="000000" w:themeColor="text1"/>
                <w:szCs w:val="24"/>
              </w:rPr>
              <w:t>Domain e-commerce berbeda konteks dari perbankan digital</w:t>
            </w:r>
          </w:p>
        </w:tc>
      </w:tr>
      <w:tr w:rsidR="0092748C" w:rsidRPr="009E45F8" w14:paraId="4E18AD1A" w14:textId="77777777" w:rsidTr="000769D2">
        <w:trPr>
          <w:jc w:val="center"/>
        </w:trPr>
        <w:tc>
          <w:tcPr>
            <w:tcW w:w="371" w:type="pct"/>
          </w:tcPr>
          <w:p w14:paraId="6950202B" w14:textId="77777777" w:rsidR="0092748C" w:rsidRPr="009E45F8" w:rsidRDefault="0092748C" w:rsidP="005A0438">
            <w:pPr>
              <w:spacing w:before="40" w:after="40" w:line="360" w:lineRule="auto"/>
              <w:jc w:val="left"/>
              <w:rPr>
                <w:color w:val="000000" w:themeColor="text1"/>
                <w:szCs w:val="24"/>
              </w:rPr>
            </w:pPr>
            <w:r>
              <w:rPr>
                <w:rFonts w:cs="Times New Roman"/>
                <w:color w:val="000000" w:themeColor="text1"/>
                <w:szCs w:val="24"/>
              </w:rPr>
              <w:t>3</w:t>
            </w:r>
          </w:p>
        </w:tc>
        <w:tc>
          <w:tcPr>
            <w:tcW w:w="945" w:type="pct"/>
          </w:tcPr>
          <w:p w14:paraId="41EEEE88" w14:textId="37CC07EA" w:rsidR="0092748C" w:rsidRPr="003353EF" w:rsidRDefault="003353EF" w:rsidP="005A0438">
            <w:pPr>
              <w:spacing w:before="40" w:after="40" w:line="360" w:lineRule="auto"/>
              <w:jc w:val="left"/>
              <w:rPr>
                <w:color w:val="000000" w:themeColor="text1"/>
                <w:szCs w:val="24"/>
              </w:rPr>
            </w:pPr>
            <w:r w:rsidRPr="003353EF">
              <w:rPr>
                <w:rFonts w:cs="Times New Roman"/>
                <w:color w:val="000000" w:themeColor="text1"/>
                <w:szCs w:val="24"/>
              </w:rPr>
              <w:t xml:space="preserve">Sari, D. (2023) — Universitas </w:t>
            </w:r>
            <w:r w:rsidRPr="003353EF">
              <w:rPr>
                <w:rFonts w:cs="Times New Roman"/>
                <w:color w:val="000000" w:themeColor="text1"/>
                <w:szCs w:val="24"/>
              </w:rPr>
              <w:lastRenderedPageBreak/>
              <w:t>Gunadarma</w:t>
            </w:r>
          </w:p>
        </w:tc>
        <w:tc>
          <w:tcPr>
            <w:tcW w:w="1466" w:type="pct"/>
          </w:tcPr>
          <w:p w14:paraId="0641BA3E" w14:textId="13F82CC7" w:rsidR="0092748C" w:rsidRPr="009E45F8" w:rsidRDefault="00055658" w:rsidP="005A0438">
            <w:pPr>
              <w:spacing w:before="40" w:after="40" w:line="360" w:lineRule="auto"/>
              <w:jc w:val="left"/>
              <w:rPr>
                <w:color w:val="000000" w:themeColor="text1"/>
                <w:szCs w:val="24"/>
              </w:rPr>
            </w:pPr>
            <w:r w:rsidRPr="00055658">
              <w:rPr>
                <w:rFonts w:cs="Times New Roman"/>
                <w:color w:val="000000" w:themeColor="text1"/>
                <w:szCs w:val="24"/>
              </w:rPr>
              <w:lastRenderedPageBreak/>
              <w:t xml:space="preserve">Menerapkan IndoBERT untuk analisis sentimen </w:t>
            </w:r>
            <w:r w:rsidRPr="00055658">
              <w:rPr>
                <w:rFonts w:cs="Times New Roman"/>
                <w:color w:val="000000" w:themeColor="text1"/>
                <w:szCs w:val="24"/>
              </w:rPr>
              <w:lastRenderedPageBreak/>
              <w:t>ulasan aplikasi dompet digital DANA</w:t>
            </w:r>
          </w:p>
        </w:tc>
        <w:tc>
          <w:tcPr>
            <w:tcW w:w="1116" w:type="pct"/>
          </w:tcPr>
          <w:p w14:paraId="5EA18229" w14:textId="021656F9" w:rsidR="0092748C" w:rsidRPr="009E45F8" w:rsidRDefault="00055658" w:rsidP="005A0438">
            <w:pPr>
              <w:spacing w:before="40" w:after="40" w:line="360" w:lineRule="auto"/>
              <w:jc w:val="left"/>
              <w:rPr>
                <w:color w:val="000000" w:themeColor="text1"/>
                <w:szCs w:val="24"/>
              </w:rPr>
            </w:pPr>
            <w:r w:rsidRPr="00055658">
              <w:rPr>
                <w:rFonts w:cs="Times New Roman"/>
                <w:color w:val="000000" w:themeColor="text1"/>
                <w:szCs w:val="24"/>
              </w:rPr>
              <w:lastRenderedPageBreak/>
              <w:t xml:space="preserve">Domain fintech/dompet digital, relevan </w:t>
            </w:r>
            <w:r w:rsidRPr="00055658">
              <w:rPr>
                <w:rFonts w:cs="Times New Roman"/>
                <w:color w:val="000000" w:themeColor="text1"/>
                <w:szCs w:val="24"/>
              </w:rPr>
              <w:lastRenderedPageBreak/>
              <w:t>dengan konteks perbankan digital</w:t>
            </w:r>
          </w:p>
        </w:tc>
        <w:tc>
          <w:tcPr>
            <w:tcW w:w="1102" w:type="pct"/>
          </w:tcPr>
          <w:p w14:paraId="01A1149F" w14:textId="3492E552" w:rsidR="006075C2" w:rsidRPr="009E45F8" w:rsidRDefault="00055658" w:rsidP="005A0438">
            <w:pPr>
              <w:spacing w:before="40" w:after="40" w:line="360" w:lineRule="auto"/>
              <w:jc w:val="left"/>
              <w:rPr>
                <w:color w:val="000000" w:themeColor="text1"/>
                <w:szCs w:val="24"/>
              </w:rPr>
            </w:pPr>
            <w:r w:rsidRPr="00055658">
              <w:rPr>
                <w:rFonts w:cs="Times New Roman"/>
                <w:color w:val="000000" w:themeColor="text1"/>
                <w:szCs w:val="24"/>
              </w:rPr>
              <w:lastRenderedPageBreak/>
              <w:t xml:space="preserve">Evaluasi masih berbasis perhitungan </w:t>
            </w:r>
            <w:r w:rsidRPr="00055658">
              <w:rPr>
                <w:rFonts w:cs="Times New Roman"/>
                <w:color w:val="000000" w:themeColor="text1"/>
                <w:szCs w:val="24"/>
              </w:rPr>
              <w:lastRenderedPageBreak/>
              <w:t>manual, tanpa perbandingan metode lain</w:t>
            </w:r>
          </w:p>
          <w:p w14:paraId="750B5068" w14:textId="77777777" w:rsidR="006075C2" w:rsidRPr="009E45F8" w:rsidRDefault="006075C2" w:rsidP="005A0438">
            <w:pPr>
              <w:spacing w:before="40" w:after="40" w:line="360" w:lineRule="auto"/>
              <w:jc w:val="left"/>
              <w:rPr>
                <w:color w:val="000000" w:themeColor="text1"/>
                <w:szCs w:val="24"/>
              </w:rPr>
            </w:pPr>
          </w:p>
        </w:tc>
      </w:tr>
      <w:tr w:rsidR="0092748C" w:rsidRPr="009E45F8" w14:paraId="30D2284B" w14:textId="77777777" w:rsidTr="000769D2">
        <w:trPr>
          <w:jc w:val="center"/>
        </w:trPr>
        <w:tc>
          <w:tcPr>
            <w:tcW w:w="371" w:type="pct"/>
          </w:tcPr>
          <w:p w14:paraId="23B59A16" w14:textId="77777777" w:rsidR="0092748C" w:rsidRPr="009E45F8" w:rsidRDefault="0092748C" w:rsidP="005A0438">
            <w:pPr>
              <w:spacing w:before="40" w:after="40" w:line="360" w:lineRule="auto"/>
              <w:jc w:val="left"/>
              <w:rPr>
                <w:color w:val="000000" w:themeColor="text1"/>
                <w:szCs w:val="24"/>
              </w:rPr>
            </w:pPr>
            <w:r>
              <w:rPr>
                <w:rFonts w:cs="Times New Roman"/>
                <w:color w:val="000000" w:themeColor="text1"/>
                <w:szCs w:val="24"/>
              </w:rPr>
              <w:lastRenderedPageBreak/>
              <w:t>4</w:t>
            </w:r>
          </w:p>
        </w:tc>
        <w:tc>
          <w:tcPr>
            <w:tcW w:w="945" w:type="pct"/>
          </w:tcPr>
          <w:p w14:paraId="08E4F717" w14:textId="7E0E91A5" w:rsidR="0092748C" w:rsidRPr="009E45F8" w:rsidRDefault="00241AAC" w:rsidP="005A0438">
            <w:pPr>
              <w:spacing w:before="40" w:after="40" w:line="360" w:lineRule="auto"/>
              <w:jc w:val="left"/>
              <w:rPr>
                <w:color w:val="000000" w:themeColor="text1"/>
                <w:szCs w:val="24"/>
              </w:rPr>
            </w:pPr>
            <w:r w:rsidRPr="00241AAC">
              <w:rPr>
                <w:rFonts w:cs="Times New Roman"/>
                <w:color w:val="000000" w:themeColor="text1"/>
                <w:szCs w:val="24"/>
              </w:rPr>
              <w:t>Fauzi, D. A., Nurajijah, P. R., &amp; Engkus (2025) — UIN Sunan Gunung Djati Bandung</w:t>
            </w:r>
          </w:p>
        </w:tc>
        <w:tc>
          <w:tcPr>
            <w:tcW w:w="1466" w:type="pct"/>
          </w:tcPr>
          <w:p w14:paraId="52E7F091" w14:textId="2CB8696B" w:rsidR="0092748C" w:rsidRPr="009E45F8" w:rsidRDefault="00462364" w:rsidP="005A0438">
            <w:pPr>
              <w:spacing w:before="40" w:after="40" w:line="360" w:lineRule="auto"/>
              <w:jc w:val="left"/>
              <w:rPr>
                <w:color w:val="000000" w:themeColor="text1"/>
                <w:szCs w:val="24"/>
              </w:rPr>
            </w:pPr>
            <w:r w:rsidRPr="00462364">
              <w:rPr>
                <w:rFonts w:cs="Times New Roman"/>
                <w:color w:val="000000" w:themeColor="text1"/>
                <w:szCs w:val="24"/>
              </w:rPr>
              <w:t>Menganalisis sentimen masyarakat terhadap aplikasi Digital Korlantas Polri menggunakan IndoBERT</w:t>
            </w:r>
          </w:p>
        </w:tc>
        <w:tc>
          <w:tcPr>
            <w:tcW w:w="1116" w:type="pct"/>
          </w:tcPr>
          <w:p w14:paraId="1C83D258" w14:textId="54925D87" w:rsidR="0092748C" w:rsidRPr="009E45F8" w:rsidRDefault="00462364" w:rsidP="005A0438">
            <w:pPr>
              <w:spacing w:before="40" w:after="40" w:line="360" w:lineRule="auto"/>
              <w:jc w:val="left"/>
              <w:rPr>
                <w:color w:val="000000" w:themeColor="text1"/>
                <w:szCs w:val="24"/>
              </w:rPr>
            </w:pPr>
            <w:r w:rsidRPr="00462364">
              <w:rPr>
                <w:rFonts w:cs="Times New Roman"/>
                <w:color w:val="000000" w:themeColor="text1"/>
                <w:szCs w:val="24"/>
              </w:rPr>
              <w:t>Fokus pada aplikasi sektor publik milik pemerintah, relevan dengan objek penelitian ini</w:t>
            </w:r>
          </w:p>
        </w:tc>
        <w:tc>
          <w:tcPr>
            <w:tcW w:w="1102" w:type="pct"/>
          </w:tcPr>
          <w:p w14:paraId="08293B3C" w14:textId="5921DCEE" w:rsidR="0092748C" w:rsidRPr="009E45F8" w:rsidRDefault="00462364" w:rsidP="005A0438">
            <w:pPr>
              <w:spacing w:before="40" w:after="40" w:line="360" w:lineRule="auto"/>
              <w:jc w:val="left"/>
              <w:rPr>
                <w:color w:val="000000" w:themeColor="text1"/>
                <w:szCs w:val="24"/>
              </w:rPr>
            </w:pPr>
            <w:r w:rsidRPr="00462364">
              <w:rPr>
                <w:rFonts w:cs="Times New Roman"/>
                <w:color w:val="000000" w:themeColor="text1"/>
                <w:szCs w:val="24"/>
              </w:rPr>
              <w:t>Tidak ada perbandingan dengan model lain sebagai baseline</w:t>
            </w:r>
          </w:p>
        </w:tc>
      </w:tr>
      <w:tr w:rsidR="0092748C" w:rsidRPr="009E45F8" w14:paraId="4E962CD1" w14:textId="77777777" w:rsidTr="000769D2">
        <w:trPr>
          <w:jc w:val="center"/>
        </w:trPr>
        <w:tc>
          <w:tcPr>
            <w:tcW w:w="371" w:type="pct"/>
          </w:tcPr>
          <w:p w14:paraId="09608144" w14:textId="77777777" w:rsidR="0092748C" w:rsidRPr="009E45F8" w:rsidRDefault="0092748C" w:rsidP="005A0438">
            <w:pPr>
              <w:spacing w:before="40" w:after="40" w:line="360" w:lineRule="auto"/>
              <w:jc w:val="left"/>
              <w:rPr>
                <w:color w:val="000000" w:themeColor="text1"/>
                <w:szCs w:val="24"/>
              </w:rPr>
            </w:pPr>
            <w:r>
              <w:rPr>
                <w:rFonts w:cs="Times New Roman"/>
                <w:color w:val="000000" w:themeColor="text1"/>
                <w:szCs w:val="24"/>
              </w:rPr>
              <w:t>5</w:t>
            </w:r>
          </w:p>
        </w:tc>
        <w:tc>
          <w:tcPr>
            <w:tcW w:w="945" w:type="pct"/>
          </w:tcPr>
          <w:p w14:paraId="564BD422" w14:textId="2C2C0F3D" w:rsidR="0092748C" w:rsidRPr="009E45F8" w:rsidRDefault="00462364" w:rsidP="005A0438">
            <w:pPr>
              <w:spacing w:before="40" w:after="40" w:line="360" w:lineRule="auto"/>
              <w:jc w:val="left"/>
              <w:rPr>
                <w:color w:val="000000" w:themeColor="text1"/>
                <w:szCs w:val="24"/>
              </w:rPr>
            </w:pPr>
            <w:r w:rsidRPr="00462364">
              <w:rPr>
                <w:rFonts w:cs="Times New Roman"/>
                <w:color w:val="000000" w:themeColor="text1"/>
                <w:szCs w:val="24"/>
              </w:rPr>
              <w:t>Nuryadi, D., et al. (2025)</w:t>
            </w:r>
          </w:p>
        </w:tc>
        <w:tc>
          <w:tcPr>
            <w:tcW w:w="1466" w:type="pct"/>
          </w:tcPr>
          <w:p w14:paraId="361612AA" w14:textId="24143A21" w:rsidR="0092748C" w:rsidRPr="009E45F8" w:rsidRDefault="001420AB" w:rsidP="005A0438">
            <w:pPr>
              <w:spacing w:before="40" w:after="40" w:line="360" w:lineRule="auto"/>
              <w:jc w:val="left"/>
              <w:rPr>
                <w:color w:val="000000" w:themeColor="text1"/>
                <w:szCs w:val="24"/>
              </w:rPr>
            </w:pPr>
            <w:r w:rsidRPr="001420AB">
              <w:rPr>
                <w:rFonts w:cs="Times New Roman"/>
                <w:color w:val="000000" w:themeColor="text1"/>
                <w:szCs w:val="24"/>
              </w:rPr>
              <w:t>Fine-tuning IndoBERT untuk analisis sentimen ulasan aplikasi Tiket.com</w:t>
            </w:r>
          </w:p>
        </w:tc>
        <w:tc>
          <w:tcPr>
            <w:tcW w:w="1116" w:type="pct"/>
          </w:tcPr>
          <w:p w14:paraId="289B5F9C" w14:textId="7E6AB02B" w:rsidR="0092748C" w:rsidRPr="009E45F8" w:rsidRDefault="001420AB" w:rsidP="005A0438">
            <w:pPr>
              <w:spacing w:before="40" w:after="40" w:line="360" w:lineRule="auto"/>
              <w:jc w:val="left"/>
              <w:rPr>
                <w:color w:val="000000" w:themeColor="text1"/>
                <w:szCs w:val="24"/>
              </w:rPr>
            </w:pPr>
            <w:r w:rsidRPr="001420AB">
              <w:rPr>
                <w:rFonts w:cs="Times New Roman"/>
                <w:color w:val="000000" w:themeColor="text1"/>
                <w:szCs w:val="24"/>
              </w:rPr>
              <w:t>Dataset besar (10.000 ulasan), evaluasi lengkap per kelas sentimen</w:t>
            </w:r>
          </w:p>
        </w:tc>
        <w:tc>
          <w:tcPr>
            <w:tcW w:w="1102" w:type="pct"/>
          </w:tcPr>
          <w:p w14:paraId="6BAFB3EB" w14:textId="64E3E50D" w:rsidR="0092748C" w:rsidRPr="009E45F8" w:rsidRDefault="001420AB" w:rsidP="005A0438">
            <w:pPr>
              <w:spacing w:before="40" w:after="40" w:line="360" w:lineRule="auto"/>
              <w:jc w:val="left"/>
              <w:rPr>
                <w:color w:val="000000" w:themeColor="text1"/>
                <w:szCs w:val="24"/>
              </w:rPr>
            </w:pPr>
            <w:r w:rsidRPr="001420AB">
              <w:rPr>
                <w:rFonts w:cs="Times New Roman"/>
                <w:color w:val="000000" w:themeColor="text1"/>
                <w:szCs w:val="24"/>
              </w:rPr>
              <w:t>Recall pada kelas netral masih rendah (65%)</w:t>
            </w:r>
          </w:p>
        </w:tc>
      </w:tr>
    </w:tbl>
    <w:p w14:paraId="24F272BE" w14:textId="77777777" w:rsidR="00D2097A" w:rsidRDefault="00D2097A" w:rsidP="001563BD">
      <w:pPr>
        <w:spacing w:line="360" w:lineRule="auto"/>
        <w:rPr>
          <w:color w:val="000000" w:themeColor="text1"/>
        </w:rPr>
      </w:pPr>
    </w:p>
    <w:p w14:paraId="0BA1306B" w14:textId="77777777" w:rsidR="007F0827" w:rsidRDefault="007F0827" w:rsidP="001563BD">
      <w:pPr>
        <w:spacing w:line="360" w:lineRule="auto"/>
        <w:rPr>
          <w:color w:val="000000" w:themeColor="text1"/>
        </w:rPr>
      </w:pPr>
    </w:p>
    <w:p w14:paraId="2B9C168E" w14:textId="77777777" w:rsidR="007F0827" w:rsidRPr="009E45F8" w:rsidRDefault="007F0827" w:rsidP="001563BD">
      <w:pPr>
        <w:spacing w:line="360" w:lineRule="auto"/>
        <w:rPr>
          <w:color w:val="000000" w:themeColor="text1"/>
        </w:rPr>
      </w:pPr>
    </w:p>
    <w:sectPr w:rsidR="007F0827" w:rsidRPr="009E45F8" w:rsidSect="00034616">
      <w:pgSz w:w="11906" w:h="16838"/>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ABAA7" w14:textId="77777777" w:rsidR="00097ED8" w:rsidRDefault="00097ED8" w:rsidP="009631A2">
      <w:pPr>
        <w:spacing w:after="0" w:line="240" w:lineRule="auto"/>
      </w:pPr>
      <w:r>
        <w:separator/>
      </w:r>
    </w:p>
  </w:endnote>
  <w:endnote w:type="continuationSeparator" w:id="0">
    <w:p w14:paraId="32F2939C" w14:textId="77777777" w:rsidR="00097ED8" w:rsidRDefault="00097ED8" w:rsidP="00963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D7DCC" w14:textId="77777777" w:rsidR="00097ED8" w:rsidRDefault="00097ED8" w:rsidP="009631A2">
      <w:pPr>
        <w:spacing w:after="0" w:line="240" w:lineRule="auto"/>
      </w:pPr>
      <w:r>
        <w:separator/>
      </w:r>
    </w:p>
  </w:footnote>
  <w:footnote w:type="continuationSeparator" w:id="0">
    <w:p w14:paraId="6EF992B7" w14:textId="77777777" w:rsidR="00097ED8" w:rsidRDefault="00097ED8" w:rsidP="009631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2403421">
    <w:abstractNumId w:val="8"/>
  </w:num>
  <w:num w:numId="2" w16cid:durableId="61368452">
    <w:abstractNumId w:val="6"/>
  </w:num>
  <w:num w:numId="3" w16cid:durableId="806625796">
    <w:abstractNumId w:val="5"/>
  </w:num>
  <w:num w:numId="4" w16cid:durableId="166479393">
    <w:abstractNumId w:val="4"/>
  </w:num>
  <w:num w:numId="5" w16cid:durableId="1122264184">
    <w:abstractNumId w:val="7"/>
  </w:num>
  <w:num w:numId="6" w16cid:durableId="1017971499">
    <w:abstractNumId w:val="3"/>
  </w:num>
  <w:num w:numId="7" w16cid:durableId="466239793">
    <w:abstractNumId w:val="2"/>
  </w:num>
  <w:num w:numId="8" w16cid:durableId="241306309">
    <w:abstractNumId w:val="1"/>
  </w:num>
  <w:num w:numId="9" w16cid:durableId="1840923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3D"/>
    <w:rsid w:val="00006654"/>
    <w:rsid w:val="00011E53"/>
    <w:rsid w:val="0001435A"/>
    <w:rsid w:val="00020473"/>
    <w:rsid w:val="00034616"/>
    <w:rsid w:val="00055658"/>
    <w:rsid w:val="0006063C"/>
    <w:rsid w:val="000712F1"/>
    <w:rsid w:val="0007171D"/>
    <w:rsid w:val="00073C66"/>
    <w:rsid w:val="000769D2"/>
    <w:rsid w:val="00082372"/>
    <w:rsid w:val="0009399E"/>
    <w:rsid w:val="00097ED8"/>
    <w:rsid w:val="000A137E"/>
    <w:rsid w:val="000A1B6E"/>
    <w:rsid w:val="000A5BE9"/>
    <w:rsid w:val="000B1C05"/>
    <w:rsid w:val="000C1171"/>
    <w:rsid w:val="000C7878"/>
    <w:rsid w:val="000D2254"/>
    <w:rsid w:val="000D399F"/>
    <w:rsid w:val="000D6E69"/>
    <w:rsid w:val="000E037D"/>
    <w:rsid w:val="000F0AA5"/>
    <w:rsid w:val="0010084D"/>
    <w:rsid w:val="0011606C"/>
    <w:rsid w:val="00117042"/>
    <w:rsid w:val="00122F08"/>
    <w:rsid w:val="00130C59"/>
    <w:rsid w:val="001420AB"/>
    <w:rsid w:val="0015074B"/>
    <w:rsid w:val="001563BD"/>
    <w:rsid w:val="001575BA"/>
    <w:rsid w:val="00163F31"/>
    <w:rsid w:val="00173C7B"/>
    <w:rsid w:val="00177AA1"/>
    <w:rsid w:val="00181C8A"/>
    <w:rsid w:val="001A072C"/>
    <w:rsid w:val="001B3E4C"/>
    <w:rsid w:val="001B78D4"/>
    <w:rsid w:val="001C28A4"/>
    <w:rsid w:val="001D21DF"/>
    <w:rsid w:val="001D7C64"/>
    <w:rsid w:val="001E2C51"/>
    <w:rsid w:val="001F624B"/>
    <w:rsid w:val="001F7C1C"/>
    <w:rsid w:val="00224483"/>
    <w:rsid w:val="00236D92"/>
    <w:rsid w:val="00241AAC"/>
    <w:rsid w:val="002457AD"/>
    <w:rsid w:val="00262A8A"/>
    <w:rsid w:val="0027108C"/>
    <w:rsid w:val="002713F0"/>
    <w:rsid w:val="002732B4"/>
    <w:rsid w:val="00281ECC"/>
    <w:rsid w:val="00283D4C"/>
    <w:rsid w:val="00285FF8"/>
    <w:rsid w:val="0029639D"/>
    <w:rsid w:val="0029721E"/>
    <w:rsid w:val="002A28B4"/>
    <w:rsid w:val="002C3F63"/>
    <w:rsid w:val="002D46C9"/>
    <w:rsid w:val="002D6ED4"/>
    <w:rsid w:val="002E0B83"/>
    <w:rsid w:val="002F6DB3"/>
    <w:rsid w:val="00301A4C"/>
    <w:rsid w:val="003049FA"/>
    <w:rsid w:val="00313BCD"/>
    <w:rsid w:val="0031457E"/>
    <w:rsid w:val="00326F90"/>
    <w:rsid w:val="003353EF"/>
    <w:rsid w:val="00335976"/>
    <w:rsid w:val="00335AA7"/>
    <w:rsid w:val="00335ADE"/>
    <w:rsid w:val="00337D8E"/>
    <w:rsid w:val="0035104F"/>
    <w:rsid w:val="00364B26"/>
    <w:rsid w:val="00375E5C"/>
    <w:rsid w:val="00393F51"/>
    <w:rsid w:val="00394606"/>
    <w:rsid w:val="0039689B"/>
    <w:rsid w:val="00397087"/>
    <w:rsid w:val="003A322E"/>
    <w:rsid w:val="003B2873"/>
    <w:rsid w:val="003B5AEC"/>
    <w:rsid w:val="003C6EC9"/>
    <w:rsid w:val="003D56A4"/>
    <w:rsid w:val="003E3D8C"/>
    <w:rsid w:val="003F2E3E"/>
    <w:rsid w:val="003F588E"/>
    <w:rsid w:val="00412A03"/>
    <w:rsid w:val="00455239"/>
    <w:rsid w:val="00462364"/>
    <w:rsid w:val="004674D4"/>
    <w:rsid w:val="0047692B"/>
    <w:rsid w:val="0048250F"/>
    <w:rsid w:val="0048357D"/>
    <w:rsid w:val="00486A61"/>
    <w:rsid w:val="004946A8"/>
    <w:rsid w:val="00495A80"/>
    <w:rsid w:val="00497A48"/>
    <w:rsid w:val="004A1F4A"/>
    <w:rsid w:val="004A5F37"/>
    <w:rsid w:val="004B1BBC"/>
    <w:rsid w:val="004C5F09"/>
    <w:rsid w:val="004C65BF"/>
    <w:rsid w:val="004D11F2"/>
    <w:rsid w:val="004D53CD"/>
    <w:rsid w:val="004D65B3"/>
    <w:rsid w:val="004E05D2"/>
    <w:rsid w:val="004E3042"/>
    <w:rsid w:val="004E40C2"/>
    <w:rsid w:val="004F34DB"/>
    <w:rsid w:val="0050190B"/>
    <w:rsid w:val="005037EE"/>
    <w:rsid w:val="00504629"/>
    <w:rsid w:val="00510BB9"/>
    <w:rsid w:val="00513E93"/>
    <w:rsid w:val="0051656F"/>
    <w:rsid w:val="005246E2"/>
    <w:rsid w:val="00540A1B"/>
    <w:rsid w:val="00541E6A"/>
    <w:rsid w:val="00543D5F"/>
    <w:rsid w:val="005509C6"/>
    <w:rsid w:val="00553621"/>
    <w:rsid w:val="0057353D"/>
    <w:rsid w:val="00585FDA"/>
    <w:rsid w:val="005902AE"/>
    <w:rsid w:val="005934B5"/>
    <w:rsid w:val="005957C7"/>
    <w:rsid w:val="005A0438"/>
    <w:rsid w:val="005A4C2F"/>
    <w:rsid w:val="005A5700"/>
    <w:rsid w:val="005A7397"/>
    <w:rsid w:val="005C16B9"/>
    <w:rsid w:val="005C2776"/>
    <w:rsid w:val="005C407A"/>
    <w:rsid w:val="005C7C34"/>
    <w:rsid w:val="005D067E"/>
    <w:rsid w:val="005D7071"/>
    <w:rsid w:val="005F6CDD"/>
    <w:rsid w:val="005F74BB"/>
    <w:rsid w:val="00605CC4"/>
    <w:rsid w:val="006075C2"/>
    <w:rsid w:val="00615DF8"/>
    <w:rsid w:val="00634843"/>
    <w:rsid w:val="006536D7"/>
    <w:rsid w:val="00653BB9"/>
    <w:rsid w:val="00654182"/>
    <w:rsid w:val="006563EB"/>
    <w:rsid w:val="006567D7"/>
    <w:rsid w:val="00657E33"/>
    <w:rsid w:val="00665725"/>
    <w:rsid w:val="00681CDF"/>
    <w:rsid w:val="0068488E"/>
    <w:rsid w:val="0069309C"/>
    <w:rsid w:val="00694DD8"/>
    <w:rsid w:val="006A02CF"/>
    <w:rsid w:val="006A34B3"/>
    <w:rsid w:val="006B1ADA"/>
    <w:rsid w:val="006B5D89"/>
    <w:rsid w:val="006E587F"/>
    <w:rsid w:val="006F5906"/>
    <w:rsid w:val="007020A3"/>
    <w:rsid w:val="0070300B"/>
    <w:rsid w:val="007039EB"/>
    <w:rsid w:val="0070451F"/>
    <w:rsid w:val="00705C81"/>
    <w:rsid w:val="007115C4"/>
    <w:rsid w:val="00713CE1"/>
    <w:rsid w:val="00714CAC"/>
    <w:rsid w:val="0071753E"/>
    <w:rsid w:val="00725CB8"/>
    <w:rsid w:val="00726282"/>
    <w:rsid w:val="00731B0C"/>
    <w:rsid w:val="0075372F"/>
    <w:rsid w:val="007547B3"/>
    <w:rsid w:val="00754CC0"/>
    <w:rsid w:val="00757EDC"/>
    <w:rsid w:val="00760C06"/>
    <w:rsid w:val="00772398"/>
    <w:rsid w:val="007775DC"/>
    <w:rsid w:val="00784BB1"/>
    <w:rsid w:val="007A443C"/>
    <w:rsid w:val="007B71D4"/>
    <w:rsid w:val="007C0489"/>
    <w:rsid w:val="007C1A42"/>
    <w:rsid w:val="007C4294"/>
    <w:rsid w:val="007D7A54"/>
    <w:rsid w:val="007E0056"/>
    <w:rsid w:val="007F05C3"/>
    <w:rsid w:val="007F0827"/>
    <w:rsid w:val="007F34DB"/>
    <w:rsid w:val="007F63D8"/>
    <w:rsid w:val="008021F4"/>
    <w:rsid w:val="00806CB2"/>
    <w:rsid w:val="00817C27"/>
    <w:rsid w:val="008254F3"/>
    <w:rsid w:val="0082746B"/>
    <w:rsid w:val="00830604"/>
    <w:rsid w:val="00831B76"/>
    <w:rsid w:val="0083306E"/>
    <w:rsid w:val="00833D84"/>
    <w:rsid w:val="0084217D"/>
    <w:rsid w:val="00874BA7"/>
    <w:rsid w:val="00875D7C"/>
    <w:rsid w:val="00890608"/>
    <w:rsid w:val="00891175"/>
    <w:rsid w:val="008960A5"/>
    <w:rsid w:val="00896A6D"/>
    <w:rsid w:val="008B4B00"/>
    <w:rsid w:val="008C0EB1"/>
    <w:rsid w:val="008C46EE"/>
    <w:rsid w:val="008D0EDF"/>
    <w:rsid w:val="008D7DFD"/>
    <w:rsid w:val="008E105F"/>
    <w:rsid w:val="008E1693"/>
    <w:rsid w:val="008F4878"/>
    <w:rsid w:val="00900299"/>
    <w:rsid w:val="00901A31"/>
    <w:rsid w:val="009023A4"/>
    <w:rsid w:val="009027B0"/>
    <w:rsid w:val="00903565"/>
    <w:rsid w:val="0091434D"/>
    <w:rsid w:val="00917801"/>
    <w:rsid w:val="0092748C"/>
    <w:rsid w:val="00934EA5"/>
    <w:rsid w:val="009372A7"/>
    <w:rsid w:val="009426FC"/>
    <w:rsid w:val="00943906"/>
    <w:rsid w:val="009536B6"/>
    <w:rsid w:val="00961D54"/>
    <w:rsid w:val="009631A2"/>
    <w:rsid w:val="00963B70"/>
    <w:rsid w:val="0097251C"/>
    <w:rsid w:val="00986A19"/>
    <w:rsid w:val="009900B3"/>
    <w:rsid w:val="009944B6"/>
    <w:rsid w:val="009B22B8"/>
    <w:rsid w:val="009B3516"/>
    <w:rsid w:val="009C6677"/>
    <w:rsid w:val="009C6BA1"/>
    <w:rsid w:val="009C7B03"/>
    <w:rsid w:val="009D333D"/>
    <w:rsid w:val="009E45F8"/>
    <w:rsid w:val="00A00CAE"/>
    <w:rsid w:val="00A03D8F"/>
    <w:rsid w:val="00A105DE"/>
    <w:rsid w:val="00A23122"/>
    <w:rsid w:val="00A33B7F"/>
    <w:rsid w:val="00A3498A"/>
    <w:rsid w:val="00A4218C"/>
    <w:rsid w:val="00A45623"/>
    <w:rsid w:val="00A533BA"/>
    <w:rsid w:val="00A6246B"/>
    <w:rsid w:val="00A6374D"/>
    <w:rsid w:val="00A64D28"/>
    <w:rsid w:val="00A83B14"/>
    <w:rsid w:val="00A84100"/>
    <w:rsid w:val="00A95F22"/>
    <w:rsid w:val="00A97EAD"/>
    <w:rsid w:val="00AA08BF"/>
    <w:rsid w:val="00AA1D8D"/>
    <w:rsid w:val="00AA1F25"/>
    <w:rsid w:val="00AC3E3E"/>
    <w:rsid w:val="00AE5CF5"/>
    <w:rsid w:val="00AF1E5E"/>
    <w:rsid w:val="00AF7D9E"/>
    <w:rsid w:val="00B0343D"/>
    <w:rsid w:val="00B06744"/>
    <w:rsid w:val="00B076C8"/>
    <w:rsid w:val="00B15F07"/>
    <w:rsid w:val="00B164BA"/>
    <w:rsid w:val="00B235FF"/>
    <w:rsid w:val="00B330D2"/>
    <w:rsid w:val="00B334D4"/>
    <w:rsid w:val="00B336DB"/>
    <w:rsid w:val="00B42AED"/>
    <w:rsid w:val="00B47730"/>
    <w:rsid w:val="00B47976"/>
    <w:rsid w:val="00B5263B"/>
    <w:rsid w:val="00B52FF5"/>
    <w:rsid w:val="00B64BB0"/>
    <w:rsid w:val="00B71BD0"/>
    <w:rsid w:val="00B735A9"/>
    <w:rsid w:val="00B739F0"/>
    <w:rsid w:val="00B77F86"/>
    <w:rsid w:val="00B8542F"/>
    <w:rsid w:val="00B94157"/>
    <w:rsid w:val="00BA55D5"/>
    <w:rsid w:val="00BB1481"/>
    <w:rsid w:val="00BB6411"/>
    <w:rsid w:val="00BC014F"/>
    <w:rsid w:val="00BC0C8F"/>
    <w:rsid w:val="00BC1DC5"/>
    <w:rsid w:val="00BC2D24"/>
    <w:rsid w:val="00BC3599"/>
    <w:rsid w:val="00BC43A5"/>
    <w:rsid w:val="00BC6BDB"/>
    <w:rsid w:val="00BD1060"/>
    <w:rsid w:val="00BD2A19"/>
    <w:rsid w:val="00BD5AC2"/>
    <w:rsid w:val="00BD7F40"/>
    <w:rsid w:val="00BE1D62"/>
    <w:rsid w:val="00C12C04"/>
    <w:rsid w:val="00C255D0"/>
    <w:rsid w:val="00C301EA"/>
    <w:rsid w:val="00C40DD0"/>
    <w:rsid w:val="00C53AB4"/>
    <w:rsid w:val="00C76E5F"/>
    <w:rsid w:val="00C7715B"/>
    <w:rsid w:val="00C77A82"/>
    <w:rsid w:val="00C90191"/>
    <w:rsid w:val="00CA1CF9"/>
    <w:rsid w:val="00CB0664"/>
    <w:rsid w:val="00CB6C78"/>
    <w:rsid w:val="00CC05B8"/>
    <w:rsid w:val="00CC3D9A"/>
    <w:rsid w:val="00CC3FC1"/>
    <w:rsid w:val="00CD3CF9"/>
    <w:rsid w:val="00CE0752"/>
    <w:rsid w:val="00CF3FFF"/>
    <w:rsid w:val="00CF6420"/>
    <w:rsid w:val="00CF6D8E"/>
    <w:rsid w:val="00D0408A"/>
    <w:rsid w:val="00D07C13"/>
    <w:rsid w:val="00D160A0"/>
    <w:rsid w:val="00D2097A"/>
    <w:rsid w:val="00D25CD0"/>
    <w:rsid w:val="00D345CD"/>
    <w:rsid w:val="00D42AA1"/>
    <w:rsid w:val="00D43BAF"/>
    <w:rsid w:val="00D50AD2"/>
    <w:rsid w:val="00D55FD9"/>
    <w:rsid w:val="00D757F8"/>
    <w:rsid w:val="00D85425"/>
    <w:rsid w:val="00D86C62"/>
    <w:rsid w:val="00D923DC"/>
    <w:rsid w:val="00D9690F"/>
    <w:rsid w:val="00DA5586"/>
    <w:rsid w:val="00DA620B"/>
    <w:rsid w:val="00DE5C3E"/>
    <w:rsid w:val="00DF0444"/>
    <w:rsid w:val="00DF3009"/>
    <w:rsid w:val="00E02824"/>
    <w:rsid w:val="00E12F02"/>
    <w:rsid w:val="00E13447"/>
    <w:rsid w:val="00E24E8D"/>
    <w:rsid w:val="00E2753E"/>
    <w:rsid w:val="00E329F0"/>
    <w:rsid w:val="00E44087"/>
    <w:rsid w:val="00E627D0"/>
    <w:rsid w:val="00E86320"/>
    <w:rsid w:val="00E92EC7"/>
    <w:rsid w:val="00E95DA6"/>
    <w:rsid w:val="00E964C8"/>
    <w:rsid w:val="00EA085E"/>
    <w:rsid w:val="00EA5642"/>
    <w:rsid w:val="00EB2E34"/>
    <w:rsid w:val="00EB3E18"/>
    <w:rsid w:val="00EC015C"/>
    <w:rsid w:val="00EC4172"/>
    <w:rsid w:val="00EC5D1C"/>
    <w:rsid w:val="00ED5908"/>
    <w:rsid w:val="00EF0E32"/>
    <w:rsid w:val="00F045B2"/>
    <w:rsid w:val="00F07AF2"/>
    <w:rsid w:val="00F146D3"/>
    <w:rsid w:val="00F31E44"/>
    <w:rsid w:val="00F44878"/>
    <w:rsid w:val="00F57CE1"/>
    <w:rsid w:val="00F64B45"/>
    <w:rsid w:val="00F663CC"/>
    <w:rsid w:val="00F778F0"/>
    <w:rsid w:val="00F95A75"/>
    <w:rsid w:val="00F95E2F"/>
    <w:rsid w:val="00FA436A"/>
    <w:rsid w:val="00FB5F09"/>
    <w:rsid w:val="00FC0CEC"/>
    <w:rsid w:val="00FC0EC1"/>
    <w:rsid w:val="00FC17EC"/>
    <w:rsid w:val="00FC4BC1"/>
    <w:rsid w:val="00FC693F"/>
    <w:rsid w:val="00FC7A6B"/>
    <w:rsid w:val="00FD243D"/>
    <w:rsid w:val="00FE5C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FA7E7"/>
  <w14:defaultImageDpi w14:val="300"/>
  <w15:docId w15:val="{17C9F02A-3958-473B-BEF7-209019F72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exact"/>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57E33"/>
    <w:rPr>
      <w:color w:val="0000FF" w:themeColor="hyperlink"/>
      <w:u w:val="single"/>
    </w:rPr>
  </w:style>
  <w:style w:type="character" w:styleId="UnresolvedMention">
    <w:name w:val="Unresolved Mention"/>
    <w:basedOn w:val="DefaultParagraphFont"/>
    <w:uiPriority w:val="99"/>
    <w:semiHidden/>
    <w:unhideWhenUsed/>
    <w:rsid w:val="00657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TotalTime>
  <Pages>13</Pages>
  <Words>3369</Words>
  <Characters>19207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Nazhan Azka</cp:lastModifiedBy>
  <cp:revision>372</cp:revision>
  <cp:lastPrinted>2026-06-12T12:40:00Z</cp:lastPrinted>
  <dcterms:created xsi:type="dcterms:W3CDTF">2013-12-23T23:15:00Z</dcterms:created>
  <dcterms:modified xsi:type="dcterms:W3CDTF">2026-07-12T12:06:00Z</dcterms:modified>
  <cp:category/>
</cp:coreProperties>
</file>