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4D5" w:rsidRDefault="00D174D5" w:rsidP="00D174D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B24DF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 состоянию на 24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A20F24" w:rsidRPr="00A20F24">
        <w:rPr>
          <w:rFonts w:ascii="Times New Roman" w:eastAsia="Calibri" w:hAnsi="Times New Roman" w:cs="Times New Roman"/>
          <w:b/>
          <w:iCs/>
          <w:sz w:val="32"/>
          <w:szCs w:val="32"/>
        </w:rPr>
        <w:t>23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</w:t>
      </w:r>
      <w:r w:rsidR="001C0574">
        <w:rPr>
          <w:rFonts w:ascii="Times New Roman" w:eastAsia="Calibri" w:hAnsi="Times New Roman" w:cs="Times New Roman"/>
          <w:b/>
          <w:iCs/>
          <w:sz w:val="32"/>
          <w:szCs w:val="32"/>
        </w:rPr>
        <w:t>40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1C0574" w:rsidRPr="001C057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Об утверждении особенностей внесения изменений в документы, содержащиеся в регистрационном досье на зарегистрированный лекарственный препарат для медицинского применения, в случае </w:t>
      </w:r>
      <w:proofErr w:type="spellStart"/>
      <w:r w:rsidR="001C0574" w:rsidRPr="001C0574">
        <w:rPr>
          <w:rFonts w:ascii="Times New Roman" w:eastAsia="Calibri" w:hAnsi="Times New Roman" w:cs="Times New Roman"/>
          <w:b/>
          <w:iCs/>
          <w:sz w:val="32"/>
          <w:szCs w:val="32"/>
        </w:rPr>
        <w:t>дефектуры</w:t>
      </w:r>
      <w:proofErr w:type="spellEnd"/>
      <w:r w:rsidR="001C0574" w:rsidRPr="001C057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или риска возникновения </w:t>
      </w:r>
      <w:proofErr w:type="spellStart"/>
      <w:r w:rsidR="001C0574" w:rsidRPr="001C0574">
        <w:rPr>
          <w:rFonts w:ascii="Times New Roman" w:eastAsia="Calibri" w:hAnsi="Times New Roman" w:cs="Times New Roman"/>
          <w:b/>
          <w:iCs/>
          <w:sz w:val="32"/>
          <w:szCs w:val="32"/>
        </w:rPr>
        <w:t>дефектуры</w:t>
      </w:r>
      <w:proofErr w:type="spellEnd"/>
      <w:r w:rsidR="001C0574" w:rsidRPr="001C057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лекарственных препаратов в связи с введением в отношении Российской Федерации ограничительных мер экономического характера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 w:rsidR="00161101">
        <w:rPr>
          <w:rFonts w:ascii="Times New Roman" w:eastAsia="Calibri" w:hAnsi="Times New Roman" w:cs="Times New Roman"/>
          <w:iCs/>
          <w:sz w:val="32"/>
          <w:szCs w:val="32"/>
        </w:rPr>
        <w:t>24.03.2022</w:t>
      </w:r>
      <w:r w:rsidR="001C0574">
        <w:rPr>
          <w:rFonts w:ascii="Times New Roman" w:eastAsia="Calibri" w:hAnsi="Times New Roman" w:cs="Times New Roman"/>
          <w:iCs/>
          <w:sz w:val="32"/>
          <w:szCs w:val="32"/>
        </w:rPr>
        <w:t xml:space="preserve"> и действует до 01.01.2023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4C2FDE" w:rsidRPr="007E437A" w:rsidRDefault="007E437A" w:rsidP="004C2FD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Постановлением </w:t>
      </w:r>
      <w:r w:rsidR="004C2FDE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установлено, что </w:t>
      </w:r>
      <w:proofErr w:type="spellStart"/>
      <w:r w:rsidR="004C2FDE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дефектура</w:t>
      </w:r>
      <w:proofErr w:type="spellEnd"/>
      <w:r w:rsidR="004C2FDE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или риск ее возникновения с указанием дозировок лекарственного препарата и необходимого объема ввоза в страну определяются</w:t>
      </w:r>
      <w:r w:rsidR="004E0BE8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уполномоченной</w:t>
      </w:r>
      <w:r w:rsidR="004C2FDE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межведомственной комиссией.</w:t>
      </w:r>
    </w:p>
    <w:p w:rsidR="002C15BE" w:rsidRDefault="004C2FDE" w:rsidP="00334A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Внесение изменений в документы, содержащиеся в регистрационных досье, в отношении которых комиссией установлена </w:t>
      </w:r>
      <w:proofErr w:type="spellStart"/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дефектура</w:t>
      </w:r>
      <w:proofErr w:type="spellEnd"/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или риск ее возникновения осуществляется как с проведением экспертизы качества лекарственных препаратов (например, при изменении показателей качества препарата), так и без ее проведения (например, при изменении какой-либо составляющей упаковки).</w:t>
      </w:r>
    </w:p>
    <w:p w:rsidR="000C757C" w:rsidRPr="002C15BE" w:rsidRDefault="000C757C" w:rsidP="00334A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Ввод в эксплуатацию первых трех серий или партий лекарственных препаратов, произведенных в РФ или ввозимых на территорию РФ после внесения изменений в регистрационные досье, осуществляется после представления </w:t>
      </w:r>
      <w:r w:rsidRPr="000C757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протокол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а</w:t>
      </w:r>
      <w:r w:rsidRPr="000C757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испытаний о соответствии серии или партии лекарственного препарата для медицинского применения показателям качества, предусмотренным нормативной документацией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sectPr w:rsidR="000C757C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D5"/>
    <w:rsid w:val="000C757C"/>
    <w:rsid w:val="000E2BF7"/>
    <w:rsid w:val="001335A3"/>
    <w:rsid w:val="001441EE"/>
    <w:rsid w:val="00161101"/>
    <w:rsid w:val="001C0574"/>
    <w:rsid w:val="00215793"/>
    <w:rsid w:val="002C15BE"/>
    <w:rsid w:val="00334A64"/>
    <w:rsid w:val="00374669"/>
    <w:rsid w:val="00445064"/>
    <w:rsid w:val="004A4161"/>
    <w:rsid w:val="004C2FDE"/>
    <w:rsid w:val="004E0BE8"/>
    <w:rsid w:val="004E7ABD"/>
    <w:rsid w:val="004E7CBC"/>
    <w:rsid w:val="00671FCE"/>
    <w:rsid w:val="006D6DC1"/>
    <w:rsid w:val="007246D7"/>
    <w:rsid w:val="007402CC"/>
    <w:rsid w:val="007E437A"/>
    <w:rsid w:val="0082385B"/>
    <w:rsid w:val="00845F21"/>
    <w:rsid w:val="00975D3C"/>
    <w:rsid w:val="00A20F24"/>
    <w:rsid w:val="00A211F1"/>
    <w:rsid w:val="00A53C5F"/>
    <w:rsid w:val="00B24DFF"/>
    <w:rsid w:val="00BA4C0B"/>
    <w:rsid w:val="00C150C7"/>
    <w:rsid w:val="00D174D5"/>
    <w:rsid w:val="00D66CDF"/>
    <w:rsid w:val="00D742EA"/>
    <w:rsid w:val="00E841D6"/>
    <w:rsid w:val="00EB6955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4F4D8-6BCD-4E1C-8E1D-A3F5BF13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2022-03-25T08:01:00Z</dcterms:created>
  <dcterms:modified xsi:type="dcterms:W3CDTF">2022-03-25T08:01:00Z</dcterms:modified>
</cp:coreProperties>
</file>